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A2EBA" w14:textId="3A440BA6" w:rsidR="00E96552" w:rsidRPr="004C2FC4" w:rsidRDefault="00906966" w:rsidP="00E96552">
      <w:pPr>
        <w:autoSpaceDE w:val="0"/>
        <w:autoSpaceDN w:val="0"/>
        <w:adjustRightInd w:val="0"/>
        <w:jc w:val="center"/>
        <w:rPr>
          <w:rFonts w:ascii="Arial" w:hAnsi="Arial" w:cs="Arial"/>
          <w:b/>
        </w:rPr>
      </w:pPr>
      <w:r w:rsidRPr="004C2FC4">
        <w:rPr>
          <w:rFonts w:ascii="Arial" w:hAnsi="Arial" w:cs="Arial"/>
        </w:rPr>
        <w:t xml:space="preserve"> </w:t>
      </w:r>
      <w:hyperlink r:id="rId7" w:tgtFrame="_blank" w:history="1">
        <w:r w:rsidR="00E96552" w:rsidRPr="004C2FC4">
          <w:rPr>
            <w:rFonts w:ascii="Arial" w:hAnsi="Arial" w:cs="Arial"/>
            <w:b/>
          </w:rPr>
          <w:t>Faculty of Liberal Arts &amp; Professional Studies</w:t>
        </w:r>
      </w:hyperlink>
    </w:p>
    <w:p w14:paraId="687F87E9" w14:textId="77777777" w:rsidR="00E96552" w:rsidRPr="004C2FC4" w:rsidRDefault="00E96552" w:rsidP="00E96552">
      <w:pPr>
        <w:autoSpaceDE w:val="0"/>
        <w:autoSpaceDN w:val="0"/>
        <w:adjustRightInd w:val="0"/>
        <w:jc w:val="center"/>
        <w:rPr>
          <w:rFonts w:ascii="Arial" w:hAnsi="Arial" w:cs="Arial"/>
          <w:b/>
          <w:color w:val="FF0000"/>
        </w:rPr>
      </w:pPr>
    </w:p>
    <w:p w14:paraId="7F8DD686" w14:textId="77777777" w:rsidR="00E96552" w:rsidRPr="004C2FC4" w:rsidRDefault="00E96552" w:rsidP="00E96552">
      <w:pPr>
        <w:autoSpaceDE w:val="0"/>
        <w:autoSpaceDN w:val="0"/>
        <w:adjustRightInd w:val="0"/>
        <w:jc w:val="center"/>
        <w:rPr>
          <w:rFonts w:ascii="Arial" w:hAnsi="Arial" w:cs="Arial"/>
          <w:b/>
          <w:bCs/>
          <w:color w:val="000000"/>
        </w:rPr>
      </w:pPr>
      <w:r w:rsidRPr="004C2FC4">
        <w:rPr>
          <w:rFonts w:ascii="Arial" w:hAnsi="Arial" w:cs="Arial"/>
          <w:b/>
          <w:bCs/>
          <w:color w:val="000000"/>
        </w:rPr>
        <w:t>Department of Economics</w:t>
      </w:r>
    </w:p>
    <w:p w14:paraId="7F6BCD8F" w14:textId="77777777" w:rsidR="00FD365F" w:rsidRPr="004C2FC4" w:rsidRDefault="00FD365F" w:rsidP="00E96552">
      <w:pPr>
        <w:autoSpaceDE w:val="0"/>
        <w:autoSpaceDN w:val="0"/>
        <w:adjustRightInd w:val="0"/>
        <w:jc w:val="center"/>
        <w:rPr>
          <w:rFonts w:ascii="Arial" w:hAnsi="Arial" w:cs="Arial"/>
          <w:b/>
          <w:bCs/>
          <w:color w:val="000000"/>
        </w:rPr>
      </w:pPr>
    </w:p>
    <w:p w14:paraId="27449C29" w14:textId="77777777" w:rsidR="00E96552" w:rsidRPr="004C2FC4" w:rsidRDefault="00E96552" w:rsidP="00E96552">
      <w:pPr>
        <w:autoSpaceDE w:val="0"/>
        <w:autoSpaceDN w:val="0"/>
        <w:adjustRightInd w:val="0"/>
        <w:rPr>
          <w:rFonts w:ascii="Arial" w:hAnsi="Arial" w:cs="Arial"/>
          <w:b/>
          <w:bCs/>
          <w:color w:val="000000"/>
          <w:sz w:val="22"/>
          <w:szCs w:val="22"/>
        </w:rPr>
      </w:pPr>
      <w:bookmarkStart w:id="0" w:name="_GoBack"/>
      <w:bookmarkEnd w:id="0"/>
    </w:p>
    <w:p w14:paraId="0E278B7E" w14:textId="77777777" w:rsidR="00E96552" w:rsidRPr="004C2FC4" w:rsidRDefault="00E96552" w:rsidP="00E96552">
      <w:pPr>
        <w:autoSpaceDE w:val="0"/>
        <w:autoSpaceDN w:val="0"/>
        <w:adjustRightInd w:val="0"/>
        <w:rPr>
          <w:rFonts w:ascii="Arial" w:hAnsi="Arial" w:cs="Arial"/>
          <w:b/>
          <w:color w:val="000000"/>
          <w:sz w:val="22"/>
          <w:szCs w:val="22"/>
        </w:rPr>
      </w:pPr>
    </w:p>
    <w:p w14:paraId="1E1F15E6" w14:textId="77777777" w:rsidR="00E96552" w:rsidRPr="004C2FC4" w:rsidRDefault="00E96552" w:rsidP="00E96552">
      <w:pPr>
        <w:autoSpaceDE w:val="0"/>
        <w:autoSpaceDN w:val="0"/>
        <w:adjustRightInd w:val="0"/>
        <w:rPr>
          <w:rFonts w:ascii="Arial" w:hAnsi="Arial" w:cs="Arial"/>
          <w:iCs/>
          <w:color w:val="000000"/>
          <w:sz w:val="22"/>
          <w:szCs w:val="22"/>
        </w:rPr>
      </w:pPr>
      <w:r w:rsidRPr="004C2FC4">
        <w:rPr>
          <w:rFonts w:ascii="Arial" w:hAnsi="Arial" w:cs="Arial"/>
          <w:b/>
          <w:bCs/>
          <w:color w:val="000000"/>
          <w:sz w:val="22"/>
          <w:szCs w:val="22"/>
          <w:u w:val="single"/>
        </w:rPr>
        <w:t>Course</w:t>
      </w:r>
      <w:r w:rsidRPr="004C2FC4">
        <w:rPr>
          <w:rFonts w:ascii="Arial" w:hAnsi="Arial" w:cs="Arial"/>
          <w:color w:val="000000"/>
          <w:sz w:val="22"/>
          <w:szCs w:val="22"/>
        </w:rPr>
        <w:t xml:space="preserve">: </w:t>
      </w:r>
      <w:r w:rsidRPr="004C2FC4">
        <w:rPr>
          <w:rFonts w:ascii="Arial" w:hAnsi="Arial" w:cs="Arial"/>
          <w:iCs/>
          <w:color w:val="000000"/>
          <w:sz w:val="22"/>
          <w:szCs w:val="22"/>
        </w:rPr>
        <w:t>AP/ECON</w:t>
      </w:r>
      <w:r w:rsidR="00B44B58" w:rsidRPr="004C2FC4">
        <w:rPr>
          <w:rFonts w:ascii="Arial" w:hAnsi="Arial" w:cs="Arial"/>
          <w:iCs/>
          <w:color w:val="000000"/>
          <w:sz w:val="22"/>
          <w:szCs w:val="22"/>
        </w:rPr>
        <w:t xml:space="preserve"> </w:t>
      </w:r>
      <w:r w:rsidRPr="004C2FC4">
        <w:rPr>
          <w:rFonts w:ascii="Arial" w:hAnsi="Arial" w:cs="Arial"/>
          <w:iCs/>
          <w:color w:val="000000"/>
          <w:sz w:val="22"/>
          <w:szCs w:val="22"/>
        </w:rPr>
        <w:t>15</w:t>
      </w:r>
      <w:r w:rsidR="00B44B58" w:rsidRPr="004C2FC4">
        <w:rPr>
          <w:rFonts w:ascii="Arial" w:hAnsi="Arial" w:cs="Arial"/>
          <w:iCs/>
          <w:color w:val="000000"/>
          <w:sz w:val="22"/>
          <w:szCs w:val="22"/>
        </w:rPr>
        <w:t>30</w:t>
      </w:r>
      <w:r w:rsidR="005530D9" w:rsidRPr="004C2FC4">
        <w:rPr>
          <w:rFonts w:ascii="Arial" w:hAnsi="Arial" w:cs="Arial"/>
          <w:iCs/>
          <w:color w:val="000000"/>
          <w:sz w:val="22"/>
          <w:szCs w:val="22"/>
        </w:rPr>
        <w:t xml:space="preserve"> A</w:t>
      </w:r>
      <w:r w:rsidR="006A4BE0" w:rsidRPr="004C2FC4">
        <w:rPr>
          <w:rFonts w:ascii="Arial" w:hAnsi="Arial" w:cs="Arial"/>
          <w:iCs/>
          <w:color w:val="000000"/>
          <w:sz w:val="22"/>
          <w:szCs w:val="22"/>
        </w:rPr>
        <w:t xml:space="preserve"> </w:t>
      </w:r>
      <w:r w:rsidR="00B44B58" w:rsidRPr="004C2FC4">
        <w:rPr>
          <w:rFonts w:ascii="Arial" w:hAnsi="Arial" w:cs="Arial"/>
          <w:iCs/>
          <w:color w:val="000000"/>
          <w:sz w:val="22"/>
          <w:szCs w:val="22"/>
        </w:rPr>
        <w:t>– Introductory Mathematica</w:t>
      </w:r>
      <w:r w:rsidR="004506FC" w:rsidRPr="004C2FC4">
        <w:rPr>
          <w:rFonts w:ascii="Arial" w:hAnsi="Arial" w:cs="Arial"/>
          <w:iCs/>
          <w:color w:val="000000"/>
          <w:sz w:val="22"/>
          <w:szCs w:val="22"/>
        </w:rPr>
        <w:t>l</w:t>
      </w:r>
      <w:r w:rsidR="00B44B58" w:rsidRPr="004C2FC4">
        <w:rPr>
          <w:rFonts w:ascii="Arial" w:hAnsi="Arial" w:cs="Arial"/>
          <w:iCs/>
          <w:color w:val="000000"/>
          <w:sz w:val="22"/>
          <w:szCs w:val="22"/>
        </w:rPr>
        <w:t xml:space="preserve"> Economics</w:t>
      </w:r>
      <w:r w:rsidRPr="004C2FC4">
        <w:rPr>
          <w:rFonts w:ascii="Arial" w:hAnsi="Arial" w:cs="Arial"/>
          <w:iCs/>
          <w:color w:val="000000"/>
          <w:sz w:val="22"/>
          <w:szCs w:val="22"/>
        </w:rPr>
        <w:t xml:space="preserve"> I</w:t>
      </w:r>
      <w:r w:rsidRPr="004C2FC4">
        <w:rPr>
          <w:rFonts w:ascii="Arial" w:hAnsi="Arial" w:cs="Arial"/>
          <w:iCs/>
          <w:color w:val="000000"/>
          <w:sz w:val="22"/>
          <w:szCs w:val="22"/>
        </w:rPr>
        <w:tab/>
      </w:r>
    </w:p>
    <w:p w14:paraId="2997EA14" w14:textId="77777777" w:rsidR="00E96552" w:rsidRPr="004C2FC4" w:rsidRDefault="00E96552" w:rsidP="00E96552">
      <w:pPr>
        <w:autoSpaceDE w:val="0"/>
        <w:autoSpaceDN w:val="0"/>
        <w:adjustRightInd w:val="0"/>
        <w:rPr>
          <w:rFonts w:ascii="Arial" w:hAnsi="Arial" w:cs="Arial"/>
          <w:b/>
          <w:bCs/>
          <w:color w:val="000000"/>
          <w:sz w:val="22"/>
          <w:szCs w:val="22"/>
          <w:u w:val="single"/>
        </w:rPr>
      </w:pPr>
    </w:p>
    <w:p w14:paraId="43FBCCB8" w14:textId="2D736003" w:rsidR="00E96552" w:rsidRPr="004C2FC4" w:rsidRDefault="00E96552" w:rsidP="00E96552">
      <w:pPr>
        <w:autoSpaceDE w:val="0"/>
        <w:autoSpaceDN w:val="0"/>
        <w:adjustRightInd w:val="0"/>
        <w:rPr>
          <w:rFonts w:ascii="Arial" w:hAnsi="Arial" w:cs="Arial"/>
          <w:color w:val="0070C0"/>
          <w:sz w:val="22"/>
          <w:szCs w:val="22"/>
        </w:rPr>
      </w:pPr>
      <w:r w:rsidRPr="004C2FC4">
        <w:rPr>
          <w:rFonts w:ascii="Arial" w:hAnsi="Arial" w:cs="Arial"/>
          <w:b/>
          <w:bCs/>
          <w:color w:val="000000"/>
          <w:sz w:val="22"/>
          <w:szCs w:val="22"/>
          <w:u w:val="single"/>
        </w:rPr>
        <w:t>Course Webpage</w:t>
      </w:r>
      <w:r w:rsidRPr="004C2FC4">
        <w:rPr>
          <w:rFonts w:ascii="Arial" w:hAnsi="Arial" w:cs="Arial"/>
          <w:color w:val="000000"/>
          <w:sz w:val="22"/>
          <w:szCs w:val="22"/>
        </w:rPr>
        <w:t xml:space="preserve">: </w:t>
      </w:r>
      <w:hyperlink r:id="rId8" w:tgtFrame="_blank" w:history="1">
        <w:r w:rsidR="007E2161" w:rsidRPr="004C2FC4">
          <w:rPr>
            <w:rStyle w:val="Hyperlink"/>
            <w:rFonts w:ascii="Arial" w:hAnsi="Arial"/>
            <w:color w:val="0070C0"/>
          </w:rPr>
          <w:t>https://moodle.yorku.ca/moodle/course/view.php?id=147326</w:t>
        </w:r>
      </w:hyperlink>
    </w:p>
    <w:p w14:paraId="2DE98550" w14:textId="4BCAE4AC" w:rsidR="00803722" w:rsidRPr="004C2FC4" w:rsidRDefault="00803722" w:rsidP="00E96552">
      <w:pPr>
        <w:autoSpaceDE w:val="0"/>
        <w:autoSpaceDN w:val="0"/>
        <w:adjustRightInd w:val="0"/>
        <w:rPr>
          <w:rFonts w:ascii="Arial" w:hAnsi="Arial" w:cs="Arial"/>
          <w:color w:val="000000"/>
          <w:sz w:val="22"/>
          <w:szCs w:val="22"/>
        </w:rPr>
      </w:pPr>
      <w:r w:rsidRPr="004C2FC4">
        <w:rPr>
          <w:rFonts w:ascii="Arial" w:hAnsi="Arial" w:cs="Arial"/>
          <w:sz w:val="22"/>
          <w:szCs w:val="22"/>
        </w:rPr>
        <w:t xml:space="preserve">Please check this </w:t>
      </w:r>
      <w:r w:rsidR="00955F3F" w:rsidRPr="004C2FC4">
        <w:rPr>
          <w:rFonts w:ascii="Arial" w:hAnsi="Arial" w:cs="Arial"/>
          <w:sz w:val="22"/>
          <w:szCs w:val="22"/>
        </w:rPr>
        <w:t xml:space="preserve">site </w:t>
      </w:r>
      <w:r w:rsidRPr="004C2FC4">
        <w:rPr>
          <w:rFonts w:ascii="Arial" w:hAnsi="Arial" w:cs="Arial"/>
          <w:sz w:val="22"/>
          <w:szCs w:val="22"/>
        </w:rPr>
        <w:t>regularly for</w:t>
      </w:r>
      <w:r w:rsidR="003E3969" w:rsidRPr="004C2FC4">
        <w:rPr>
          <w:rFonts w:ascii="Arial" w:hAnsi="Arial" w:cs="Arial"/>
          <w:sz w:val="22"/>
          <w:szCs w:val="22"/>
        </w:rPr>
        <w:t xml:space="preserve"> important announcements, lecture notes,</w:t>
      </w:r>
      <w:r w:rsidRPr="004C2FC4">
        <w:rPr>
          <w:rFonts w:ascii="Arial" w:hAnsi="Arial" w:cs="Arial"/>
          <w:sz w:val="22"/>
          <w:szCs w:val="22"/>
        </w:rPr>
        <w:t xml:space="preserve"> </w:t>
      </w:r>
      <w:r w:rsidR="003E3969" w:rsidRPr="004C2FC4">
        <w:rPr>
          <w:rFonts w:ascii="Arial" w:hAnsi="Arial" w:cs="Arial"/>
          <w:sz w:val="22"/>
          <w:szCs w:val="22"/>
        </w:rPr>
        <w:t>assignments</w:t>
      </w:r>
      <w:r w:rsidR="00886171" w:rsidRPr="004C2FC4">
        <w:rPr>
          <w:rFonts w:ascii="Arial" w:hAnsi="Arial" w:cs="Arial"/>
          <w:sz w:val="22"/>
          <w:szCs w:val="22"/>
        </w:rPr>
        <w:t xml:space="preserve"> and</w:t>
      </w:r>
      <w:r w:rsidRPr="004C2FC4">
        <w:rPr>
          <w:rFonts w:ascii="Arial" w:hAnsi="Arial" w:cs="Arial"/>
          <w:sz w:val="22"/>
          <w:szCs w:val="22"/>
        </w:rPr>
        <w:t xml:space="preserve"> </w:t>
      </w:r>
      <w:r w:rsidR="00EA7A80" w:rsidRPr="004C2FC4">
        <w:rPr>
          <w:rFonts w:ascii="Arial" w:hAnsi="Arial" w:cs="Arial"/>
          <w:sz w:val="22"/>
          <w:szCs w:val="22"/>
        </w:rPr>
        <w:t>solutions</w:t>
      </w:r>
      <w:r w:rsidRPr="004C2FC4">
        <w:rPr>
          <w:rFonts w:ascii="Arial" w:hAnsi="Arial" w:cs="Arial"/>
          <w:sz w:val="22"/>
          <w:szCs w:val="22"/>
        </w:rPr>
        <w:t>.</w:t>
      </w:r>
    </w:p>
    <w:p w14:paraId="72AC1910" w14:textId="77777777" w:rsidR="00E96552" w:rsidRPr="004C2FC4" w:rsidRDefault="00E96552" w:rsidP="00E96552">
      <w:pPr>
        <w:autoSpaceDE w:val="0"/>
        <w:autoSpaceDN w:val="0"/>
        <w:adjustRightInd w:val="0"/>
        <w:rPr>
          <w:rFonts w:ascii="Arial" w:hAnsi="Arial" w:cs="Arial"/>
          <w:b/>
          <w:bCs/>
          <w:color w:val="000000"/>
          <w:sz w:val="22"/>
          <w:szCs w:val="22"/>
          <w:u w:val="single"/>
        </w:rPr>
      </w:pPr>
    </w:p>
    <w:p w14:paraId="4F4A7432" w14:textId="2F31E4B9" w:rsidR="00E96552" w:rsidRPr="004C2FC4" w:rsidRDefault="00E96552" w:rsidP="00E96552">
      <w:pPr>
        <w:autoSpaceDE w:val="0"/>
        <w:autoSpaceDN w:val="0"/>
        <w:adjustRightInd w:val="0"/>
        <w:rPr>
          <w:rFonts w:ascii="Arial" w:hAnsi="Arial" w:cs="Arial"/>
          <w:color w:val="000000"/>
          <w:sz w:val="22"/>
          <w:szCs w:val="22"/>
        </w:rPr>
      </w:pPr>
      <w:r w:rsidRPr="004C2FC4">
        <w:rPr>
          <w:rFonts w:ascii="Arial" w:hAnsi="Arial" w:cs="Arial"/>
          <w:b/>
          <w:bCs/>
          <w:color w:val="000000"/>
          <w:sz w:val="22"/>
          <w:szCs w:val="22"/>
          <w:u w:val="single"/>
        </w:rPr>
        <w:t>Term</w:t>
      </w:r>
      <w:r w:rsidRPr="004C2FC4">
        <w:rPr>
          <w:rFonts w:ascii="Arial" w:hAnsi="Arial" w:cs="Arial"/>
          <w:color w:val="000000"/>
          <w:sz w:val="22"/>
          <w:szCs w:val="22"/>
        </w:rPr>
        <w:t xml:space="preserve">: </w:t>
      </w:r>
      <w:r w:rsidR="006210B1" w:rsidRPr="004C2FC4">
        <w:rPr>
          <w:rFonts w:ascii="Arial" w:hAnsi="Arial" w:cs="Arial"/>
          <w:iCs/>
          <w:color w:val="000000"/>
          <w:sz w:val="22"/>
          <w:szCs w:val="22"/>
        </w:rPr>
        <w:t xml:space="preserve"> </w:t>
      </w:r>
      <w:r w:rsidR="00EE0B2E" w:rsidRPr="004C2FC4">
        <w:rPr>
          <w:rFonts w:ascii="Arial" w:hAnsi="Arial" w:cs="Arial"/>
          <w:iCs/>
          <w:color w:val="000000"/>
          <w:sz w:val="22"/>
          <w:szCs w:val="22"/>
        </w:rPr>
        <w:t>Summer</w:t>
      </w:r>
      <w:r w:rsidR="006210B1" w:rsidRPr="004C2FC4">
        <w:rPr>
          <w:rFonts w:ascii="Arial" w:hAnsi="Arial" w:cs="Arial"/>
          <w:iCs/>
          <w:color w:val="000000"/>
          <w:sz w:val="22"/>
          <w:szCs w:val="22"/>
        </w:rPr>
        <w:t xml:space="preserve"> Term </w:t>
      </w:r>
      <w:r w:rsidR="00EE0B2E" w:rsidRPr="004C2FC4">
        <w:rPr>
          <w:rFonts w:ascii="Arial" w:hAnsi="Arial" w:cs="Arial"/>
          <w:iCs/>
          <w:color w:val="000000"/>
          <w:sz w:val="22"/>
          <w:szCs w:val="22"/>
        </w:rPr>
        <w:t>(S1)</w:t>
      </w:r>
      <w:r w:rsidR="0093109F">
        <w:rPr>
          <w:rFonts w:ascii="Arial" w:hAnsi="Arial" w:cs="Arial"/>
          <w:iCs/>
          <w:color w:val="000000"/>
          <w:sz w:val="22"/>
          <w:szCs w:val="22"/>
        </w:rPr>
        <w:t>,</w:t>
      </w:r>
      <w:r w:rsidR="00EE0B2E" w:rsidRPr="004C2FC4">
        <w:rPr>
          <w:rFonts w:ascii="Arial" w:hAnsi="Arial" w:cs="Arial"/>
          <w:iCs/>
          <w:color w:val="000000"/>
          <w:sz w:val="22"/>
          <w:szCs w:val="22"/>
        </w:rPr>
        <w:t xml:space="preserve"> </w:t>
      </w:r>
      <w:r w:rsidR="00063C22">
        <w:rPr>
          <w:rFonts w:ascii="Arial" w:hAnsi="Arial" w:cs="Arial"/>
          <w:iCs/>
          <w:color w:val="000000"/>
          <w:sz w:val="22"/>
          <w:szCs w:val="22"/>
        </w:rPr>
        <w:t>2019</w:t>
      </w:r>
      <w:r w:rsidRPr="004C2FC4">
        <w:rPr>
          <w:rFonts w:ascii="Arial" w:hAnsi="Arial" w:cs="Arial"/>
          <w:iCs/>
          <w:color w:val="000000"/>
          <w:sz w:val="22"/>
          <w:szCs w:val="22"/>
        </w:rPr>
        <w:t xml:space="preserve"> </w:t>
      </w:r>
    </w:p>
    <w:p w14:paraId="765885E4" w14:textId="77777777" w:rsidR="00E96552" w:rsidRPr="004C2FC4" w:rsidRDefault="00E96552" w:rsidP="00E96552">
      <w:pPr>
        <w:autoSpaceDE w:val="0"/>
        <w:autoSpaceDN w:val="0"/>
        <w:adjustRightInd w:val="0"/>
        <w:rPr>
          <w:rFonts w:ascii="Arial" w:hAnsi="Arial" w:cs="Arial"/>
          <w:b/>
          <w:bCs/>
          <w:color w:val="000000"/>
          <w:sz w:val="22"/>
          <w:szCs w:val="22"/>
          <w:u w:val="single"/>
        </w:rPr>
      </w:pPr>
    </w:p>
    <w:p w14:paraId="3D1572F7" w14:textId="77777777" w:rsidR="00E96552" w:rsidRPr="004C2FC4" w:rsidRDefault="00E96552" w:rsidP="00E96552">
      <w:pPr>
        <w:autoSpaceDE w:val="0"/>
        <w:autoSpaceDN w:val="0"/>
        <w:adjustRightInd w:val="0"/>
        <w:rPr>
          <w:rFonts w:ascii="Arial" w:hAnsi="Arial" w:cs="Arial"/>
          <w:color w:val="000000"/>
          <w:sz w:val="22"/>
          <w:szCs w:val="22"/>
        </w:rPr>
      </w:pPr>
      <w:r w:rsidRPr="004C2FC4">
        <w:rPr>
          <w:rFonts w:ascii="Arial" w:hAnsi="Arial" w:cs="Arial"/>
          <w:b/>
          <w:bCs/>
          <w:color w:val="000000"/>
          <w:sz w:val="22"/>
          <w:szCs w:val="22"/>
          <w:u w:val="single"/>
        </w:rPr>
        <w:t>Prerequisite / Co-requisite</w:t>
      </w:r>
      <w:r w:rsidRPr="004C2FC4">
        <w:rPr>
          <w:rFonts w:ascii="Arial" w:hAnsi="Arial" w:cs="Arial"/>
          <w:color w:val="000000"/>
          <w:sz w:val="22"/>
          <w:szCs w:val="22"/>
        </w:rPr>
        <w:t xml:space="preserve">: </w:t>
      </w:r>
    </w:p>
    <w:p w14:paraId="7AE84060" w14:textId="77777777" w:rsidR="003F2F16" w:rsidRPr="004C2FC4" w:rsidRDefault="003F2F16" w:rsidP="00E96552">
      <w:pPr>
        <w:autoSpaceDE w:val="0"/>
        <w:autoSpaceDN w:val="0"/>
        <w:adjustRightInd w:val="0"/>
        <w:rPr>
          <w:rFonts w:ascii="Arial" w:hAnsi="Arial" w:cs="Arial"/>
          <w:color w:val="000000"/>
          <w:sz w:val="22"/>
          <w:szCs w:val="22"/>
        </w:rPr>
      </w:pPr>
    </w:p>
    <w:p w14:paraId="3AFA8A20" w14:textId="77777777" w:rsidR="003F2F16" w:rsidRPr="004C2FC4" w:rsidRDefault="003F2F16" w:rsidP="003F2F16">
      <w:pPr>
        <w:autoSpaceDE w:val="0"/>
        <w:autoSpaceDN w:val="0"/>
        <w:adjustRightInd w:val="0"/>
        <w:rPr>
          <w:rFonts w:ascii="Arial" w:hAnsi="Arial" w:cs="Arial"/>
          <w:sz w:val="23"/>
          <w:szCs w:val="23"/>
        </w:rPr>
      </w:pPr>
      <w:r w:rsidRPr="004C2FC4">
        <w:rPr>
          <w:rFonts w:ascii="Arial" w:hAnsi="Arial" w:cs="Arial"/>
          <w:sz w:val="23"/>
          <w:szCs w:val="23"/>
        </w:rPr>
        <w:t>1. Grade 12U Advanced Functions or equivalent.</w:t>
      </w:r>
    </w:p>
    <w:p w14:paraId="3891D327" w14:textId="77777777" w:rsidR="003F2F16" w:rsidRPr="004C2FC4" w:rsidRDefault="003F2F16" w:rsidP="003F2F16">
      <w:pPr>
        <w:rPr>
          <w:rFonts w:ascii="Arial" w:hAnsi="Arial" w:cs="Arial"/>
          <w:sz w:val="23"/>
          <w:szCs w:val="23"/>
        </w:rPr>
      </w:pPr>
      <w:r w:rsidRPr="004C2FC4">
        <w:rPr>
          <w:rFonts w:ascii="Arial" w:hAnsi="Arial" w:cs="Arial"/>
          <w:bCs/>
          <w:color w:val="000000"/>
          <w:sz w:val="22"/>
          <w:szCs w:val="22"/>
        </w:rPr>
        <w:t>2</w:t>
      </w:r>
      <w:r w:rsidRPr="004C2FC4">
        <w:rPr>
          <w:rFonts w:ascii="Arial" w:hAnsi="Arial" w:cs="Arial"/>
          <w:b/>
          <w:bCs/>
          <w:color w:val="000000"/>
          <w:sz w:val="22"/>
          <w:szCs w:val="22"/>
        </w:rPr>
        <w:t xml:space="preserve">. </w:t>
      </w:r>
      <w:r w:rsidRPr="004C2FC4">
        <w:rPr>
          <w:rFonts w:ascii="Arial" w:hAnsi="Arial" w:cs="Arial"/>
          <w:sz w:val="23"/>
          <w:szCs w:val="23"/>
        </w:rPr>
        <w:t xml:space="preserve">AP/ECON 1000 3.00 or AP/ECON 1010 3.00, or equivalent. Strongly recommended completion: high-school calculus or equivalent.  </w:t>
      </w:r>
    </w:p>
    <w:p w14:paraId="4D5E5DBA" w14:textId="77777777" w:rsidR="003F2F16" w:rsidRPr="004C2FC4" w:rsidRDefault="003F2F16" w:rsidP="003F2F16">
      <w:pPr>
        <w:rPr>
          <w:rFonts w:ascii="Arial" w:hAnsi="Arial" w:cs="Arial"/>
          <w:sz w:val="23"/>
          <w:szCs w:val="23"/>
        </w:rPr>
      </w:pPr>
    </w:p>
    <w:p w14:paraId="383E8B40" w14:textId="77777777" w:rsidR="003F2F16" w:rsidRPr="004C2FC4" w:rsidRDefault="003F2F16" w:rsidP="003F2F16">
      <w:pPr>
        <w:autoSpaceDE w:val="0"/>
        <w:autoSpaceDN w:val="0"/>
        <w:adjustRightInd w:val="0"/>
        <w:rPr>
          <w:rFonts w:ascii="Arial" w:hAnsi="Arial" w:cs="Arial"/>
          <w:color w:val="000000"/>
          <w:sz w:val="22"/>
          <w:szCs w:val="22"/>
        </w:rPr>
      </w:pPr>
      <w:r w:rsidRPr="004C2FC4">
        <w:rPr>
          <w:rFonts w:ascii="Arial" w:hAnsi="Arial" w:cs="Arial"/>
          <w:b/>
          <w:bCs/>
          <w:color w:val="000000"/>
          <w:sz w:val="22"/>
          <w:szCs w:val="22"/>
          <w:u w:val="single"/>
        </w:rPr>
        <w:t>Course Credit Exclusions</w:t>
      </w:r>
      <w:r w:rsidRPr="004C2FC4">
        <w:rPr>
          <w:rFonts w:ascii="Arial" w:hAnsi="Arial" w:cs="Arial"/>
          <w:color w:val="000000"/>
          <w:sz w:val="22"/>
          <w:szCs w:val="22"/>
        </w:rPr>
        <w:t xml:space="preserve">: </w:t>
      </w:r>
    </w:p>
    <w:p w14:paraId="5270F88E" w14:textId="77777777" w:rsidR="003F2F16" w:rsidRPr="004C2FC4" w:rsidRDefault="003F2F16" w:rsidP="003F2F16">
      <w:pPr>
        <w:rPr>
          <w:rFonts w:ascii="Arial" w:hAnsi="Arial" w:cs="Arial"/>
          <w:sz w:val="23"/>
          <w:szCs w:val="23"/>
        </w:rPr>
      </w:pPr>
    </w:p>
    <w:p w14:paraId="52FC456A" w14:textId="77777777" w:rsidR="003F2F16" w:rsidRPr="004C2FC4" w:rsidRDefault="003F2F16" w:rsidP="003F2F16">
      <w:pPr>
        <w:rPr>
          <w:rFonts w:ascii="Arial" w:hAnsi="Arial" w:cs="Arial"/>
          <w:b/>
          <w:bCs/>
          <w:color w:val="000000"/>
          <w:sz w:val="22"/>
          <w:szCs w:val="22"/>
          <w:u w:val="single"/>
        </w:rPr>
      </w:pPr>
      <w:r w:rsidRPr="004C2FC4">
        <w:rPr>
          <w:rFonts w:ascii="Arial" w:hAnsi="Arial" w:cs="Arial"/>
          <w:sz w:val="23"/>
          <w:szCs w:val="23"/>
        </w:rPr>
        <w:t>SC/MATH 1000 3.00, SC/MATH 1013 3.00, SC/MATH 1300 3.00, SC/MATH 1505 6.00, SC/MATH 1513 6.00, SC/MATH 1530 3.00, SC/MATH 1550 6.00, GL/MATH/MODR 1930 3.00. Note: Acceptable course substitutes are available in the Calendar.</w:t>
      </w:r>
    </w:p>
    <w:p w14:paraId="32FFC794" w14:textId="77777777" w:rsidR="00E96552" w:rsidRPr="004C2FC4" w:rsidRDefault="00E96552" w:rsidP="00E96552">
      <w:pPr>
        <w:autoSpaceDE w:val="0"/>
        <w:autoSpaceDN w:val="0"/>
        <w:adjustRightInd w:val="0"/>
        <w:rPr>
          <w:rFonts w:ascii="Arial" w:hAnsi="Arial" w:cs="Arial"/>
          <w:b/>
          <w:bCs/>
          <w:color w:val="000000"/>
          <w:sz w:val="22"/>
          <w:szCs w:val="22"/>
          <w:u w:val="single"/>
        </w:rPr>
      </w:pPr>
    </w:p>
    <w:p w14:paraId="19984AF7" w14:textId="77777777" w:rsidR="00E96552" w:rsidRPr="004C2FC4" w:rsidRDefault="00E96552" w:rsidP="00E96552">
      <w:pPr>
        <w:autoSpaceDE w:val="0"/>
        <w:autoSpaceDN w:val="0"/>
        <w:adjustRightInd w:val="0"/>
        <w:rPr>
          <w:rFonts w:ascii="Arial" w:hAnsi="Arial" w:cs="Arial"/>
          <w:color w:val="000000"/>
          <w:sz w:val="22"/>
          <w:szCs w:val="22"/>
        </w:rPr>
      </w:pPr>
      <w:r w:rsidRPr="004C2FC4">
        <w:rPr>
          <w:rFonts w:ascii="Arial" w:hAnsi="Arial" w:cs="Arial"/>
          <w:b/>
          <w:bCs/>
          <w:color w:val="000000"/>
          <w:sz w:val="22"/>
          <w:szCs w:val="22"/>
          <w:u w:val="single"/>
        </w:rPr>
        <w:t>Course Instructor Contact</w:t>
      </w:r>
    </w:p>
    <w:p w14:paraId="0280A32D" w14:textId="77777777" w:rsidR="00E96552" w:rsidRPr="004C2FC4" w:rsidRDefault="00E96552" w:rsidP="00E96552">
      <w:pPr>
        <w:autoSpaceDE w:val="0"/>
        <w:autoSpaceDN w:val="0"/>
        <w:adjustRightInd w:val="0"/>
        <w:rPr>
          <w:rFonts w:ascii="Arial" w:hAnsi="Arial" w:cs="Arial"/>
          <w:iCs/>
          <w:color w:val="000000"/>
          <w:sz w:val="22"/>
          <w:szCs w:val="22"/>
        </w:rPr>
      </w:pPr>
    </w:p>
    <w:p w14:paraId="1C00A6BA" w14:textId="621556FB" w:rsidR="00E96552" w:rsidRPr="004C2FC4" w:rsidRDefault="00E96552" w:rsidP="00E96552">
      <w:pPr>
        <w:autoSpaceDE w:val="0"/>
        <w:autoSpaceDN w:val="0"/>
        <w:adjustRightInd w:val="0"/>
        <w:outlineLvl w:val="0"/>
        <w:rPr>
          <w:rFonts w:ascii="Arial" w:hAnsi="Arial" w:cs="Arial"/>
          <w:color w:val="000000"/>
          <w:sz w:val="22"/>
          <w:szCs w:val="22"/>
        </w:rPr>
      </w:pPr>
      <w:r w:rsidRPr="004C2FC4">
        <w:rPr>
          <w:rFonts w:ascii="Arial" w:hAnsi="Arial" w:cs="Arial"/>
          <w:bCs/>
          <w:color w:val="000000"/>
          <w:sz w:val="22"/>
          <w:szCs w:val="22"/>
        </w:rPr>
        <w:t>Name:</w:t>
      </w:r>
      <w:r w:rsidRPr="004C2FC4">
        <w:rPr>
          <w:rFonts w:ascii="Arial" w:hAnsi="Arial" w:cs="Arial"/>
          <w:bCs/>
          <w:color w:val="000000"/>
          <w:sz w:val="22"/>
          <w:szCs w:val="22"/>
        </w:rPr>
        <w:tab/>
      </w:r>
      <w:r w:rsidRPr="004C2FC4">
        <w:rPr>
          <w:rFonts w:ascii="Arial" w:hAnsi="Arial" w:cs="Arial"/>
          <w:bCs/>
          <w:color w:val="000000"/>
          <w:sz w:val="22"/>
          <w:szCs w:val="22"/>
        </w:rPr>
        <w:tab/>
      </w:r>
      <w:r w:rsidR="00F44745" w:rsidRPr="004C2FC4">
        <w:rPr>
          <w:rFonts w:ascii="Arial" w:hAnsi="Arial" w:cs="Arial"/>
          <w:bCs/>
          <w:color w:val="000000"/>
          <w:sz w:val="22"/>
          <w:szCs w:val="22"/>
        </w:rPr>
        <w:t>Sudeshna Maitra</w:t>
      </w:r>
    </w:p>
    <w:p w14:paraId="6008FBF2" w14:textId="4D828B21" w:rsidR="00E96552" w:rsidRPr="004C2FC4" w:rsidRDefault="00E96552" w:rsidP="00E96552">
      <w:pPr>
        <w:autoSpaceDE w:val="0"/>
        <w:autoSpaceDN w:val="0"/>
        <w:adjustRightInd w:val="0"/>
        <w:rPr>
          <w:rFonts w:ascii="Arial" w:hAnsi="Arial" w:cs="Arial"/>
          <w:color w:val="000000"/>
          <w:sz w:val="22"/>
          <w:szCs w:val="22"/>
        </w:rPr>
      </w:pPr>
      <w:r w:rsidRPr="004C2FC4">
        <w:rPr>
          <w:rFonts w:ascii="Arial" w:hAnsi="Arial" w:cs="Arial"/>
          <w:bCs/>
          <w:color w:val="000000"/>
          <w:sz w:val="22"/>
          <w:szCs w:val="22"/>
        </w:rPr>
        <w:t xml:space="preserve">Office: </w:t>
      </w:r>
      <w:r w:rsidRPr="004C2FC4">
        <w:rPr>
          <w:rFonts w:ascii="Arial" w:hAnsi="Arial" w:cs="Arial"/>
          <w:bCs/>
          <w:color w:val="000000"/>
          <w:sz w:val="22"/>
          <w:szCs w:val="22"/>
        </w:rPr>
        <w:tab/>
      </w:r>
      <w:r w:rsidRPr="004C2FC4">
        <w:rPr>
          <w:rFonts w:ascii="Arial" w:hAnsi="Arial" w:cs="Arial"/>
          <w:bCs/>
          <w:color w:val="000000"/>
          <w:sz w:val="22"/>
          <w:szCs w:val="22"/>
        </w:rPr>
        <w:tab/>
      </w:r>
      <w:r w:rsidR="00F86108">
        <w:rPr>
          <w:rFonts w:ascii="Arial" w:hAnsi="Arial" w:cs="Arial"/>
          <w:color w:val="000000"/>
          <w:sz w:val="22"/>
          <w:szCs w:val="22"/>
        </w:rPr>
        <w:t>VH 1034</w:t>
      </w:r>
      <w:r w:rsidRPr="004C2FC4">
        <w:rPr>
          <w:rFonts w:ascii="Arial" w:hAnsi="Arial" w:cs="Arial"/>
          <w:color w:val="000000"/>
          <w:sz w:val="22"/>
          <w:szCs w:val="22"/>
        </w:rPr>
        <w:t xml:space="preserve"> </w:t>
      </w:r>
    </w:p>
    <w:p w14:paraId="53B6639B" w14:textId="22F480E9" w:rsidR="00E96552" w:rsidRPr="004C2FC4" w:rsidRDefault="00E96552" w:rsidP="00E96552">
      <w:pPr>
        <w:autoSpaceDE w:val="0"/>
        <w:autoSpaceDN w:val="0"/>
        <w:adjustRightInd w:val="0"/>
        <w:rPr>
          <w:rFonts w:ascii="Arial" w:hAnsi="Arial" w:cs="Arial"/>
          <w:color w:val="000000"/>
          <w:sz w:val="22"/>
          <w:szCs w:val="22"/>
        </w:rPr>
      </w:pPr>
      <w:r w:rsidRPr="004C2FC4">
        <w:rPr>
          <w:rFonts w:ascii="Arial" w:hAnsi="Arial" w:cs="Arial"/>
          <w:bCs/>
          <w:color w:val="000000"/>
          <w:sz w:val="22"/>
          <w:szCs w:val="22"/>
        </w:rPr>
        <w:t xml:space="preserve">Phone: </w:t>
      </w:r>
      <w:r w:rsidRPr="004C2FC4">
        <w:rPr>
          <w:rFonts w:ascii="Arial" w:hAnsi="Arial" w:cs="Arial"/>
          <w:bCs/>
          <w:color w:val="000000"/>
          <w:sz w:val="22"/>
          <w:szCs w:val="22"/>
        </w:rPr>
        <w:tab/>
      </w:r>
      <w:r w:rsidR="00F86108">
        <w:rPr>
          <w:rFonts w:ascii="Arial" w:hAnsi="Arial" w:cs="Arial"/>
          <w:bCs/>
          <w:color w:val="000000"/>
          <w:sz w:val="22"/>
          <w:szCs w:val="22"/>
        </w:rPr>
        <w:t>ext. 30106</w:t>
      </w:r>
      <w:r w:rsidR="000A2B3F" w:rsidRPr="004C2FC4">
        <w:rPr>
          <w:rFonts w:ascii="Arial" w:hAnsi="Arial" w:cs="Arial"/>
          <w:bCs/>
          <w:color w:val="000000"/>
          <w:sz w:val="22"/>
          <w:szCs w:val="22"/>
        </w:rPr>
        <w:t xml:space="preserve"> </w:t>
      </w:r>
    </w:p>
    <w:p w14:paraId="1981CD94" w14:textId="7B2E6854" w:rsidR="00F44745" w:rsidRPr="004C2FC4" w:rsidRDefault="00E96552" w:rsidP="00E96552">
      <w:pPr>
        <w:autoSpaceDE w:val="0"/>
        <w:autoSpaceDN w:val="0"/>
        <w:adjustRightInd w:val="0"/>
        <w:rPr>
          <w:rFonts w:ascii="Arial" w:hAnsi="Arial" w:cs="Arial"/>
          <w:bCs/>
          <w:color w:val="000000"/>
          <w:sz w:val="22"/>
          <w:szCs w:val="22"/>
        </w:rPr>
      </w:pPr>
      <w:r w:rsidRPr="004C2FC4">
        <w:rPr>
          <w:rFonts w:ascii="Arial" w:hAnsi="Arial" w:cs="Arial"/>
          <w:bCs/>
          <w:color w:val="000000"/>
          <w:sz w:val="22"/>
          <w:szCs w:val="22"/>
        </w:rPr>
        <w:t xml:space="preserve">Office Hours: </w:t>
      </w:r>
      <w:r w:rsidRPr="004C2FC4">
        <w:rPr>
          <w:rFonts w:ascii="Arial" w:hAnsi="Arial" w:cs="Arial"/>
          <w:bCs/>
          <w:color w:val="000000"/>
          <w:sz w:val="22"/>
          <w:szCs w:val="22"/>
        </w:rPr>
        <w:tab/>
      </w:r>
      <w:r w:rsidR="005530D9" w:rsidRPr="004C2FC4">
        <w:rPr>
          <w:rFonts w:ascii="Arial" w:hAnsi="Arial" w:cs="Arial"/>
          <w:bCs/>
          <w:color w:val="000000"/>
          <w:sz w:val="22"/>
          <w:szCs w:val="22"/>
        </w:rPr>
        <w:t xml:space="preserve">MW </w:t>
      </w:r>
      <w:r w:rsidR="00F44745" w:rsidRPr="004C2FC4">
        <w:rPr>
          <w:rFonts w:ascii="Arial" w:hAnsi="Arial" w:cs="Arial"/>
          <w:bCs/>
          <w:color w:val="000000"/>
          <w:sz w:val="22"/>
          <w:szCs w:val="22"/>
        </w:rPr>
        <w:t>2:45-3:30 pm</w:t>
      </w:r>
      <w:r w:rsidR="008E7ADD" w:rsidRPr="004C2FC4">
        <w:rPr>
          <w:rFonts w:ascii="Arial" w:hAnsi="Arial" w:cs="Arial"/>
          <w:bCs/>
          <w:color w:val="000000"/>
          <w:sz w:val="22"/>
          <w:szCs w:val="22"/>
        </w:rPr>
        <w:t>,</w:t>
      </w:r>
      <w:r w:rsidR="005530D9" w:rsidRPr="004C2FC4">
        <w:rPr>
          <w:rFonts w:ascii="Arial" w:hAnsi="Arial" w:cs="Arial"/>
          <w:bCs/>
          <w:color w:val="000000"/>
          <w:sz w:val="22"/>
          <w:szCs w:val="22"/>
        </w:rPr>
        <w:t xml:space="preserve"> and </w:t>
      </w:r>
      <w:r w:rsidR="007C36F7" w:rsidRPr="004C2FC4">
        <w:rPr>
          <w:rFonts w:ascii="Arial" w:hAnsi="Arial" w:cs="Arial"/>
          <w:bCs/>
          <w:color w:val="000000"/>
          <w:sz w:val="22"/>
          <w:szCs w:val="22"/>
        </w:rPr>
        <w:t>other</w:t>
      </w:r>
      <w:r w:rsidR="005530D9" w:rsidRPr="004C2FC4">
        <w:rPr>
          <w:rFonts w:ascii="Arial" w:hAnsi="Arial" w:cs="Arial"/>
          <w:bCs/>
          <w:color w:val="000000"/>
          <w:sz w:val="22"/>
          <w:szCs w:val="22"/>
        </w:rPr>
        <w:t xml:space="preserve"> times arranged via email</w:t>
      </w:r>
      <w:r w:rsidR="003F2F16" w:rsidRPr="004C2FC4">
        <w:rPr>
          <w:rFonts w:ascii="Arial" w:hAnsi="Arial" w:cs="Arial"/>
          <w:bCs/>
          <w:color w:val="000000"/>
          <w:sz w:val="22"/>
          <w:szCs w:val="22"/>
        </w:rPr>
        <w:t>.</w:t>
      </w:r>
      <w:r w:rsidR="00B623AB">
        <w:rPr>
          <w:rFonts w:ascii="Arial" w:hAnsi="Arial" w:cs="Arial"/>
          <w:bCs/>
          <w:color w:val="000000"/>
          <w:sz w:val="22"/>
          <w:szCs w:val="22"/>
        </w:rPr>
        <w:t xml:space="preserve"> </w:t>
      </w:r>
    </w:p>
    <w:p w14:paraId="28AA3196" w14:textId="3B0E813F" w:rsidR="00B05431" w:rsidRPr="004C2FC4" w:rsidRDefault="00B05431" w:rsidP="00E96552">
      <w:pPr>
        <w:autoSpaceDE w:val="0"/>
        <w:autoSpaceDN w:val="0"/>
        <w:adjustRightInd w:val="0"/>
        <w:rPr>
          <w:rFonts w:ascii="Arial" w:hAnsi="Arial" w:cs="Arial"/>
          <w:bCs/>
          <w:color w:val="000000"/>
          <w:sz w:val="22"/>
          <w:szCs w:val="22"/>
        </w:rPr>
      </w:pPr>
      <w:r w:rsidRPr="004C2FC4">
        <w:rPr>
          <w:rFonts w:ascii="Arial" w:hAnsi="Arial" w:cs="Arial"/>
          <w:bCs/>
          <w:color w:val="000000"/>
          <w:sz w:val="22"/>
          <w:szCs w:val="22"/>
        </w:rPr>
        <w:t xml:space="preserve">                       </w:t>
      </w:r>
      <w:r w:rsidR="005E3AD1">
        <w:rPr>
          <w:rFonts w:ascii="Arial" w:hAnsi="Arial" w:cs="Arial"/>
          <w:bCs/>
          <w:color w:val="000000"/>
          <w:sz w:val="22"/>
          <w:szCs w:val="22"/>
        </w:rPr>
        <w:t xml:space="preserve"> </w:t>
      </w:r>
      <w:r w:rsidRPr="004C2FC4">
        <w:rPr>
          <w:rFonts w:ascii="Arial" w:hAnsi="Arial" w:cs="Arial"/>
          <w:bCs/>
          <w:color w:val="000000"/>
          <w:sz w:val="22"/>
          <w:szCs w:val="22"/>
        </w:rPr>
        <w:t>M 1:30-2:30 pm with Professor Barry Smith in VH 1078</w:t>
      </w:r>
      <w:r w:rsidR="0026061C" w:rsidRPr="004C2FC4">
        <w:rPr>
          <w:rFonts w:ascii="Arial" w:hAnsi="Arial" w:cs="Arial"/>
          <w:bCs/>
          <w:color w:val="000000"/>
          <w:sz w:val="22"/>
          <w:szCs w:val="22"/>
        </w:rPr>
        <w:t>.</w:t>
      </w:r>
    </w:p>
    <w:p w14:paraId="474B36CF" w14:textId="1245D3D6" w:rsidR="00E96552" w:rsidRPr="004C2FC4" w:rsidRDefault="00E96552" w:rsidP="00E96552">
      <w:pPr>
        <w:autoSpaceDE w:val="0"/>
        <w:autoSpaceDN w:val="0"/>
        <w:adjustRightInd w:val="0"/>
        <w:rPr>
          <w:rFonts w:ascii="Arial" w:hAnsi="Arial" w:cs="Arial"/>
          <w:bCs/>
          <w:color w:val="000000"/>
          <w:sz w:val="22"/>
          <w:szCs w:val="22"/>
        </w:rPr>
      </w:pPr>
      <w:r w:rsidRPr="004C2FC4">
        <w:rPr>
          <w:rFonts w:ascii="Arial" w:hAnsi="Arial" w:cs="Arial"/>
          <w:bCs/>
          <w:color w:val="000000"/>
          <w:sz w:val="22"/>
          <w:szCs w:val="22"/>
          <w:lang w:val="en-CA"/>
        </w:rPr>
        <w:t>Email:</w:t>
      </w:r>
      <w:r w:rsidRPr="004C2FC4">
        <w:rPr>
          <w:rFonts w:ascii="Arial" w:hAnsi="Arial" w:cs="Arial"/>
          <w:bCs/>
          <w:color w:val="000000"/>
          <w:sz w:val="22"/>
          <w:szCs w:val="22"/>
          <w:lang w:val="en-CA"/>
        </w:rPr>
        <w:tab/>
      </w:r>
      <w:r w:rsidRPr="004C2FC4">
        <w:rPr>
          <w:rFonts w:ascii="Arial" w:hAnsi="Arial" w:cs="Arial"/>
          <w:bCs/>
          <w:color w:val="000000"/>
          <w:sz w:val="22"/>
          <w:szCs w:val="22"/>
          <w:lang w:val="en-CA"/>
        </w:rPr>
        <w:tab/>
      </w:r>
      <w:hyperlink r:id="rId9" w:history="1">
        <w:r w:rsidR="00F86108" w:rsidRPr="00F2048A">
          <w:rPr>
            <w:rStyle w:val="Hyperlink"/>
            <w:rFonts w:ascii="Arial" w:hAnsi="Arial"/>
            <w:bCs/>
            <w:sz w:val="22"/>
            <w:szCs w:val="22"/>
            <w:lang w:val="fr-FR"/>
          </w:rPr>
          <w:t>sm2.teaching@gmail.com</w:t>
        </w:r>
      </w:hyperlink>
    </w:p>
    <w:p w14:paraId="2B827625" w14:textId="77777777" w:rsidR="00E96552" w:rsidRPr="004C2FC4" w:rsidRDefault="00E96552" w:rsidP="00E96552">
      <w:pPr>
        <w:autoSpaceDE w:val="0"/>
        <w:autoSpaceDN w:val="0"/>
        <w:adjustRightInd w:val="0"/>
        <w:rPr>
          <w:rFonts w:ascii="Arial" w:hAnsi="Arial" w:cs="Arial"/>
          <w:iCs/>
          <w:color w:val="000000"/>
          <w:sz w:val="22"/>
          <w:szCs w:val="22"/>
        </w:rPr>
      </w:pPr>
    </w:p>
    <w:p w14:paraId="46FB4634" w14:textId="77777777" w:rsidR="00E96552" w:rsidRPr="004C2FC4" w:rsidRDefault="00E96552" w:rsidP="00E96552">
      <w:pPr>
        <w:autoSpaceDE w:val="0"/>
        <w:autoSpaceDN w:val="0"/>
        <w:adjustRightInd w:val="0"/>
        <w:rPr>
          <w:rFonts w:ascii="Arial" w:hAnsi="Arial" w:cs="Arial"/>
          <w:color w:val="000000"/>
          <w:sz w:val="22"/>
          <w:szCs w:val="22"/>
        </w:rPr>
      </w:pPr>
      <w:r w:rsidRPr="004C2FC4">
        <w:rPr>
          <w:rFonts w:ascii="Arial" w:hAnsi="Arial" w:cs="Arial"/>
          <w:b/>
          <w:bCs/>
          <w:color w:val="000000"/>
          <w:sz w:val="22"/>
          <w:szCs w:val="22"/>
          <w:u w:val="single"/>
        </w:rPr>
        <w:t xml:space="preserve">Time and Location </w:t>
      </w:r>
    </w:p>
    <w:p w14:paraId="30C10DC9" w14:textId="77777777" w:rsidR="00E96552" w:rsidRPr="004C2FC4" w:rsidRDefault="00E96552" w:rsidP="00E96552">
      <w:pPr>
        <w:autoSpaceDE w:val="0"/>
        <w:autoSpaceDN w:val="0"/>
        <w:adjustRightInd w:val="0"/>
        <w:rPr>
          <w:rFonts w:ascii="Arial" w:hAnsi="Arial" w:cs="Arial"/>
          <w:iCs/>
          <w:color w:val="000000"/>
          <w:sz w:val="22"/>
          <w:szCs w:val="22"/>
        </w:rPr>
      </w:pPr>
    </w:p>
    <w:p w14:paraId="793AAA23" w14:textId="2BFAA54F" w:rsidR="00E96552" w:rsidRPr="004C2FC4" w:rsidRDefault="00E96552" w:rsidP="00E96552">
      <w:pPr>
        <w:autoSpaceDE w:val="0"/>
        <w:autoSpaceDN w:val="0"/>
        <w:adjustRightInd w:val="0"/>
        <w:rPr>
          <w:rFonts w:ascii="Arial" w:hAnsi="Arial" w:cs="Arial"/>
          <w:iCs/>
          <w:color w:val="000000"/>
          <w:sz w:val="22"/>
          <w:szCs w:val="22"/>
        </w:rPr>
      </w:pPr>
      <w:r w:rsidRPr="004C2FC4">
        <w:rPr>
          <w:rFonts w:ascii="Arial" w:hAnsi="Arial" w:cs="Arial"/>
          <w:iCs/>
          <w:color w:val="000000"/>
          <w:sz w:val="22"/>
          <w:szCs w:val="22"/>
        </w:rPr>
        <w:t xml:space="preserve">Lectures: </w:t>
      </w:r>
      <w:r w:rsidR="00B44B58" w:rsidRPr="004C2FC4">
        <w:rPr>
          <w:rFonts w:ascii="Arial" w:hAnsi="Arial" w:cs="Arial"/>
          <w:iCs/>
          <w:color w:val="000000"/>
          <w:sz w:val="22"/>
          <w:szCs w:val="22"/>
        </w:rPr>
        <w:tab/>
      </w:r>
      <w:r w:rsidR="003F2F16" w:rsidRPr="004C2FC4">
        <w:rPr>
          <w:rFonts w:ascii="Arial" w:hAnsi="Arial" w:cs="Arial"/>
          <w:iCs/>
          <w:color w:val="000000"/>
          <w:sz w:val="22"/>
          <w:szCs w:val="22"/>
        </w:rPr>
        <w:t>M</w:t>
      </w:r>
      <w:r w:rsidR="00AF1868" w:rsidRPr="004C2FC4">
        <w:rPr>
          <w:rFonts w:ascii="Arial" w:hAnsi="Arial" w:cs="Arial"/>
          <w:iCs/>
          <w:color w:val="000000"/>
          <w:sz w:val="22"/>
          <w:szCs w:val="22"/>
        </w:rPr>
        <w:t>W</w:t>
      </w:r>
      <w:r w:rsidR="003F2F16" w:rsidRPr="004C2FC4">
        <w:rPr>
          <w:rFonts w:ascii="Arial" w:hAnsi="Arial" w:cs="Arial"/>
          <w:iCs/>
          <w:color w:val="000000"/>
          <w:sz w:val="22"/>
          <w:szCs w:val="22"/>
        </w:rPr>
        <w:t xml:space="preserve"> </w:t>
      </w:r>
      <w:r w:rsidR="00AF1868" w:rsidRPr="004C2FC4">
        <w:rPr>
          <w:rFonts w:ascii="Arial" w:hAnsi="Arial" w:cs="Arial"/>
          <w:iCs/>
          <w:color w:val="000000"/>
          <w:sz w:val="22"/>
          <w:szCs w:val="22"/>
        </w:rPr>
        <w:t>4:00-7:00 pm, CLH-A</w:t>
      </w:r>
    </w:p>
    <w:p w14:paraId="5A9E03EA" w14:textId="77777777" w:rsidR="00B70E61" w:rsidRPr="004C2FC4" w:rsidRDefault="00B70E61" w:rsidP="00E96552">
      <w:pPr>
        <w:autoSpaceDE w:val="0"/>
        <w:autoSpaceDN w:val="0"/>
        <w:adjustRightInd w:val="0"/>
        <w:rPr>
          <w:rFonts w:ascii="Arial" w:hAnsi="Arial" w:cs="Arial"/>
          <w:iCs/>
          <w:color w:val="000000"/>
          <w:sz w:val="22"/>
          <w:szCs w:val="22"/>
        </w:rPr>
      </w:pPr>
    </w:p>
    <w:p w14:paraId="7B0903F1" w14:textId="77777777" w:rsidR="00B70E61" w:rsidRPr="004C2FC4" w:rsidRDefault="00B70E61" w:rsidP="00E96552">
      <w:pPr>
        <w:autoSpaceDE w:val="0"/>
        <w:autoSpaceDN w:val="0"/>
        <w:adjustRightInd w:val="0"/>
        <w:rPr>
          <w:rFonts w:ascii="Arial" w:hAnsi="Arial" w:cs="Arial"/>
          <w:b/>
          <w:iCs/>
          <w:color w:val="000000"/>
          <w:sz w:val="22"/>
          <w:szCs w:val="22"/>
        </w:rPr>
      </w:pPr>
      <w:r w:rsidRPr="004C2FC4">
        <w:rPr>
          <w:rFonts w:ascii="Arial" w:hAnsi="Arial" w:cs="Arial"/>
          <w:b/>
          <w:iCs/>
          <w:color w:val="000000"/>
          <w:sz w:val="22"/>
          <w:szCs w:val="22"/>
        </w:rPr>
        <w:t>Teaching Assistant</w:t>
      </w:r>
      <w:r w:rsidR="006A4BE0" w:rsidRPr="004C2FC4">
        <w:rPr>
          <w:rFonts w:ascii="Arial" w:hAnsi="Arial" w:cs="Arial"/>
          <w:b/>
          <w:iCs/>
          <w:color w:val="000000"/>
          <w:sz w:val="22"/>
          <w:szCs w:val="22"/>
        </w:rPr>
        <w:t>(</w:t>
      </w:r>
      <w:r w:rsidR="00A2178C" w:rsidRPr="004C2FC4">
        <w:rPr>
          <w:rFonts w:ascii="Arial" w:hAnsi="Arial" w:cs="Arial"/>
          <w:b/>
          <w:iCs/>
          <w:color w:val="000000"/>
          <w:sz w:val="22"/>
          <w:szCs w:val="22"/>
        </w:rPr>
        <w:t>s</w:t>
      </w:r>
      <w:r w:rsidR="006A4BE0" w:rsidRPr="004C2FC4">
        <w:rPr>
          <w:rFonts w:ascii="Arial" w:hAnsi="Arial" w:cs="Arial"/>
          <w:b/>
          <w:iCs/>
          <w:color w:val="000000"/>
          <w:sz w:val="22"/>
          <w:szCs w:val="22"/>
        </w:rPr>
        <w:t>)</w:t>
      </w:r>
    </w:p>
    <w:p w14:paraId="23E92FE3" w14:textId="77777777" w:rsidR="00B70E61" w:rsidRPr="004C2FC4" w:rsidRDefault="00B70E61" w:rsidP="00E96552">
      <w:pPr>
        <w:autoSpaceDE w:val="0"/>
        <w:autoSpaceDN w:val="0"/>
        <w:adjustRightInd w:val="0"/>
        <w:rPr>
          <w:rFonts w:ascii="Arial" w:hAnsi="Arial" w:cs="Arial"/>
          <w:b/>
          <w:iCs/>
          <w:color w:val="000000"/>
          <w:sz w:val="22"/>
          <w:szCs w:val="22"/>
        </w:rPr>
      </w:pPr>
    </w:p>
    <w:p w14:paraId="43DECA57" w14:textId="77777777" w:rsidR="00B44B58" w:rsidRPr="004C2FC4" w:rsidRDefault="00A2178C" w:rsidP="00E96552">
      <w:pPr>
        <w:autoSpaceDE w:val="0"/>
        <w:autoSpaceDN w:val="0"/>
        <w:adjustRightInd w:val="0"/>
        <w:rPr>
          <w:rFonts w:ascii="Arial" w:hAnsi="Arial" w:cs="Arial"/>
          <w:iCs/>
          <w:color w:val="000000"/>
          <w:sz w:val="22"/>
          <w:szCs w:val="22"/>
        </w:rPr>
      </w:pPr>
      <w:r w:rsidRPr="004C2FC4">
        <w:rPr>
          <w:rFonts w:ascii="Arial" w:hAnsi="Arial" w:cs="Arial"/>
          <w:iCs/>
          <w:color w:val="000000"/>
          <w:sz w:val="22"/>
          <w:szCs w:val="22"/>
        </w:rPr>
        <w:t xml:space="preserve">Name: </w:t>
      </w:r>
      <w:r w:rsidR="003F2F16" w:rsidRPr="004C2FC4">
        <w:rPr>
          <w:rFonts w:ascii="Arial" w:hAnsi="Arial" w:cs="Arial"/>
          <w:iCs/>
          <w:color w:val="000000"/>
          <w:sz w:val="22"/>
          <w:szCs w:val="22"/>
        </w:rPr>
        <w:t>TBA</w:t>
      </w:r>
    </w:p>
    <w:p w14:paraId="55055242" w14:textId="77777777" w:rsidR="00B44B58" w:rsidRPr="004C2FC4" w:rsidRDefault="00B70E61" w:rsidP="00E96552">
      <w:pPr>
        <w:autoSpaceDE w:val="0"/>
        <w:autoSpaceDN w:val="0"/>
        <w:adjustRightInd w:val="0"/>
        <w:rPr>
          <w:rFonts w:ascii="Arial" w:hAnsi="Arial" w:cs="Arial"/>
          <w:iCs/>
          <w:color w:val="000000"/>
          <w:sz w:val="22"/>
          <w:szCs w:val="22"/>
        </w:rPr>
      </w:pPr>
      <w:r w:rsidRPr="004C2FC4">
        <w:rPr>
          <w:rFonts w:ascii="Arial" w:hAnsi="Arial" w:cs="Arial"/>
          <w:iCs/>
          <w:color w:val="000000"/>
          <w:sz w:val="22"/>
          <w:szCs w:val="22"/>
        </w:rPr>
        <w:t>Office:</w:t>
      </w:r>
      <w:r w:rsidR="00A2178C" w:rsidRPr="004C2FC4">
        <w:rPr>
          <w:rFonts w:ascii="Arial" w:hAnsi="Arial" w:cs="Arial"/>
          <w:iCs/>
          <w:color w:val="000000"/>
          <w:sz w:val="22"/>
          <w:szCs w:val="22"/>
        </w:rPr>
        <w:t xml:space="preserve"> </w:t>
      </w:r>
    </w:p>
    <w:p w14:paraId="483181F9" w14:textId="77777777" w:rsidR="00B70E61" w:rsidRPr="004C2FC4" w:rsidRDefault="00B70E61" w:rsidP="00E96552">
      <w:pPr>
        <w:autoSpaceDE w:val="0"/>
        <w:autoSpaceDN w:val="0"/>
        <w:adjustRightInd w:val="0"/>
        <w:rPr>
          <w:rFonts w:ascii="Arial" w:hAnsi="Arial" w:cs="Arial"/>
          <w:iCs/>
          <w:color w:val="000000"/>
          <w:sz w:val="22"/>
          <w:szCs w:val="22"/>
        </w:rPr>
      </w:pPr>
      <w:r w:rsidRPr="004C2FC4">
        <w:rPr>
          <w:rFonts w:ascii="Arial" w:hAnsi="Arial" w:cs="Arial"/>
          <w:iCs/>
          <w:color w:val="000000"/>
          <w:sz w:val="22"/>
          <w:szCs w:val="22"/>
        </w:rPr>
        <w:t xml:space="preserve">Email: </w:t>
      </w:r>
    </w:p>
    <w:p w14:paraId="2E53F8B0" w14:textId="77777777" w:rsidR="00E96552" w:rsidRPr="004C2FC4" w:rsidRDefault="00B70E61" w:rsidP="00E96552">
      <w:pPr>
        <w:autoSpaceDE w:val="0"/>
        <w:autoSpaceDN w:val="0"/>
        <w:adjustRightInd w:val="0"/>
        <w:rPr>
          <w:rFonts w:ascii="Arial" w:hAnsi="Arial" w:cs="Arial"/>
          <w:color w:val="000000"/>
          <w:sz w:val="22"/>
          <w:szCs w:val="22"/>
        </w:rPr>
      </w:pPr>
      <w:r w:rsidRPr="004C2FC4">
        <w:rPr>
          <w:rFonts w:ascii="Arial" w:hAnsi="Arial" w:cs="Arial"/>
          <w:iCs/>
          <w:color w:val="000000"/>
          <w:sz w:val="22"/>
          <w:szCs w:val="22"/>
        </w:rPr>
        <w:t>Office</w:t>
      </w:r>
      <w:r w:rsidR="00E96552" w:rsidRPr="004C2FC4">
        <w:rPr>
          <w:rFonts w:ascii="Arial" w:hAnsi="Arial" w:cs="Arial"/>
          <w:iCs/>
          <w:color w:val="000000"/>
          <w:sz w:val="22"/>
          <w:szCs w:val="22"/>
        </w:rPr>
        <w:t xml:space="preserve"> hours: </w:t>
      </w:r>
      <w:r w:rsidR="00EA5735" w:rsidRPr="004C2FC4">
        <w:rPr>
          <w:rFonts w:ascii="Arial" w:hAnsi="Arial" w:cs="Arial"/>
          <w:iCs/>
          <w:color w:val="000000"/>
          <w:sz w:val="22"/>
          <w:szCs w:val="22"/>
        </w:rPr>
        <w:t xml:space="preserve"> </w:t>
      </w:r>
    </w:p>
    <w:p w14:paraId="6678397F" w14:textId="77777777" w:rsidR="00E96552" w:rsidRPr="004C2FC4" w:rsidRDefault="00E96552" w:rsidP="00E96552">
      <w:pPr>
        <w:autoSpaceDE w:val="0"/>
        <w:autoSpaceDN w:val="0"/>
        <w:adjustRightInd w:val="0"/>
        <w:rPr>
          <w:rFonts w:ascii="Arial" w:hAnsi="Arial" w:cs="Arial"/>
          <w:b/>
          <w:bCs/>
          <w:color w:val="000000"/>
          <w:sz w:val="22"/>
          <w:szCs w:val="22"/>
          <w:u w:val="single"/>
        </w:rPr>
      </w:pPr>
    </w:p>
    <w:p w14:paraId="2D42BADE" w14:textId="77777777" w:rsidR="000A2B3F" w:rsidRPr="004C2FC4" w:rsidRDefault="000A2B3F" w:rsidP="00E96552">
      <w:pPr>
        <w:autoSpaceDE w:val="0"/>
        <w:autoSpaceDN w:val="0"/>
        <w:adjustRightInd w:val="0"/>
        <w:rPr>
          <w:rFonts w:ascii="Arial" w:hAnsi="Arial" w:cs="Arial"/>
          <w:b/>
          <w:bCs/>
          <w:iCs/>
          <w:color w:val="000000"/>
          <w:sz w:val="22"/>
          <w:szCs w:val="22"/>
          <w:u w:val="single"/>
        </w:rPr>
      </w:pPr>
    </w:p>
    <w:p w14:paraId="7407A88B" w14:textId="1704995A" w:rsidR="000A2B3F" w:rsidRPr="004C2FC4" w:rsidRDefault="006502B9" w:rsidP="00E96552">
      <w:pPr>
        <w:autoSpaceDE w:val="0"/>
        <w:autoSpaceDN w:val="0"/>
        <w:adjustRightInd w:val="0"/>
        <w:rPr>
          <w:rFonts w:ascii="Arial" w:hAnsi="Arial" w:cs="Arial"/>
          <w:b/>
          <w:bCs/>
          <w:iCs/>
          <w:color w:val="000000"/>
          <w:sz w:val="22"/>
          <w:szCs w:val="22"/>
          <w:u w:val="single"/>
        </w:rPr>
      </w:pPr>
      <w:r w:rsidRPr="004C2FC4">
        <w:rPr>
          <w:rFonts w:ascii="Arial" w:hAnsi="Arial" w:cs="Arial"/>
          <w:b/>
          <w:bCs/>
          <w:iCs/>
          <w:color w:val="000000"/>
          <w:sz w:val="22"/>
          <w:szCs w:val="22"/>
          <w:u w:val="single"/>
        </w:rPr>
        <w:t xml:space="preserve"> </w:t>
      </w:r>
    </w:p>
    <w:p w14:paraId="267BD103" w14:textId="770E2638" w:rsidR="0036286D" w:rsidRPr="004C2FC4" w:rsidRDefault="0036286D" w:rsidP="00E96552">
      <w:pPr>
        <w:autoSpaceDE w:val="0"/>
        <w:autoSpaceDN w:val="0"/>
        <w:adjustRightInd w:val="0"/>
        <w:rPr>
          <w:rFonts w:ascii="Arial" w:hAnsi="Arial" w:cs="Arial"/>
          <w:b/>
          <w:bCs/>
          <w:iCs/>
          <w:color w:val="000000"/>
          <w:sz w:val="22"/>
          <w:szCs w:val="22"/>
          <w:u w:val="single"/>
        </w:rPr>
      </w:pPr>
    </w:p>
    <w:p w14:paraId="74DD3325" w14:textId="77777777" w:rsidR="0036286D" w:rsidRPr="004C2FC4" w:rsidRDefault="0036286D" w:rsidP="00E96552">
      <w:pPr>
        <w:autoSpaceDE w:val="0"/>
        <w:autoSpaceDN w:val="0"/>
        <w:adjustRightInd w:val="0"/>
        <w:rPr>
          <w:rFonts w:ascii="Arial" w:hAnsi="Arial" w:cs="Arial"/>
          <w:b/>
          <w:bCs/>
          <w:iCs/>
          <w:color w:val="000000"/>
          <w:sz w:val="22"/>
          <w:szCs w:val="22"/>
          <w:u w:val="single"/>
        </w:rPr>
      </w:pPr>
    </w:p>
    <w:p w14:paraId="64D9CACA" w14:textId="77777777" w:rsidR="00E96552" w:rsidRPr="004C2FC4" w:rsidRDefault="00E96552" w:rsidP="00E96552">
      <w:pPr>
        <w:autoSpaceDE w:val="0"/>
        <w:autoSpaceDN w:val="0"/>
        <w:adjustRightInd w:val="0"/>
        <w:rPr>
          <w:rFonts w:ascii="Arial" w:hAnsi="Arial" w:cs="Arial"/>
          <w:color w:val="000000"/>
          <w:sz w:val="22"/>
          <w:szCs w:val="22"/>
          <w:u w:val="single"/>
        </w:rPr>
      </w:pPr>
      <w:r w:rsidRPr="004C2FC4">
        <w:rPr>
          <w:rFonts w:ascii="Arial" w:hAnsi="Arial" w:cs="Arial"/>
          <w:b/>
          <w:bCs/>
          <w:iCs/>
          <w:color w:val="000000"/>
          <w:sz w:val="22"/>
          <w:szCs w:val="22"/>
          <w:u w:val="single"/>
        </w:rPr>
        <w:lastRenderedPageBreak/>
        <w:t xml:space="preserve">Course Description </w:t>
      </w:r>
    </w:p>
    <w:p w14:paraId="12458F9C" w14:textId="77777777" w:rsidR="00E96552" w:rsidRPr="004C2FC4" w:rsidRDefault="00E96552" w:rsidP="00E96552">
      <w:pPr>
        <w:rPr>
          <w:rFonts w:ascii="Arial" w:hAnsi="Arial" w:cs="Arial"/>
          <w:color w:val="000000"/>
          <w:sz w:val="22"/>
          <w:szCs w:val="22"/>
        </w:rPr>
      </w:pPr>
    </w:p>
    <w:p w14:paraId="11A3208D" w14:textId="77777777" w:rsidR="00E96552" w:rsidRPr="004C2FC4" w:rsidRDefault="004506FC" w:rsidP="00E96552">
      <w:pPr>
        <w:rPr>
          <w:rFonts w:ascii="Arial" w:hAnsi="Arial" w:cs="Arial"/>
          <w:sz w:val="22"/>
          <w:szCs w:val="22"/>
        </w:rPr>
      </w:pPr>
      <w:r w:rsidRPr="004C2FC4">
        <w:rPr>
          <w:rFonts w:ascii="Arial" w:hAnsi="Arial" w:cs="Arial"/>
          <w:b/>
          <w:sz w:val="22"/>
          <w:szCs w:val="22"/>
        </w:rPr>
        <w:t>Overview:</w:t>
      </w:r>
      <w:r w:rsidRPr="004C2FC4">
        <w:rPr>
          <w:rFonts w:ascii="Arial" w:hAnsi="Arial" w:cs="Arial"/>
          <w:sz w:val="22"/>
          <w:szCs w:val="22"/>
        </w:rPr>
        <w:t xml:space="preserve"> </w:t>
      </w:r>
      <w:r w:rsidR="00E96552" w:rsidRPr="004C2FC4">
        <w:rPr>
          <w:rFonts w:ascii="Arial" w:hAnsi="Arial" w:cs="Arial"/>
          <w:sz w:val="22"/>
          <w:szCs w:val="22"/>
        </w:rPr>
        <w:t>This course introduces and develops topics in differential calculus, integral calculus, and their applications in economics.  Topics will include</w:t>
      </w:r>
      <w:r w:rsidRPr="004C2FC4">
        <w:rPr>
          <w:rFonts w:ascii="Arial" w:hAnsi="Arial" w:cs="Arial"/>
          <w:sz w:val="22"/>
          <w:szCs w:val="22"/>
        </w:rPr>
        <w:t xml:space="preserve"> a review of algebra, linear equations, quadratics, general functions of one variable, continuity, limits and derivatives of single-variable functions,</w:t>
      </w:r>
      <w:r w:rsidR="00E96552" w:rsidRPr="004C2FC4">
        <w:rPr>
          <w:rFonts w:ascii="Arial" w:hAnsi="Arial" w:cs="Arial"/>
          <w:sz w:val="22"/>
          <w:szCs w:val="22"/>
        </w:rPr>
        <w:t xml:space="preserve"> series, exponential and logarithmic functions, single-variable optimization, constrained optimization and integ</w:t>
      </w:r>
      <w:r w:rsidRPr="004C2FC4">
        <w:rPr>
          <w:rFonts w:ascii="Arial" w:hAnsi="Arial" w:cs="Arial"/>
          <w:sz w:val="22"/>
          <w:szCs w:val="22"/>
        </w:rPr>
        <w:t>ration. Applications to topics</w:t>
      </w:r>
      <w:r w:rsidR="00E96552" w:rsidRPr="004C2FC4">
        <w:rPr>
          <w:rFonts w:ascii="Arial" w:hAnsi="Arial" w:cs="Arial"/>
          <w:sz w:val="22"/>
          <w:szCs w:val="22"/>
        </w:rPr>
        <w:t xml:space="preserve"> in economics </w:t>
      </w:r>
      <w:r w:rsidRPr="004C2FC4">
        <w:rPr>
          <w:rFonts w:ascii="Arial" w:hAnsi="Arial" w:cs="Arial"/>
          <w:sz w:val="22"/>
          <w:szCs w:val="22"/>
        </w:rPr>
        <w:t xml:space="preserve">will include (but not be limited to) </w:t>
      </w:r>
      <w:r w:rsidR="00E96552" w:rsidRPr="004C2FC4">
        <w:rPr>
          <w:rFonts w:ascii="Arial" w:hAnsi="Arial" w:cs="Arial"/>
          <w:sz w:val="22"/>
          <w:szCs w:val="22"/>
        </w:rPr>
        <w:t xml:space="preserve">supply and demand functions, maximization of </w:t>
      </w:r>
      <w:r w:rsidRPr="004C2FC4">
        <w:rPr>
          <w:rFonts w:ascii="Arial" w:hAnsi="Arial" w:cs="Arial"/>
          <w:sz w:val="22"/>
          <w:szCs w:val="22"/>
        </w:rPr>
        <w:t xml:space="preserve">revenue and </w:t>
      </w:r>
      <w:r w:rsidR="00E96552" w:rsidRPr="004C2FC4">
        <w:rPr>
          <w:rFonts w:ascii="Arial" w:hAnsi="Arial" w:cs="Arial"/>
          <w:sz w:val="22"/>
          <w:szCs w:val="22"/>
        </w:rPr>
        <w:t>profits, elasticity of demand and consu</w:t>
      </w:r>
      <w:r w:rsidRPr="004C2FC4">
        <w:rPr>
          <w:rFonts w:ascii="Arial" w:hAnsi="Arial" w:cs="Arial"/>
          <w:sz w:val="22"/>
          <w:szCs w:val="22"/>
        </w:rPr>
        <w:t>mers’ surplus</w:t>
      </w:r>
      <w:r w:rsidR="00E96552" w:rsidRPr="004C2FC4">
        <w:rPr>
          <w:rFonts w:ascii="Arial" w:hAnsi="Arial" w:cs="Arial"/>
          <w:sz w:val="22"/>
          <w:szCs w:val="22"/>
        </w:rPr>
        <w:t xml:space="preserve">.    </w:t>
      </w:r>
    </w:p>
    <w:p w14:paraId="3A2482A3" w14:textId="77777777" w:rsidR="004506FC" w:rsidRPr="004C2FC4" w:rsidRDefault="004506FC" w:rsidP="00E96552">
      <w:pPr>
        <w:rPr>
          <w:rFonts w:ascii="Arial" w:hAnsi="Arial" w:cs="Arial"/>
          <w:sz w:val="22"/>
          <w:szCs w:val="22"/>
        </w:rPr>
      </w:pPr>
    </w:p>
    <w:p w14:paraId="25B470A6" w14:textId="77777777" w:rsidR="009B6BF7" w:rsidRPr="004C2FC4" w:rsidRDefault="004506FC" w:rsidP="00E96552">
      <w:pPr>
        <w:autoSpaceDE w:val="0"/>
        <w:autoSpaceDN w:val="0"/>
        <w:adjustRightInd w:val="0"/>
        <w:rPr>
          <w:rFonts w:ascii="Arial" w:hAnsi="Arial" w:cs="Arial"/>
          <w:bCs/>
          <w:iCs/>
          <w:color w:val="000000"/>
          <w:sz w:val="22"/>
          <w:szCs w:val="22"/>
        </w:rPr>
      </w:pPr>
      <w:r w:rsidRPr="004C2FC4">
        <w:rPr>
          <w:rFonts w:ascii="Arial" w:hAnsi="Arial" w:cs="Arial"/>
          <w:b/>
          <w:bCs/>
          <w:iCs/>
          <w:color w:val="000000"/>
          <w:sz w:val="22"/>
          <w:szCs w:val="22"/>
        </w:rPr>
        <w:t xml:space="preserve">Details: </w:t>
      </w:r>
      <w:r w:rsidRPr="004C2FC4">
        <w:rPr>
          <w:rFonts w:ascii="Arial" w:hAnsi="Arial" w:cs="Arial"/>
          <w:bCs/>
          <w:iCs/>
          <w:color w:val="000000"/>
          <w:sz w:val="22"/>
          <w:szCs w:val="22"/>
        </w:rPr>
        <w:t xml:space="preserve">Economists are interested in </w:t>
      </w:r>
      <w:r w:rsidR="0038040B" w:rsidRPr="004C2FC4">
        <w:rPr>
          <w:rFonts w:ascii="Arial" w:hAnsi="Arial" w:cs="Arial"/>
          <w:bCs/>
          <w:iCs/>
          <w:color w:val="000000"/>
          <w:sz w:val="22"/>
          <w:szCs w:val="22"/>
        </w:rPr>
        <w:t xml:space="preserve">microeconomic </w:t>
      </w:r>
      <w:r w:rsidRPr="004C2FC4">
        <w:rPr>
          <w:rFonts w:ascii="Arial" w:hAnsi="Arial" w:cs="Arial"/>
          <w:bCs/>
          <w:iCs/>
          <w:color w:val="000000"/>
          <w:sz w:val="22"/>
          <w:szCs w:val="22"/>
        </w:rPr>
        <w:t>models of the behavior of agents (demanders and suppli</w:t>
      </w:r>
      <w:r w:rsidR="0038040B" w:rsidRPr="004C2FC4">
        <w:rPr>
          <w:rFonts w:ascii="Arial" w:hAnsi="Arial" w:cs="Arial"/>
          <w:bCs/>
          <w:iCs/>
          <w:color w:val="000000"/>
          <w:sz w:val="22"/>
          <w:szCs w:val="22"/>
        </w:rPr>
        <w:t>ers) in individual markets. Economists</w:t>
      </w:r>
      <w:r w:rsidRPr="004C2FC4">
        <w:rPr>
          <w:rFonts w:ascii="Arial" w:hAnsi="Arial" w:cs="Arial"/>
          <w:bCs/>
          <w:iCs/>
          <w:color w:val="000000"/>
          <w:sz w:val="22"/>
          <w:szCs w:val="22"/>
        </w:rPr>
        <w:t xml:space="preserve"> are also interested in </w:t>
      </w:r>
      <w:r w:rsidR="0038040B" w:rsidRPr="004C2FC4">
        <w:rPr>
          <w:rFonts w:ascii="Arial" w:hAnsi="Arial" w:cs="Arial"/>
          <w:bCs/>
          <w:iCs/>
          <w:color w:val="000000"/>
          <w:sz w:val="22"/>
          <w:szCs w:val="22"/>
        </w:rPr>
        <w:t xml:space="preserve">macroeconomic models of aggregated markets and total consumption, investment and government spending as well as interest rates, exchange rates and money supply. This interest manifests itself at both a theoretical and empirical level. In all cases it is important that economists describe their areas of interest, their models and their results in a precise manner. The natural way to do this is to write models and study their properties using a language or languages </w:t>
      </w:r>
      <w:r w:rsidR="006A4BE0" w:rsidRPr="004C2FC4">
        <w:rPr>
          <w:rFonts w:ascii="Arial" w:hAnsi="Arial" w:cs="Arial"/>
          <w:bCs/>
          <w:iCs/>
          <w:color w:val="000000"/>
          <w:sz w:val="22"/>
          <w:szCs w:val="22"/>
        </w:rPr>
        <w:t>that are rich and precise and which are used by most economists in the profession.</w:t>
      </w:r>
      <w:r w:rsidR="0038040B" w:rsidRPr="004C2FC4">
        <w:rPr>
          <w:rFonts w:ascii="Arial" w:hAnsi="Arial" w:cs="Arial"/>
          <w:bCs/>
          <w:iCs/>
          <w:color w:val="000000"/>
          <w:sz w:val="22"/>
          <w:szCs w:val="22"/>
        </w:rPr>
        <w:t xml:space="preserve"> These languages are mathematics and statistics.</w:t>
      </w:r>
      <w:r w:rsidR="009B6BF7" w:rsidRPr="004C2FC4">
        <w:rPr>
          <w:rFonts w:ascii="Arial" w:hAnsi="Arial" w:cs="Arial"/>
          <w:bCs/>
          <w:iCs/>
          <w:color w:val="000000"/>
          <w:sz w:val="22"/>
          <w:szCs w:val="22"/>
        </w:rPr>
        <w:t xml:space="preserve"> Our goal in this co</w:t>
      </w:r>
      <w:r w:rsidR="006A4BE0" w:rsidRPr="004C2FC4">
        <w:rPr>
          <w:rFonts w:ascii="Arial" w:hAnsi="Arial" w:cs="Arial"/>
          <w:bCs/>
          <w:iCs/>
          <w:color w:val="000000"/>
          <w:sz w:val="22"/>
          <w:szCs w:val="22"/>
        </w:rPr>
        <w:t xml:space="preserve">urse is to review and </w:t>
      </w:r>
      <w:r w:rsidR="009B6BF7" w:rsidRPr="004C2FC4">
        <w:rPr>
          <w:rFonts w:ascii="Arial" w:hAnsi="Arial" w:cs="Arial"/>
          <w:bCs/>
          <w:iCs/>
          <w:color w:val="000000"/>
          <w:sz w:val="22"/>
          <w:szCs w:val="22"/>
        </w:rPr>
        <w:t xml:space="preserve">develop the mathematics needed for you to be able to both understand the statement of economic models and for you to analyze and derive properties of economic models. </w:t>
      </w:r>
    </w:p>
    <w:p w14:paraId="16524415" w14:textId="77777777" w:rsidR="009B6BF7" w:rsidRPr="004C2FC4" w:rsidRDefault="009B6BF7" w:rsidP="00E96552">
      <w:pPr>
        <w:autoSpaceDE w:val="0"/>
        <w:autoSpaceDN w:val="0"/>
        <w:adjustRightInd w:val="0"/>
        <w:rPr>
          <w:rFonts w:ascii="Arial" w:hAnsi="Arial" w:cs="Arial"/>
          <w:bCs/>
          <w:iCs/>
          <w:color w:val="000000"/>
          <w:sz w:val="22"/>
          <w:szCs w:val="22"/>
        </w:rPr>
      </w:pPr>
    </w:p>
    <w:p w14:paraId="6D0AA0CF" w14:textId="31B0D928" w:rsidR="00E96552" w:rsidRPr="004C2FC4" w:rsidRDefault="009B6BF7" w:rsidP="00E96552">
      <w:pPr>
        <w:autoSpaceDE w:val="0"/>
        <w:autoSpaceDN w:val="0"/>
        <w:adjustRightInd w:val="0"/>
        <w:rPr>
          <w:rFonts w:ascii="Arial" w:hAnsi="Arial" w:cs="Arial"/>
          <w:bCs/>
          <w:iCs/>
          <w:color w:val="000000"/>
          <w:sz w:val="22"/>
          <w:szCs w:val="22"/>
        </w:rPr>
      </w:pPr>
      <w:r w:rsidRPr="004C2FC4">
        <w:rPr>
          <w:rFonts w:ascii="Arial" w:hAnsi="Arial" w:cs="Arial"/>
          <w:b/>
          <w:bCs/>
          <w:iCs/>
          <w:color w:val="000000"/>
          <w:sz w:val="22"/>
          <w:szCs w:val="22"/>
        </w:rPr>
        <w:t xml:space="preserve">Learning Process:  </w:t>
      </w:r>
      <w:r w:rsidR="00340D83" w:rsidRPr="004C2FC4">
        <w:rPr>
          <w:rFonts w:ascii="Arial" w:hAnsi="Arial" w:cs="Arial"/>
          <w:bCs/>
          <w:iCs/>
          <w:color w:val="000000"/>
          <w:sz w:val="22"/>
          <w:szCs w:val="22"/>
        </w:rPr>
        <w:t xml:space="preserve">You are expected to attend lectures and to solve the problems that are assigned each week. Your understanding of the course material will become deeper </w:t>
      </w:r>
      <w:r w:rsidR="006A4BE0" w:rsidRPr="004C2FC4">
        <w:rPr>
          <w:rFonts w:ascii="Arial" w:hAnsi="Arial" w:cs="Arial"/>
          <w:bCs/>
          <w:iCs/>
          <w:color w:val="000000"/>
          <w:sz w:val="22"/>
          <w:szCs w:val="22"/>
        </w:rPr>
        <w:t>and broader the more you practi</w:t>
      </w:r>
      <w:r w:rsidR="006B7431">
        <w:rPr>
          <w:rFonts w:ascii="Arial" w:hAnsi="Arial" w:cs="Arial"/>
          <w:bCs/>
          <w:iCs/>
          <w:color w:val="000000"/>
          <w:sz w:val="22"/>
          <w:szCs w:val="22"/>
        </w:rPr>
        <w:t>c</w:t>
      </w:r>
      <w:r w:rsidR="00340D83" w:rsidRPr="004C2FC4">
        <w:rPr>
          <w:rFonts w:ascii="Arial" w:hAnsi="Arial" w:cs="Arial"/>
          <w:bCs/>
          <w:iCs/>
          <w:color w:val="000000"/>
          <w:sz w:val="22"/>
          <w:szCs w:val="22"/>
        </w:rPr>
        <w:t xml:space="preserve">e. </w:t>
      </w:r>
      <w:r w:rsidR="00FD365F" w:rsidRPr="004C2FC4">
        <w:rPr>
          <w:rFonts w:ascii="Arial" w:hAnsi="Arial" w:cs="Arial"/>
          <w:bCs/>
          <w:iCs/>
          <w:color w:val="000000"/>
          <w:sz w:val="22"/>
          <w:szCs w:val="22"/>
        </w:rPr>
        <w:t>You can’t simply read mathematics and expect to understand or retain ideas or solve problems.</w:t>
      </w:r>
      <w:r w:rsidR="005530D9" w:rsidRPr="004C2FC4">
        <w:rPr>
          <w:rFonts w:ascii="Arial" w:hAnsi="Arial" w:cs="Arial"/>
          <w:bCs/>
          <w:iCs/>
          <w:color w:val="000000"/>
          <w:sz w:val="22"/>
          <w:szCs w:val="22"/>
        </w:rPr>
        <w:t xml:space="preserve"> </w:t>
      </w:r>
    </w:p>
    <w:p w14:paraId="4BC81478" w14:textId="77777777" w:rsidR="00E96552" w:rsidRPr="004C2FC4" w:rsidRDefault="00E96552" w:rsidP="00E96552">
      <w:pPr>
        <w:autoSpaceDE w:val="0"/>
        <w:autoSpaceDN w:val="0"/>
        <w:adjustRightInd w:val="0"/>
        <w:rPr>
          <w:rFonts w:ascii="Arial" w:hAnsi="Arial" w:cs="Arial"/>
          <w:b/>
          <w:bCs/>
          <w:iCs/>
          <w:color w:val="000000"/>
          <w:sz w:val="22"/>
          <w:szCs w:val="22"/>
          <w:u w:val="single"/>
        </w:rPr>
      </w:pPr>
    </w:p>
    <w:p w14:paraId="55C60F64" w14:textId="77777777" w:rsidR="00E96552" w:rsidRPr="004C2FC4" w:rsidRDefault="00B44B58" w:rsidP="00E96552">
      <w:pPr>
        <w:autoSpaceDE w:val="0"/>
        <w:autoSpaceDN w:val="0"/>
        <w:adjustRightInd w:val="0"/>
        <w:outlineLvl w:val="2"/>
        <w:rPr>
          <w:rFonts w:ascii="Arial" w:hAnsi="Arial" w:cs="Arial"/>
          <w:b/>
          <w:bCs/>
          <w:color w:val="000000"/>
          <w:sz w:val="22"/>
          <w:szCs w:val="22"/>
          <w:u w:val="single"/>
        </w:rPr>
      </w:pPr>
      <w:r w:rsidRPr="004C2FC4">
        <w:rPr>
          <w:rFonts w:ascii="Arial" w:hAnsi="Arial" w:cs="Arial"/>
          <w:b/>
          <w:bCs/>
          <w:color w:val="000000"/>
          <w:sz w:val="22"/>
          <w:szCs w:val="22"/>
          <w:u w:val="single"/>
        </w:rPr>
        <w:t xml:space="preserve">Course Text </w:t>
      </w:r>
      <w:r w:rsidR="00E96552" w:rsidRPr="004C2FC4">
        <w:rPr>
          <w:rFonts w:ascii="Arial" w:hAnsi="Arial" w:cs="Arial"/>
          <w:b/>
          <w:bCs/>
          <w:color w:val="000000"/>
          <w:sz w:val="22"/>
          <w:szCs w:val="22"/>
          <w:u w:val="single"/>
        </w:rPr>
        <w:t xml:space="preserve"> </w:t>
      </w:r>
    </w:p>
    <w:p w14:paraId="2A495A54" w14:textId="77777777" w:rsidR="00E96552" w:rsidRPr="004C2FC4" w:rsidRDefault="00E96552" w:rsidP="00E96552">
      <w:pPr>
        <w:autoSpaceDE w:val="0"/>
        <w:autoSpaceDN w:val="0"/>
        <w:adjustRightInd w:val="0"/>
        <w:outlineLvl w:val="2"/>
        <w:rPr>
          <w:rFonts w:ascii="Arial" w:hAnsi="Arial" w:cs="Arial"/>
          <w:bCs/>
          <w:color w:val="000000"/>
          <w:sz w:val="22"/>
          <w:szCs w:val="22"/>
        </w:rPr>
      </w:pPr>
    </w:p>
    <w:p w14:paraId="5B1B0AAD" w14:textId="77777777" w:rsidR="00E96552" w:rsidRPr="004C2FC4" w:rsidRDefault="00E96552" w:rsidP="00B20494">
      <w:pPr>
        <w:pStyle w:val="Default"/>
        <w:ind w:left="1080"/>
        <w:rPr>
          <w:sz w:val="22"/>
          <w:szCs w:val="22"/>
        </w:rPr>
      </w:pPr>
      <w:r w:rsidRPr="004C2FC4">
        <w:rPr>
          <w:sz w:val="22"/>
          <w:szCs w:val="22"/>
        </w:rPr>
        <w:t xml:space="preserve">Knut </w:t>
      </w:r>
      <w:proofErr w:type="spellStart"/>
      <w:r w:rsidRPr="004C2FC4">
        <w:rPr>
          <w:sz w:val="22"/>
          <w:szCs w:val="22"/>
        </w:rPr>
        <w:t>Sydsaeter</w:t>
      </w:r>
      <w:proofErr w:type="spellEnd"/>
      <w:r w:rsidRPr="004C2FC4">
        <w:rPr>
          <w:sz w:val="22"/>
          <w:szCs w:val="22"/>
        </w:rPr>
        <w:t xml:space="preserve"> and Peter Hammond, Essential Mathemati</w:t>
      </w:r>
      <w:r w:rsidR="00B20494" w:rsidRPr="004C2FC4">
        <w:rPr>
          <w:sz w:val="22"/>
          <w:szCs w:val="22"/>
        </w:rPr>
        <w:t>cs for Economic Analysis, Fifth</w:t>
      </w:r>
      <w:r w:rsidRPr="004C2FC4">
        <w:rPr>
          <w:sz w:val="22"/>
          <w:szCs w:val="22"/>
        </w:rPr>
        <w:t xml:space="preserve"> Edition (ISBN </w:t>
      </w:r>
      <w:r w:rsidR="00B20494" w:rsidRPr="004C2FC4">
        <w:rPr>
          <w:sz w:val="22"/>
          <w:szCs w:val="22"/>
        </w:rPr>
        <w:t>9781292074719</w:t>
      </w:r>
      <w:r w:rsidRPr="004C2FC4">
        <w:rPr>
          <w:sz w:val="22"/>
          <w:szCs w:val="22"/>
        </w:rPr>
        <w:t>), Pearson.</w:t>
      </w:r>
    </w:p>
    <w:p w14:paraId="37757799" w14:textId="77777777" w:rsidR="00B20494" w:rsidRPr="004C2FC4" w:rsidRDefault="00B20494" w:rsidP="00B20494">
      <w:pPr>
        <w:pStyle w:val="Default"/>
        <w:ind w:left="1080"/>
        <w:rPr>
          <w:sz w:val="22"/>
          <w:szCs w:val="22"/>
        </w:rPr>
      </w:pPr>
    </w:p>
    <w:p w14:paraId="3079FFE0" w14:textId="65125B54" w:rsidR="00E96552" w:rsidRPr="004C2FC4" w:rsidRDefault="000B54DE" w:rsidP="00E96552">
      <w:pPr>
        <w:autoSpaceDE w:val="0"/>
        <w:autoSpaceDN w:val="0"/>
        <w:adjustRightInd w:val="0"/>
        <w:rPr>
          <w:rFonts w:ascii="Arial" w:hAnsi="Arial" w:cs="Arial"/>
          <w:b/>
          <w:bCs/>
          <w:color w:val="000000"/>
          <w:sz w:val="22"/>
          <w:szCs w:val="22"/>
          <w:u w:val="single"/>
        </w:rPr>
      </w:pPr>
      <w:r w:rsidRPr="004C2FC4">
        <w:rPr>
          <w:rFonts w:ascii="Arial" w:hAnsi="Arial" w:cs="Arial"/>
          <w:b/>
          <w:bCs/>
          <w:color w:val="000000"/>
          <w:sz w:val="22"/>
          <w:szCs w:val="22"/>
          <w:u w:val="single"/>
        </w:rPr>
        <w:t>Weighting of Course Components</w:t>
      </w:r>
      <w:r w:rsidR="00EB712E" w:rsidRPr="004C2FC4">
        <w:rPr>
          <w:rFonts w:ascii="Arial" w:hAnsi="Arial" w:cs="Arial"/>
          <w:b/>
          <w:bCs/>
          <w:color w:val="000000"/>
          <w:sz w:val="22"/>
          <w:szCs w:val="22"/>
          <w:u w:val="single"/>
        </w:rPr>
        <w:t xml:space="preserve"> </w:t>
      </w:r>
    </w:p>
    <w:p w14:paraId="5359FF4D" w14:textId="77777777" w:rsidR="00E96552" w:rsidRPr="004C2FC4" w:rsidRDefault="00E96552" w:rsidP="00E96552">
      <w:pPr>
        <w:autoSpaceDE w:val="0"/>
        <w:autoSpaceDN w:val="0"/>
        <w:adjustRightInd w:val="0"/>
        <w:rPr>
          <w:rFonts w:ascii="Arial" w:hAnsi="Arial" w:cs="Arial"/>
          <w:b/>
          <w:bCs/>
          <w:color w:val="000000"/>
          <w:sz w:val="22"/>
          <w:szCs w:val="22"/>
          <w:u w:val="single"/>
        </w:rPr>
      </w:pPr>
    </w:p>
    <w:p w14:paraId="3EA41F63" w14:textId="1A34E5BE" w:rsidR="0085766E" w:rsidRPr="004C2FC4" w:rsidRDefault="00C75369" w:rsidP="00E96552">
      <w:pPr>
        <w:autoSpaceDE w:val="0"/>
        <w:autoSpaceDN w:val="0"/>
        <w:adjustRightInd w:val="0"/>
        <w:rPr>
          <w:rFonts w:ascii="Arial" w:hAnsi="Arial" w:cs="Arial"/>
          <w:color w:val="000000"/>
          <w:sz w:val="22"/>
          <w:szCs w:val="22"/>
        </w:rPr>
      </w:pPr>
      <w:r w:rsidRPr="004C2FC4">
        <w:rPr>
          <w:rFonts w:ascii="Arial" w:hAnsi="Arial" w:cs="Arial"/>
          <w:color w:val="000000"/>
          <w:sz w:val="22"/>
          <w:szCs w:val="22"/>
        </w:rPr>
        <w:t>Mi</w:t>
      </w:r>
      <w:r w:rsidR="001F7E81" w:rsidRPr="004C2FC4">
        <w:rPr>
          <w:rFonts w:ascii="Arial" w:hAnsi="Arial" w:cs="Arial"/>
          <w:color w:val="000000"/>
          <w:sz w:val="22"/>
          <w:szCs w:val="22"/>
        </w:rPr>
        <w:t>dterm Test</w:t>
      </w:r>
      <w:r w:rsidR="0010418A" w:rsidRPr="004C2FC4">
        <w:rPr>
          <w:rFonts w:ascii="Arial" w:hAnsi="Arial" w:cs="Arial"/>
          <w:color w:val="000000"/>
          <w:sz w:val="22"/>
          <w:szCs w:val="22"/>
        </w:rPr>
        <w:t xml:space="preserve"> (25%)</w:t>
      </w:r>
      <w:r w:rsidR="00182BAC" w:rsidRPr="004C2FC4">
        <w:rPr>
          <w:rFonts w:ascii="Arial" w:hAnsi="Arial" w:cs="Arial"/>
          <w:color w:val="000000"/>
          <w:sz w:val="22"/>
          <w:szCs w:val="22"/>
        </w:rPr>
        <w:t>:</w:t>
      </w:r>
      <w:r w:rsidR="00C67481" w:rsidRPr="004C2FC4">
        <w:rPr>
          <w:rFonts w:ascii="Arial" w:hAnsi="Arial" w:cs="Arial"/>
          <w:color w:val="000000"/>
          <w:sz w:val="22"/>
          <w:szCs w:val="22"/>
        </w:rPr>
        <w:t xml:space="preserve">   </w:t>
      </w:r>
      <w:r w:rsidR="00EF217A" w:rsidRPr="004C2FC4">
        <w:rPr>
          <w:rFonts w:ascii="Arial" w:hAnsi="Arial" w:cs="Arial"/>
          <w:color w:val="000000"/>
          <w:sz w:val="22"/>
          <w:szCs w:val="22"/>
        </w:rPr>
        <w:t xml:space="preserve"> </w:t>
      </w:r>
      <w:r w:rsidR="00C67481" w:rsidRPr="004C2FC4">
        <w:rPr>
          <w:rFonts w:ascii="Arial" w:hAnsi="Arial" w:cs="Arial"/>
          <w:color w:val="000000"/>
          <w:sz w:val="22"/>
          <w:szCs w:val="22"/>
        </w:rPr>
        <w:t>Wednesday</w:t>
      </w:r>
      <w:r w:rsidR="000B54DE" w:rsidRPr="004C2FC4">
        <w:rPr>
          <w:rFonts w:ascii="Arial" w:hAnsi="Arial" w:cs="Arial"/>
          <w:color w:val="000000"/>
          <w:sz w:val="22"/>
          <w:szCs w:val="22"/>
        </w:rPr>
        <w:t xml:space="preserve"> </w:t>
      </w:r>
      <w:r w:rsidR="003456CD" w:rsidRPr="004C2FC4">
        <w:rPr>
          <w:rFonts w:ascii="Arial" w:hAnsi="Arial" w:cs="Arial"/>
          <w:color w:val="000000"/>
          <w:sz w:val="22"/>
          <w:szCs w:val="22"/>
        </w:rPr>
        <w:t>May 15, 2019</w:t>
      </w:r>
      <w:r w:rsidR="00E96552" w:rsidRPr="004C2FC4">
        <w:rPr>
          <w:rFonts w:ascii="Arial" w:hAnsi="Arial" w:cs="Arial"/>
          <w:color w:val="000000"/>
          <w:sz w:val="22"/>
          <w:szCs w:val="22"/>
        </w:rPr>
        <w:t xml:space="preserve"> (during class time)</w:t>
      </w:r>
      <w:r w:rsidR="00C67481" w:rsidRPr="004C2FC4">
        <w:rPr>
          <w:rFonts w:ascii="Arial" w:hAnsi="Arial" w:cs="Arial"/>
          <w:color w:val="000000"/>
          <w:sz w:val="22"/>
          <w:szCs w:val="22"/>
        </w:rPr>
        <w:t xml:space="preserve"> </w:t>
      </w:r>
    </w:p>
    <w:p w14:paraId="395500D1" w14:textId="66673815" w:rsidR="00E96552" w:rsidRPr="004C2FC4" w:rsidRDefault="003456CD" w:rsidP="00E96552">
      <w:pPr>
        <w:autoSpaceDE w:val="0"/>
        <w:autoSpaceDN w:val="0"/>
        <w:adjustRightInd w:val="0"/>
        <w:rPr>
          <w:rFonts w:ascii="Arial" w:hAnsi="Arial" w:cs="Arial"/>
          <w:color w:val="000000"/>
          <w:sz w:val="22"/>
          <w:szCs w:val="22"/>
        </w:rPr>
      </w:pPr>
      <w:r w:rsidRPr="004C2FC4">
        <w:rPr>
          <w:rFonts w:ascii="Arial" w:hAnsi="Arial" w:cs="Arial"/>
          <w:color w:val="000000"/>
          <w:sz w:val="22"/>
          <w:szCs w:val="22"/>
        </w:rPr>
        <w:t>Classwork</w:t>
      </w:r>
      <w:r w:rsidR="0010418A" w:rsidRPr="004C2FC4">
        <w:rPr>
          <w:rFonts w:ascii="Arial" w:hAnsi="Arial" w:cs="Arial"/>
          <w:color w:val="000000"/>
          <w:sz w:val="22"/>
          <w:szCs w:val="22"/>
        </w:rPr>
        <w:t xml:space="preserve"> (10%)</w:t>
      </w:r>
      <w:r w:rsidR="00182BAC" w:rsidRPr="004C2FC4">
        <w:rPr>
          <w:rFonts w:ascii="Arial" w:hAnsi="Arial" w:cs="Arial"/>
          <w:color w:val="000000"/>
          <w:sz w:val="22"/>
          <w:szCs w:val="22"/>
        </w:rPr>
        <w:t xml:space="preserve">:   </w:t>
      </w:r>
      <w:r w:rsidR="00C67481" w:rsidRPr="004C2FC4">
        <w:rPr>
          <w:rFonts w:ascii="Arial" w:hAnsi="Arial" w:cs="Arial"/>
          <w:color w:val="000000"/>
          <w:sz w:val="22"/>
          <w:szCs w:val="22"/>
        </w:rPr>
        <w:t xml:space="preserve"> </w:t>
      </w:r>
      <w:r w:rsidRPr="004C2FC4">
        <w:rPr>
          <w:rFonts w:ascii="Arial" w:hAnsi="Arial" w:cs="Arial"/>
          <w:color w:val="000000"/>
          <w:sz w:val="22"/>
          <w:szCs w:val="22"/>
        </w:rPr>
        <w:t xml:space="preserve">    </w:t>
      </w:r>
      <w:r w:rsidR="0010418A" w:rsidRPr="004C2FC4">
        <w:rPr>
          <w:rFonts w:ascii="Arial" w:hAnsi="Arial" w:cs="Arial"/>
          <w:color w:val="000000"/>
          <w:sz w:val="22"/>
          <w:szCs w:val="22"/>
        </w:rPr>
        <w:t>Assigned during</w:t>
      </w:r>
      <w:r w:rsidRPr="004C2FC4">
        <w:rPr>
          <w:rFonts w:ascii="Arial" w:hAnsi="Arial" w:cs="Arial"/>
          <w:color w:val="000000"/>
          <w:sz w:val="22"/>
          <w:szCs w:val="22"/>
        </w:rPr>
        <w:t xml:space="preserve"> lecture</w:t>
      </w:r>
      <w:r w:rsidR="00ED25F2" w:rsidRPr="004C2FC4">
        <w:rPr>
          <w:rFonts w:ascii="Arial" w:hAnsi="Arial" w:cs="Arial"/>
          <w:color w:val="000000"/>
          <w:sz w:val="22"/>
          <w:szCs w:val="22"/>
        </w:rPr>
        <w:t xml:space="preserve"> </w:t>
      </w:r>
      <w:r w:rsidR="0010418A" w:rsidRPr="004C2FC4">
        <w:rPr>
          <w:rFonts w:ascii="Arial" w:hAnsi="Arial" w:cs="Arial"/>
          <w:color w:val="000000"/>
          <w:sz w:val="22"/>
          <w:szCs w:val="22"/>
        </w:rPr>
        <w:t>hours in every lecture</w:t>
      </w:r>
      <w:r w:rsidR="001708CA" w:rsidRPr="004C2FC4">
        <w:rPr>
          <w:rFonts w:ascii="Arial" w:hAnsi="Arial" w:cs="Arial"/>
          <w:color w:val="000000"/>
          <w:sz w:val="22"/>
          <w:szCs w:val="22"/>
        </w:rPr>
        <w:t xml:space="preserve">. Best </w:t>
      </w:r>
      <w:r w:rsidR="00CF7DE0">
        <w:rPr>
          <w:rFonts w:ascii="Arial" w:hAnsi="Arial" w:cs="Arial"/>
          <w:color w:val="000000"/>
          <w:sz w:val="22"/>
          <w:szCs w:val="22"/>
        </w:rPr>
        <w:t>five</w:t>
      </w:r>
      <w:r w:rsidR="001708CA" w:rsidRPr="004C2FC4">
        <w:rPr>
          <w:rFonts w:ascii="Arial" w:hAnsi="Arial" w:cs="Arial"/>
          <w:color w:val="000000"/>
          <w:sz w:val="22"/>
          <w:szCs w:val="22"/>
        </w:rPr>
        <w:t xml:space="preserve"> </w:t>
      </w:r>
      <w:r w:rsidR="0010418A" w:rsidRPr="004C2FC4">
        <w:rPr>
          <w:rFonts w:ascii="Arial" w:hAnsi="Arial" w:cs="Arial"/>
          <w:color w:val="000000"/>
          <w:sz w:val="22"/>
          <w:szCs w:val="22"/>
        </w:rPr>
        <w:t>scores included.</w:t>
      </w:r>
    </w:p>
    <w:p w14:paraId="1B9F357E" w14:textId="43FC4FE0" w:rsidR="0010418A" w:rsidRPr="004C2FC4" w:rsidRDefault="0010418A" w:rsidP="00E96552">
      <w:pPr>
        <w:autoSpaceDE w:val="0"/>
        <w:autoSpaceDN w:val="0"/>
        <w:adjustRightInd w:val="0"/>
        <w:rPr>
          <w:rFonts w:ascii="Arial" w:hAnsi="Arial" w:cs="Arial"/>
          <w:color w:val="000000"/>
          <w:sz w:val="22"/>
          <w:szCs w:val="22"/>
        </w:rPr>
      </w:pPr>
      <w:r w:rsidRPr="004C2FC4">
        <w:rPr>
          <w:rFonts w:ascii="Arial" w:hAnsi="Arial" w:cs="Arial"/>
          <w:color w:val="000000"/>
          <w:sz w:val="22"/>
          <w:szCs w:val="22"/>
        </w:rPr>
        <w:t>Homework (10%):       Two homework assignments due on May 8</w:t>
      </w:r>
      <w:r w:rsidR="00B02A05" w:rsidRPr="004C2FC4">
        <w:rPr>
          <w:rFonts w:ascii="Arial" w:hAnsi="Arial" w:cs="Arial"/>
          <w:color w:val="000000"/>
          <w:sz w:val="22"/>
          <w:szCs w:val="22"/>
        </w:rPr>
        <w:t>,</w:t>
      </w:r>
      <w:r w:rsidRPr="004C2FC4">
        <w:rPr>
          <w:rFonts w:ascii="Arial" w:hAnsi="Arial" w:cs="Arial"/>
          <w:color w:val="000000"/>
          <w:sz w:val="22"/>
          <w:szCs w:val="22"/>
        </w:rPr>
        <w:t xml:space="preserve"> 2019 and May 29, 2019. </w:t>
      </w:r>
    </w:p>
    <w:p w14:paraId="75A2F76E" w14:textId="77777777" w:rsidR="00EF217A" w:rsidRPr="004C2FC4" w:rsidRDefault="00C75369" w:rsidP="00E96552">
      <w:pPr>
        <w:autoSpaceDE w:val="0"/>
        <w:autoSpaceDN w:val="0"/>
        <w:adjustRightInd w:val="0"/>
        <w:rPr>
          <w:rFonts w:ascii="Arial" w:hAnsi="Arial" w:cs="Arial"/>
          <w:color w:val="000000"/>
          <w:sz w:val="22"/>
          <w:szCs w:val="22"/>
        </w:rPr>
      </w:pPr>
      <w:r w:rsidRPr="004C2FC4">
        <w:rPr>
          <w:rFonts w:ascii="Arial" w:hAnsi="Arial" w:cs="Arial"/>
          <w:color w:val="000000"/>
          <w:sz w:val="22"/>
          <w:szCs w:val="22"/>
        </w:rPr>
        <w:t xml:space="preserve">Final Exam </w:t>
      </w:r>
      <w:r w:rsidR="0010418A" w:rsidRPr="004C2FC4">
        <w:rPr>
          <w:rFonts w:ascii="Arial" w:hAnsi="Arial" w:cs="Arial"/>
          <w:color w:val="000000"/>
          <w:sz w:val="22"/>
          <w:szCs w:val="22"/>
        </w:rPr>
        <w:t>(55</w:t>
      </w:r>
      <w:r w:rsidR="00B02A05" w:rsidRPr="004C2FC4">
        <w:rPr>
          <w:rFonts w:ascii="Arial" w:hAnsi="Arial" w:cs="Arial"/>
          <w:color w:val="000000"/>
          <w:sz w:val="22"/>
          <w:szCs w:val="22"/>
        </w:rPr>
        <w:t xml:space="preserve">%): </w:t>
      </w:r>
      <w:r w:rsidRPr="004C2FC4">
        <w:rPr>
          <w:rFonts w:ascii="Arial" w:hAnsi="Arial" w:cs="Arial"/>
          <w:color w:val="000000"/>
          <w:sz w:val="22"/>
          <w:szCs w:val="22"/>
        </w:rPr>
        <w:t xml:space="preserve"> </w:t>
      </w:r>
      <w:r w:rsidR="00B02A05" w:rsidRPr="004C2FC4">
        <w:rPr>
          <w:rFonts w:ascii="Arial" w:hAnsi="Arial" w:cs="Arial"/>
          <w:color w:val="000000"/>
          <w:sz w:val="22"/>
          <w:szCs w:val="22"/>
        </w:rPr>
        <w:t xml:space="preserve"> </w:t>
      </w:r>
      <w:r w:rsidRPr="004C2FC4">
        <w:rPr>
          <w:rFonts w:ascii="Arial" w:hAnsi="Arial" w:cs="Arial"/>
          <w:color w:val="000000"/>
          <w:sz w:val="22"/>
          <w:szCs w:val="22"/>
        </w:rPr>
        <w:t xml:space="preserve">  </w:t>
      </w:r>
      <w:r w:rsidR="002238CD" w:rsidRPr="004C2FC4">
        <w:rPr>
          <w:rFonts w:ascii="Arial" w:hAnsi="Arial" w:cs="Arial"/>
          <w:color w:val="000000"/>
          <w:sz w:val="22"/>
          <w:szCs w:val="22"/>
        </w:rPr>
        <w:t xml:space="preserve"> </w:t>
      </w:r>
      <w:r w:rsidR="00B02A05" w:rsidRPr="004C2FC4">
        <w:rPr>
          <w:rFonts w:ascii="Arial" w:hAnsi="Arial" w:cs="Arial"/>
          <w:color w:val="000000"/>
          <w:sz w:val="22"/>
          <w:szCs w:val="22"/>
        </w:rPr>
        <w:t xml:space="preserve"> </w:t>
      </w:r>
      <w:r w:rsidR="00C67481" w:rsidRPr="004C2FC4">
        <w:rPr>
          <w:rFonts w:ascii="Arial" w:hAnsi="Arial" w:cs="Arial"/>
          <w:color w:val="000000"/>
          <w:sz w:val="22"/>
          <w:szCs w:val="22"/>
        </w:rPr>
        <w:t xml:space="preserve">During </w:t>
      </w:r>
      <w:r w:rsidR="00E96552" w:rsidRPr="004C2FC4">
        <w:rPr>
          <w:rFonts w:ascii="Arial" w:hAnsi="Arial" w:cs="Arial"/>
          <w:color w:val="000000"/>
          <w:sz w:val="22"/>
          <w:szCs w:val="22"/>
        </w:rPr>
        <w:t>Fi</w:t>
      </w:r>
      <w:r w:rsidR="00B70E61" w:rsidRPr="004C2FC4">
        <w:rPr>
          <w:rFonts w:ascii="Arial" w:hAnsi="Arial" w:cs="Arial"/>
          <w:color w:val="000000"/>
          <w:sz w:val="22"/>
          <w:szCs w:val="22"/>
        </w:rPr>
        <w:t xml:space="preserve">nal Exam </w:t>
      </w:r>
      <w:r w:rsidR="00D0544C" w:rsidRPr="004C2FC4">
        <w:rPr>
          <w:rFonts w:ascii="Arial" w:hAnsi="Arial" w:cs="Arial"/>
          <w:color w:val="000000"/>
          <w:sz w:val="22"/>
          <w:szCs w:val="22"/>
        </w:rPr>
        <w:t xml:space="preserve">Period: </w:t>
      </w:r>
      <w:r w:rsidR="0010418A" w:rsidRPr="004C2FC4">
        <w:rPr>
          <w:rFonts w:ascii="Arial" w:hAnsi="Arial" w:cs="Arial"/>
          <w:color w:val="000000"/>
          <w:sz w:val="22"/>
          <w:szCs w:val="22"/>
        </w:rPr>
        <w:t>June 12-14, 2019</w:t>
      </w:r>
      <w:r w:rsidR="00B02A05" w:rsidRPr="004C2FC4">
        <w:rPr>
          <w:rFonts w:ascii="Arial" w:hAnsi="Arial" w:cs="Arial"/>
          <w:color w:val="000000"/>
          <w:sz w:val="22"/>
          <w:szCs w:val="22"/>
        </w:rPr>
        <w:t xml:space="preserve">. </w:t>
      </w:r>
    </w:p>
    <w:p w14:paraId="4BEAA02B" w14:textId="4A4A3C9B" w:rsidR="00A2178C" w:rsidRPr="004C2FC4" w:rsidRDefault="00EF217A" w:rsidP="00EF217A">
      <w:pPr>
        <w:autoSpaceDE w:val="0"/>
        <w:autoSpaceDN w:val="0"/>
        <w:adjustRightInd w:val="0"/>
        <w:ind w:left="1440" w:firstLine="720"/>
        <w:rPr>
          <w:rFonts w:ascii="Arial" w:hAnsi="Arial" w:cs="Arial"/>
          <w:color w:val="000000"/>
          <w:sz w:val="22"/>
          <w:szCs w:val="22"/>
        </w:rPr>
      </w:pPr>
      <w:r w:rsidRPr="004C2FC4">
        <w:rPr>
          <w:rFonts w:ascii="Arial" w:hAnsi="Arial" w:cs="Arial"/>
          <w:color w:val="000000"/>
          <w:sz w:val="22"/>
          <w:szCs w:val="22"/>
        </w:rPr>
        <w:t xml:space="preserve"> Final e</w:t>
      </w:r>
      <w:r w:rsidR="00ED25F2" w:rsidRPr="004C2FC4">
        <w:rPr>
          <w:rFonts w:ascii="Arial" w:hAnsi="Arial" w:cs="Arial"/>
          <w:color w:val="000000"/>
          <w:sz w:val="22"/>
          <w:szCs w:val="22"/>
        </w:rPr>
        <w:t>xam date for this course</w:t>
      </w:r>
      <w:r w:rsidRPr="004C2FC4">
        <w:rPr>
          <w:rFonts w:ascii="Arial" w:hAnsi="Arial" w:cs="Arial"/>
          <w:color w:val="000000"/>
          <w:sz w:val="22"/>
          <w:szCs w:val="22"/>
        </w:rPr>
        <w:t xml:space="preserve"> </w:t>
      </w:r>
      <w:r w:rsidR="00ED25F2" w:rsidRPr="004C2FC4">
        <w:rPr>
          <w:rFonts w:ascii="Arial" w:hAnsi="Arial" w:cs="Arial"/>
          <w:color w:val="000000"/>
          <w:sz w:val="22"/>
          <w:szCs w:val="22"/>
        </w:rPr>
        <w:t>will be s</w:t>
      </w:r>
      <w:r w:rsidR="00A2178C" w:rsidRPr="004C2FC4">
        <w:rPr>
          <w:rFonts w:ascii="Arial" w:hAnsi="Arial" w:cs="Arial"/>
          <w:color w:val="000000"/>
          <w:sz w:val="22"/>
          <w:szCs w:val="22"/>
        </w:rPr>
        <w:t>et by</w:t>
      </w:r>
      <w:r w:rsidR="00ED25F2" w:rsidRPr="004C2FC4">
        <w:rPr>
          <w:rFonts w:ascii="Arial" w:hAnsi="Arial" w:cs="Arial"/>
          <w:color w:val="000000"/>
          <w:sz w:val="22"/>
          <w:szCs w:val="22"/>
        </w:rPr>
        <w:t xml:space="preserve"> the</w:t>
      </w:r>
      <w:r w:rsidR="00A2178C" w:rsidRPr="004C2FC4">
        <w:rPr>
          <w:rFonts w:ascii="Arial" w:hAnsi="Arial" w:cs="Arial"/>
          <w:color w:val="000000"/>
          <w:sz w:val="22"/>
          <w:szCs w:val="22"/>
        </w:rPr>
        <w:t xml:space="preserve"> Registrar’s Office</w:t>
      </w:r>
    </w:p>
    <w:p w14:paraId="030F7F8C" w14:textId="77777777" w:rsidR="00E96552" w:rsidRPr="004C2FC4" w:rsidRDefault="00E96552" w:rsidP="00E96552">
      <w:pPr>
        <w:autoSpaceDE w:val="0"/>
        <w:autoSpaceDN w:val="0"/>
        <w:adjustRightInd w:val="0"/>
        <w:rPr>
          <w:rFonts w:ascii="Arial" w:hAnsi="Arial" w:cs="Arial"/>
          <w:bCs/>
          <w:color w:val="000000"/>
          <w:sz w:val="22"/>
          <w:szCs w:val="22"/>
          <w:u w:val="single"/>
        </w:rPr>
      </w:pPr>
    </w:p>
    <w:p w14:paraId="049CBCE2" w14:textId="77777777" w:rsidR="00E96552" w:rsidRPr="004C2FC4" w:rsidRDefault="00E96552" w:rsidP="00E96552">
      <w:pPr>
        <w:autoSpaceDE w:val="0"/>
        <w:autoSpaceDN w:val="0"/>
        <w:adjustRightInd w:val="0"/>
        <w:rPr>
          <w:rFonts w:ascii="Arial" w:hAnsi="Arial" w:cs="Arial"/>
          <w:b/>
          <w:bCs/>
          <w:color w:val="000000"/>
          <w:sz w:val="22"/>
          <w:szCs w:val="22"/>
          <w:u w:val="single"/>
        </w:rPr>
      </w:pPr>
      <w:r w:rsidRPr="004C2FC4">
        <w:rPr>
          <w:rFonts w:ascii="Arial" w:hAnsi="Arial" w:cs="Arial"/>
          <w:b/>
          <w:bCs/>
          <w:color w:val="000000"/>
          <w:sz w:val="22"/>
          <w:szCs w:val="22"/>
          <w:u w:val="single"/>
        </w:rPr>
        <w:t>Additional Information</w:t>
      </w:r>
    </w:p>
    <w:p w14:paraId="0C06E53A" w14:textId="77777777" w:rsidR="00E96552" w:rsidRPr="004C2FC4" w:rsidRDefault="00E96552" w:rsidP="00E96552">
      <w:pPr>
        <w:autoSpaceDE w:val="0"/>
        <w:autoSpaceDN w:val="0"/>
        <w:adjustRightInd w:val="0"/>
        <w:rPr>
          <w:rFonts w:ascii="Arial" w:hAnsi="Arial" w:cs="Arial"/>
          <w:bCs/>
          <w:color w:val="000000"/>
          <w:sz w:val="22"/>
          <w:szCs w:val="22"/>
          <w:u w:val="single"/>
        </w:rPr>
      </w:pPr>
    </w:p>
    <w:p w14:paraId="7F94923C" w14:textId="01D08230" w:rsidR="00C75369" w:rsidRPr="004B37A0" w:rsidRDefault="00182BAC" w:rsidP="00C75369">
      <w:pPr>
        <w:autoSpaceDE w:val="0"/>
        <w:autoSpaceDN w:val="0"/>
        <w:adjustRightInd w:val="0"/>
        <w:rPr>
          <w:rFonts w:ascii="Arial" w:hAnsi="Arial" w:cs="Arial"/>
          <w:color w:val="000000"/>
          <w:sz w:val="22"/>
          <w:szCs w:val="22"/>
        </w:rPr>
      </w:pPr>
      <w:r w:rsidRPr="004C2FC4">
        <w:rPr>
          <w:rFonts w:ascii="Arial" w:hAnsi="Arial" w:cs="Arial"/>
          <w:color w:val="000000"/>
          <w:sz w:val="22"/>
          <w:szCs w:val="22"/>
        </w:rPr>
        <w:t xml:space="preserve">The </w:t>
      </w:r>
      <w:r w:rsidRPr="00D46906">
        <w:rPr>
          <w:rFonts w:ascii="Arial" w:hAnsi="Arial" w:cs="Arial"/>
          <w:b/>
          <w:color w:val="000000"/>
          <w:sz w:val="22"/>
          <w:szCs w:val="22"/>
        </w:rPr>
        <w:t>midterm test</w:t>
      </w:r>
      <w:r w:rsidRPr="004C2FC4">
        <w:rPr>
          <w:rFonts w:ascii="Arial" w:hAnsi="Arial" w:cs="Arial"/>
          <w:color w:val="000000"/>
          <w:sz w:val="22"/>
          <w:szCs w:val="22"/>
        </w:rPr>
        <w:t xml:space="preserve"> is</w:t>
      </w:r>
      <w:r w:rsidR="00C75369" w:rsidRPr="004C2FC4">
        <w:rPr>
          <w:rFonts w:ascii="Arial" w:hAnsi="Arial" w:cs="Arial"/>
          <w:color w:val="000000"/>
          <w:sz w:val="22"/>
          <w:szCs w:val="22"/>
        </w:rPr>
        <w:t xml:space="preserve"> opt</w:t>
      </w:r>
      <w:r w:rsidR="00ED25F2" w:rsidRPr="004C2FC4">
        <w:rPr>
          <w:rFonts w:ascii="Arial" w:hAnsi="Arial" w:cs="Arial"/>
          <w:color w:val="000000"/>
          <w:sz w:val="22"/>
          <w:szCs w:val="22"/>
        </w:rPr>
        <w:t>io</w:t>
      </w:r>
      <w:r w:rsidRPr="004C2FC4">
        <w:rPr>
          <w:rFonts w:ascii="Arial" w:hAnsi="Arial" w:cs="Arial"/>
          <w:color w:val="000000"/>
          <w:sz w:val="22"/>
          <w:szCs w:val="22"/>
        </w:rPr>
        <w:t>nal. If you choose to write it</w:t>
      </w:r>
      <w:r w:rsidR="00340D83" w:rsidRPr="004C2FC4">
        <w:rPr>
          <w:rFonts w:ascii="Arial" w:hAnsi="Arial" w:cs="Arial"/>
          <w:color w:val="000000"/>
          <w:sz w:val="22"/>
          <w:szCs w:val="22"/>
        </w:rPr>
        <w:t>,</w:t>
      </w:r>
      <w:r w:rsidR="00C75369" w:rsidRPr="004C2FC4">
        <w:rPr>
          <w:rFonts w:ascii="Arial" w:hAnsi="Arial" w:cs="Arial"/>
          <w:color w:val="000000"/>
          <w:sz w:val="22"/>
          <w:szCs w:val="22"/>
        </w:rPr>
        <w:t xml:space="preserve"> your midterm grade</w:t>
      </w:r>
      <w:r w:rsidR="00C67481" w:rsidRPr="004C2FC4">
        <w:rPr>
          <w:rFonts w:ascii="Arial" w:hAnsi="Arial" w:cs="Arial"/>
          <w:color w:val="000000"/>
          <w:sz w:val="22"/>
          <w:szCs w:val="22"/>
        </w:rPr>
        <w:t xml:space="preserve"> can count 2</w:t>
      </w:r>
      <w:r w:rsidR="001708CA" w:rsidRPr="004C2FC4">
        <w:rPr>
          <w:rFonts w:ascii="Arial" w:hAnsi="Arial" w:cs="Arial"/>
          <w:color w:val="000000"/>
          <w:sz w:val="22"/>
          <w:szCs w:val="22"/>
        </w:rPr>
        <w:t>5</w:t>
      </w:r>
      <w:r w:rsidR="00C75369" w:rsidRPr="004C2FC4">
        <w:rPr>
          <w:rFonts w:ascii="Arial" w:hAnsi="Arial" w:cs="Arial"/>
          <w:color w:val="000000"/>
          <w:sz w:val="22"/>
          <w:szCs w:val="22"/>
        </w:rPr>
        <w:t>% towards your fina</w:t>
      </w:r>
      <w:r w:rsidR="001708CA" w:rsidRPr="004C2FC4">
        <w:rPr>
          <w:rFonts w:ascii="Arial" w:hAnsi="Arial" w:cs="Arial"/>
          <w:color w:val="000000"/>
          <w:sz w:val="22"/>
          <w:szCs w:val="22"/>
        </w:rPr>
        <w:t>l course grade. If you write the</w:t>
      </w:r>
      <w:r w:rsidR="00ED25F2" w:rsidRPr="004C2FC4">
        <w:rPr>
          <w:rFonts w:ascii="Arial" w:hAnsi="Arial" w:cs="Arial"/>
          <w:color w:val="000000"/>
          <w:sz w:val="22"/>
          <w:szCs w:val="22"/>
        </w:rPr>
        <w:t xml:space="preserve"> </w:t>
      </w:r>
      <w:r w:rsidR="00C75369" w:rsidRPr="004C2FC4">
        <w:rPr>
          <w:rFonts w:ascii="Arial" w:hAnsi="Arial" w:cs="Arial"/>
          <w:color w:val="000000"/>
          <w:sz w:val="22"/>
          <w:szCs w:val="22"/>
        </w:rPr>
        <w:t>term</w:t>
      </w:r>
      <w:r w:rsidR="00ED25F2" w:rsidRPr="004C2FC4">
        <w:rPr>
          <w:rFonts w:ascii="Arial" w:hAnsi="Arial" w:cs="Arial"/>
          <w:color w:val="000000"/>
          <w:sz w:val="22"/>
          <w:szCs w:val="22"/>
        </w:rPr>
        <w:t xml:space="preserve"> test</w:t>
      </w:r>
      <w:r w:rsidR="00C75369" w:rsidRPr="004C2FC4">
        <w:rPr>
          <w:rFonts w:ascii="Arial" w:hAnsi="Arial" w:cs="Arial"/>
          <w:color w:val="000000"/>
          <w:sz w:val="22"/>
          <w:szCs w:val="22"/>
        </w:rPr>
        <w:t xml:space="preserve"> and do</w:t>
      </w:r>
      <w:r w:rsidR="00ED25F2" w:rsidRPr="004C2FC4">
        <w:rPr>
          <w:rFonts w:ascii="Arial" w:hAnsi="Arial" w:cs="Arial"/>
          <w:color w:val="000000"/>
          <w:sz w:val="22"/>
          <w:szCs w:val="22"/>
        </w:rPr>
        <w:t xml:space="preserve"> you</w:t>
      </w:r>
      <w:r w:rsidR="00C75369" w:rsidRPr="004C2FC4">
        <w:rPr>
          <w:rFonts w:ascii="Arial" w:hAnsi="Arial" w:cs="Arial"/>
          <w:color w:val="000000"/>
          <w:sz w:val="22"/>
          <w:szCs w:val="22"/>
        </w:rPr>
        <w:t xml:space="preserve"> not like your grade, you can have </w:t>
      </w:r>
      <w:r w:rsidR="00ED25F2" w:rsidRPr="004C2FC4">
        <w:rPr>
          <w:rFonts w:ascii="Arial" w:hAnsi="Arial" w:cs="Arial"/>
          <w:color w:val="000000"/>
          <w:sz w:val="22"/>
          <w:szCs w:val="22"/>
        </w:rPr>
        <w:t>the weight of the test added to</w:t>
      </w:r>
      <w:r w:rsidR="00C75369" w:rsidRPr="004C2FC4">
        <w:rPr>
          <w:rFonts w:ascii="Arial" w:hAnsi="Arial" w:cs="Arial"/>
          <w:color w:val="000000"/>
          <w:sz w:val="22"/>
          <w:szCs w:val="22"/>
        </w:rPr>
        <w:t xml:space="preserve"> the final exam. </w:t>
      </w:r>
      <w:r w:rsidR="00ED25F2" w:rsidRPr="004C2FC4">
        <w:rPr>
          <w:rFonts w:ascii="Arial" w:hAnsi="Arial" w:cs="Arial"/>
          <w:color w:val="000000"/>
          <w:sz w:val="22"/>
          <w:szCs w:val="22"/>
        </w:rPr>
        <w:t>Warning!</w:t>
      </w:r>
      <w:r w:rsidRPr="004C2FC4">
        <w:rPr>
          <w:rFonts w:ascii="Arial" w:hAnsi="Arial" w:cs="Arial"/>
          <w:color w:val="000000"/>
          <w:sz w:val="22"/>
          <w:szCs w:val="22"/>
        </w:rPr>
        <w:t xml:space="preserve"> You should write the term test. Writing the test</w:t>
      </w:r>
      <w:r w:rsidR="00AD0408" w:rsidRPr="004C2FC4">
        <w:rPr>
          <w:rFonts w:ascii="Arial" w:hAnsi="Arial" w:cs="Arial"/>
          <w:color w:val="000000"/>
          <w:sz w:val="22"/>
          <w:szCs w:val="22"/>
        </w:rPr>
        <w:t xml:space="preserve"> does not guarantee that you will pass the course. However, stu</w:t>
      </w:r>
      <w:r w:rsidRPr="004C2FC4">
        <w:rPr>
          <w:rFonts w:ascii="Arial" w:hAnsi="Arial" w:cs="Arial"/>
          <w:color w:val="000000"/>
          <w:sz w:val="22"/>
          <w:szCs w:val="22"/>
        </w:rPr>
        <w:t>dents who do not write the test</w:t>
      </w:r>
      <w:r w:rsidR="00AD0408" w:rsidRPr="004C2FC4">
        <w:rPr>
          <w:rFonts w:ascii="Arial" w:hAnsi="Arial" w:cs="Arial"/>
          <w:color w:val="000000"/>
          <w:sz w:val="22"/>
          <w:szCs w:val="22"/>
        </w:rPr>
        <w:t xml:space="preserve"> tend to fail the course. </w:t>
      </w:r>
      <w:r w:rsidR="001708CA" w:rsidRPr="004C2FC4">
        <w:rPr>
          <w:rFonts w:ascii="Arial" w:hAnsi="Arial" w:cs="Arial"/>
          <w:color w:val="000000"/>
          <w:sz w:val="22"/>
          <w:szCs w:val="22"/>
        </w:rPr>
        <w:t>It helps to prepare you for writing exams.</w:t>
      </w:r>
      <w:r w:rsidR="001D1F34">
        <w:rPr>
          <w:rFonts w:ascii="Arial" w:hAnsi="Arial" w:cs="Arial"/>
          <w:color w:val="000000"/>
          <w:sz w:val="22"/>
          <w:szCs w:val="22"/>
        </w:rPr>
        <w:t xml:space="preserve"> </w:t>
      </w:r>
      <w:r w:rsidR="001D1F34" w:rsidRPr="004B37A0">
        <w:rPr>
          <w:rFonts w:ascii="Arial" w:hAnsi="Arial" w:cs="Arial"/>
          <w:color w:val="000000"/>
          <w:sz w:val="22"/>
          <w:szCs w:val="22"/>
        </w:rPr>
        <w:t>The syllabus for the midterm exam includes all material covered up to and including lecture 4</w:t>
      </w:r>
      <w:r w:rsidR="008C23B6" w:rsidRPr="004B37A0">
        <w:rPr>
          <w:rFonts w:ascii="Arial" w:hAnsi="Arial" w:cs="Arial"/>
          <w:color w:val="000000"/>
          <w:sz w:val="22"/>
          <w:szCs w:val="22"/>
        </w:rPr>
        <w:t>.</w:t>
      </w:r>
    </w:p>
    <w:p w14:paraId="01BB173E" w14:textId="77777777" w:rsidR="00C75369" w:rsidRPr="004C2FC4" w:rsidRDefault="00C75369" w:rsidP="00C75369">
      <w:pPr>
        <w:autoSpaceDE w:val="0"/>
        <w:autoSpaceDN w:val="0"/>
        <w:adjustRightInd w:val="0"/>
        <w:rPr>
          <w:rFonts w:ascii="Arial" w:hAnsi="Arial" w:cs="Arial"/>
          <w:sz w:val="22"/>
          <w:szCs w:val="22"/>
        </w:rPr>
      </w:pPr>
    </w:p>
    <w:p w14:paraId="01775375" w14:textId="04F445BE" w:rsidR="00182BAC" w:rsidRPr="004C2FC4" w:rsidRDefault="00C67481" w:rsidP="00C75369">
      <w:pPr>
        <w:autoSpaceDE w:val="0"/>
        <w:autoSpaceDN w:val="0"/>
        <w:adjustRightInd w:val="0"/>
        <w:rPr>
          <w:rFonts w:ascii="Arial" w:hAnsi="Arial" w:cs="Arial"/>
          <w:sz w:val="22"/>
          <w:szCs w:val="22"/>
        </w:rPr>
      </w:pPr>
      <w:r w:rsidRPr="004C2FC4">
        <w:rPr>
          <w:rFonts w:ascii="Arial" w:hAnsi="Arial" w:cs="Arial"/>
          <w:sz w:val="22"/>
          <w:szCs w:val="22"/>
        </w:rPr>
        <w:t xml:space="preserve">The </w:t>
      </w:r>
      <w:r w:rsidR="00A75D45" w:rsidRPr="00D46906">
        <w:rPr>
          <w:rFonts w:ascii="Arial" w:hAnsi="Arial" w:cs="Arial"/>
          <w:b/>
          <w:sz w:val="22"/>
          <w:szCs w:val="22"/>
        </w:rPr>
        <w:t>classwork assignments</w:t>
      </w:r>
      <w:r w:rsidR="00182BAC" w:rsidRPr="004C2FC4">
        <w:rPr>
          <w:rFonts w:ascii="Arial" w:hAnsi="Arial" w:cs="Arial"/>
          <w:sz w:val="22"/>
          <w:szCs w:val="22"/>
        </w:rPr>
        <w:t xml:space="preserve"> </w:t>
      </w:r>
      <w:r w:rsidR="007E00FA" w:rsidRPr="004C2FC4">
        <w:rPr>
          <w:rFonts w:ascii="Arial" w:hAnsi="Arial" w:cs="Arial"/>
          <w:sz w:val="22"/>
          <w:szCs w:val="22"/>
        </w:rPr>
        <w:t xml:space="preserve">– each </w:t>
      </w:r>
      <w:r w:rsidR="00B31AFB" w:rsidRPr="004C2FC4">
        <w:rPr>
          <w:rFonts w:ascii="Arial" w:hAnsi="Arial" w:cs="Arial"/>
          <w:sz w:val="22"/>
          <w:szCs w:val="22"/>
        </w:rPr>
        <w:t>worth</w:t>
      </w:r>
      <w:r w:rsidR="007E00FA" w:rsidRPr="004C2FC4">
        <w:rPr>
          <w:rFonts w:ascii="Arial" w:hAnsi="Arial" w:cs="Arial"/>
          <w:sz w:val="22"/>
          <w:szCs w:val="22"/>
        </w:rPr>
        <w:t xml:space="preserve"> 2 marks – </w:t>
      </w:r>
      <w:r w:rsidR="00182BAC" w:rsidRPr="004C2FC4">
        <w:rPr>
          <w:rFonts w:ascii="Arial" w:hAnsi="Arial" w:cs="Arial"/>
          <w:sz w:val="22"/>
          <w:szCs w:val="22"/>
        </w:rPr>
        <w:t xml:space="preserve">will </w:t>
      </w:r>
      <w:r w:rsidR="00A75D45" w:rsidRPr="004C2FC4">
        <w:rPr>
          <w:rFonts w:ascii="Arial" w:hAnsi="Arial" w:cs="Arial"/>
          <w:sz w:val="22"/>
          <w:szCs w:val="22"/>
        </w:rPr>
        <w:t>take place</w:t>
      </w:r>
      <w:r w:rsidR="00182BAC" w:rsidRPr="004C2FC4">
        <w:rPr>
          <w:rFonts w:ascii="Arial" w:hAnsi="Arial" w:cs="Arial"/>
          <w:sz w:val="22"/>
          <w:szCs w:val="22"/>
        </w:rPr>
        <w:t xml:space="preserve"> </w:t>
      </w:r>
      <w:r w:rsidR="003C600D" w:rsidRPr="004C2FC4">
        <w:rPr>
          <w:rFonts w:ascii="Arial" w:hAnsi="Arial" w:cs="Arial"/>
          <w:sz w:val="22"/>
          <w:szCs w:val="22"/>
        </w:rPr>
        <w:t xml:space="preserve">during lecture hours </w:t>
      </w:r>
      <w:r w:rsidR="00182BAC" w:rsidRPr="004C2FC4">
        <w:rPr>
          <w:rFonts w:ascii="Arial" w:hAnsi="Arial" w:cs="Arial"/>
          <w:sz w:val="22"/>
          <w:szCs w:val="22"/>
        </w:rPr>
        <w:t xml:space="preserve">in </w:t>
      </w:r>
      <w:r w:rsidR="00A75D45" w:rsidRPr="004C2FC4">
        <w:rPr>
          <w:rFonts w:ascii="Arial" w:hAnsi="Arial" w:cs="Arial"/>
          <w:sz w:val="22"/>
          <w:szCs w:val="22"/>
        </w:rPr>
        <w:t>each lecture</w:t>
      </w:r>
      <w:r w:rsidR="00182BAC" w:rsidRPr="004C2FC4">
        <w:rPr>
          <w:rFonts w:ascii="Arial" w:hAnsi="Arial" w:cs="Arial"/>
          <w:sz w:val="22"/>
          <w:szCs w:val="22"/>
        </w:rPr>
        <w:t xml:space="preserve">. If you are present for the </w:t>
      </w:r>
      <w:r w:rsidR="00A75D45" w:rsidRPr="004C2FC4">
        <w:rPr>
          <w:rFonts w:ascii="Arial" w:hAnsi="Arial" w:cs="Arial"/>
          <w:sz w:val="22"/>
          <w:szCs w:val="22"/>
        </w:rPr>
        <w:t>assignment</w:t>
      </w:r>
      <w:r w:rsidR="00182BAC" w:rsidRPr="004C2FC4">
        <w:rPr>
          <w:rFonts w:ascii="Arial" w:hAnsi="Arial" w:cs="Arial"/>
          <w:sz w:val="22"/>
          <w:szCs w:val="22"/>
        </w:rPr>
        <w:t xml:space="preserve">, you automatically get </w:t>
      </w:r>
      <w:r w:rsidR="00A75D45" w:rsidRPr="004C2FC4">
        <w:rPr>
          <w:rFonts w:ascii="Arial" w:hAnsi="Arial" w:cs="Arial"/>
          <w:sz w:val="22"/>
          <w:szCs w:val="22"/>
        </w:rPr>
        <w:t>1</w:t>
      </w:r>
      <w:r w:rsidR="00182BAC" w:rsidRPr="004C2FC4">
        <w:rPr>
          <w:rFonts w:ascii="Arial" w:hAnsi="Arial" w:cs="Arial"/>
          <w:sz w:val="22"/>
          <w:szCs w:val="22"/>
        </w:rPr>
        <w:t xml:space="preserve"> of the </w:t>
      </w:r>
      <w:r w:rsidR="00A75D45" w:rsidRPr="004C2FC4">
        <w:rPr>
          <w:rFonts w:ascii="Arial" w:hAnsi="Arial" w:cs="Arial"/>
          <w:sz w:val="22"/>
          <w:szCs w:val="22"/>
        </w:rPr>
        <w:t>2</w:t>
      </w:r>
      <w:r w:rsidR="00182BAC" w:rsidRPr="004C2FC4">
        <w:rPr>
          <w:rFonts w:ascii="Arial" w:hAnsi="Arial" w:cs="Arial"/>
          <w:sz w:val="22"/>
          <w:szCs w:val="22"/>
        </w:rPr>
        <w:t xml:space="preserve"> marks. The </w:t>
      </w:r>
      <w:r w:rsidR="00182BAC" w:rsidRPr="004C2FC4">
        <w:rPr>
          <w:rFonts w:ascii="Arial" w:hAnsi="Arial" w:cs="Arial"/>
          <w:sz w:val="22"/>
          <w:szCs w:val="22"/>
        </w:rPr>
        <w:lastRenderedPageBreak/>
        <w:t xml:space="preserve">rest is determined by </w:t>
      </w:r>
      <w:r w:rsidR="00A75D45" w:rsidRPr="004C2FC4">
        <w:rPr>
          <w:rFonts w:ascii="Arial" w:hAnsi="Arial" w:cs="Arial"/>
          <w:sz w:val="22"/>
          <w:szCs w:val="22"/>
        </w:rPr>
        <w:t xml:space="preserve">how you attempt </w:t>
      </w:r>
      <w:r w:rsidR="003F66A6" w:rsidRPr="004C2FC4">
        <w:rPr>
          <w:rFonts w:ascii="Arial" w:hAnsi="Arial" w:cs="Arial"/>
          <w:sz w:val="22"/>
          <w:szCs w:val="22"/>
        </w:rPr>
        <w:t xml:space="preserve">to answer </w:t>
      </w:r>
      <w:r w:rsidR="00A75D45" w:rsidRPr="004C2FC4">
        <w:rPr>
          <w:rFonts w:ascii="Arial" w:hAnsi="Arial" w:cs="Arial"/>
          <w:sz w:val="22"/>
          <w:szCs w:val="22"/>
        </w:rPr>
        <w:t>the questions</w:t>
      </w:r>
      <w:r w:rsidR="00182BAC" w:rsidRPr="004C2FC4">
        <w:rPr>
          <w:rFonts w:ascii="Arial" w:hAnsi="Arial" w:cs="Arial"/>
          <w:sz w:val="22"/>
          <w:szCs w:val="22"/>
        </w:rPr>
        <w:t xml:space="preserve">. </w:t>
      </w:r>
      <w:r w:rsidRPr="005F5757">
        <w:rPr>
          <w:rFonts w:ascii="Arial" w:hAnsi="Arial" w:cs="Arial"/>
          <w:b/>
          <w:sz w:val="22"/>
          <w:szCs w:val="22"/>
        </w:rPr>
        <w:t xml:space="preserve">If you miss a </w:t>
      </w:r>
      <w:r w:rsidR="00A75D45" w:rsidRPr="005F5757">
        <w:rPr>
          <w:rFonts w:ascii="Arial" w:hAnsi="Arial" w:cs="Arial"/>
          <w:b/>
          <w:sz w:val="22"/>
          <w:szCs w:val="22"/>
        </w:rPr>
        <w:t>classwork assignment</w:t>
      </w:r>
      <w:r w:rsidRPr="005F5757">
        <w:rPr>
          <w:rFonts w:ascii="Arial" w:hAnsi="Arial" w:cs="Arial"/>
          <w:b/>
          <w:sz w:val="22"/>
          <w:szCs w:val="22"/>
        </w:rPr>
        <w:t xml:space="preserve">, you get </w:t>
      </w:r>
      <w:r w:rsidR="001708CA" w:rsidRPr="005F5757">
        <w:rPr>
          <w:rFonts w:ascii="Arial" w:hAnsi="Arial" w:cs="Arial"/>
          <w:b/>
          <w:sz w:val="22"/>
          <w:szCs w:val="22"/>
        </w:rPr>
        <w:t>a grade of 0</w:t>
      </w:r>
      <w:r w:rsidR="00141E37" w:rsidRPr="005F5757">
        <w:rPr>
          <w:rFonts w:ascii="Arial" w:hAnsi="Arial" w:cs="Arial"/>
          <w:b/>
          <w:sz w:val="22"/>
          <w:szCs w:val="22"/>
        </w:rPr>
        <w:t xml:space="preserve"> for it</w:t>
      </w:r>
      <w:r w:rsidR="001708CA" w:rsidRPr="005F5757">
        <w:rPr>
          <w:rFonts w:ascii="Arial" w:hAnsi="Arial" w:cs="Arial"/>
          <w:b/>
          <w:sz w:val="22"/>
          <w:szCs w:val="22"/>
        </w:rPr>
        <w:t>.</w:t>
      </w:r>
      <w:r w:rsidR="00F86108" w:rsidRPr="005F5757">
        <w:rPr>
          <w:rFonts w:ascii="Arial" w:hAnsi="Arial" w:cs="Arial"/>
          <w:b/>
          <w:sz w:val="22"/>
          <w:szCs w:val="22"/>
        </w:rPr>
        <w:t xml:space="preserve"> If you arrive at lecture after the assignment has been </w:t>
      </w:r>
      <w:r w:rsidR="004B3376" w:rsidRPr="005F5757">
        <w:rPr>
          <w:rFonts w:ascii="Arial" w:hAnsi="Arial" w:cs="Arial"/>
          <w:b/>
          <w:sz w:val="22"/>
          <w:szCs w:val="22"/>
        </w:rPr>
        <w:t>completed by others,</w:t>
      </w:r>
      <w:r w:rsidR="00F86108" w:rsidRPr="005F5757">
        <w:rPr>
          <w:rFonts w:ascii="Arial" w:hAnsi="Arial" w:cs="Arial"/>
          <w:b/>
          <w:sz w:val="22"/>
          <w:szCs w:val="22"/>
        </w:rPr>
        <w:t xml:space="preserve"> you get a grade of 0 for it. If you arrive at lecture while the assignment is being written </w:t>
      </w:r>
      <w:r w:rsidR="004B3376" w:rsidRPr="005F5757">
        <w:rPr>
          <w:rFonts w:ascii="Arial" w:hAnsi="Arial" w:cs="Arial"/>
          <w:b/>
          <w:sz w:val="22"/>
          <w:szCs w:val="22"/>
        </w:rPr>
        <w:t xml:space="preserve">by others </w:t>
      </w:r>
      <w:r w:rsidR="00F86108" w:rsidRPr="005F5757">
        <w:rPr>
          <w:rFonts w:ascii="Arial" w:hAnsi="Arial" w:cs="Arial"/>
          <w:b/>
          <w:sz w:val="22"/>
          <w:szCs w:val="22"/>
        </w:rPr>
        <w:t xml:space="preserve">you may write </w:t>
      </w:r>
      <w:r w:rsidR="00035A00" w:rsidRPr="005F5757">
        <w:rPr>
          <w:rFonts w:ascii="Arial" w:hAnsi="Arial" w:cs="Arial"/>
          <w:b/>
          <w:sz w:val="22"/>
          <w:szCs w:val="22"/>
        </w:rPr>
        <w:t xml:space="preserve">the </w:t>
      </w:r>
      <w:r w:rsidR="005F5757" w:rsidRPr="005F5757">
        <w:rPr>
          <w:rFonts w:ascii="Arial" w:hAnsi="Arial" w:cs="Arial"/>
          <w:b/>
          <w:sz w:val="22"/>
          <w:szCs w:val="22"/>
        </w:rPr>
        <w:t>assignment,</w:t>
      </w:r>
      <w:r w:rsidR="00F86108" w:rsidRPr="005F5757">
        <w:rPr>
          <w:rFonts w:ascii="Arial" w:hAnsi="Arial" w:cs="Arial"/>
          <w:b/>
          <w:sz w:val="22"/>
          <w:szCs w:val="22"/>
        </w:rPr>
        <w:t xml:space="preserve"> but </w:t>
      </w:r>
      <w:r w:rsidR="00B623AB" w:rsidRPr="005F5757">
        <w:rPr>
          <w:rFonts w:ascii="Arial" w:hAnsi="Arial" w:cs="Arial"/>
          <w:b/>
          <w:sz w:val="22"/>
          <w:szCs w:val="22"/>
        </w:rPr>
        <w:t>you must</w:t>
      </w:r>
      <w:r w:rsidR="00F86108" w:rsidRPr="005F5757">
        <w:rPr>
          <w:rFonts w:ascii="Arial" w:hAnsi="Arial" w:cs="Arial"/>
          <w:b/>
          <w:sz w:val="22"/>
          <w:szCs w:val="22"/>
        </w:rPr>
        <w:t xml:space="preserve"> end at the </w:t>
      </w:r>
      <w:r w:rsidR="004B3376" w:rsidRPr="005F5757">
        <w:rPr>
          <w:rFonts w:ascii="Arial" w:hAnsi="Arial" w:cs="Arial"/>
          <w:b/>
          <w:sz w:val="22"/>
          <w:szCs w:val="22"/>
        </w:rPr>
        <w:t>same time as the other students.</w:t>
      </w:r>
    </w:p>
    <w:p w14:paraId="2D431010" w14:textId="00CBFAC0" w:rsidR="007506D3" w:rsidRPr="004C2FC4" w:rsidRDefault="007506D3" w:rsidP="00C75369">
      <w:pPr>
        <w:autoSpaceDE w:val="0"/>
        <w:autoSpaceDN w:val="0"/>
        <w:adjustRightInd w:val="0"/>
        <w:rPr>
          <w:rFonts w:ascii="Arial" w:hAnsi="Arial" w:cs="Arial"/>
          <w:sz w:val="22"/>
          <w:szCs w:val="22"/>
        </w:rPr>
      </w:pPr>
    </w:p>
    <w:p w14:paraId="2C5F4F6C" w14:textId="2F14C372" w:rsidR="007506D3" w:rsidRPr="004C2FC4" w:rsidRDefault="007506D3" w:rsidP="00C75369">
      <w:pPr>
        <w:autoSpaceDE w:val="0"/>
        <w:autoSpaceDN w:val="0"/>
        <w:adjustRightInd w:val="0"/>
        <w:rPr>
          <w:rFonts w:ascii="Arial" w:hAnsi="Arial" w:cs="Arial"/>
          <w:sz w:val="22"/>
          <w:szCs w:val="22"/>
        </w:rPr>
      </w:pPr>
      <w:r w:rsidRPr="004C2FC4">
        <w:rPr>
          <w:rFonts w:ascii="Arial" w:hAnsi="Arial" w:cs="Arial"/>
          <w:sz w:val="22"/>
          <w:szCs w:val="22"/>
        </w:rPr>
        <w:t xml:space="preserve">There will be two </w:t>
      </w:r>
      <w:r w:rsidRPr="00D46906">
        <w:rPr>
          <w:rFonts w:ascii="Arial" w:hAnsi="Arial" w:cs="Arial"/>
          <w:b/>
          <w:sz w:val="22"/>
          <w:szCs w:val="22"/>
        </w:rPr>
        <w:t>homework assignments</w:t>
      </w:r>
      <w:r w:rsidRPr="004C2FC4">
        <w:rPr>
          <w:rFonts w:ascii="Arial" w:hAnsi="Arial" w:cs="Arial"/>
          <w:sz w:val="22"/>
          <w:szCs w:val="22"/>
        </w:rPr>
        <w:t xml:space="preserve"> – each </w:t>
      </w:r>
      <w:r w:rsidR="00B31AFB" w:rsidRPr="004C2FC4">
        <w:rPr>
          <w:rFonts w:ascii="Arial" w:hAnsi="Arial" w:cs="Arial"/>
          <w:sz w:val="22"/>
          <w:szCs w:val="22"/>
        </w:rPr>
        <w:t>worth</w:t>
      </w:r>
      <w:r w:rsidRPr="004C2FC4">
        <w:rPr>
          <w:rFonts w:ascii="Arial" w:hAnsi="Arial" w:cs="Arial"/>
          <w:sz w:val="22"/>
          <w:szCs w:val="22"/>
        </w:rPr>
        <w:t xml:space="preserve"> 5 marks -- due on May 9, 2019 and May 29, 2019. You will receive 2.5 out of 5 marks just for turning in each assignment. The rest is determined by the quality of your answers.</w:t>
      </w:r>
      <w:r w:rsidR="00831BD5" w:rsidRPr="004C2FC4">
        <w:rPr>
          <w:rFonts w:ascii="Arial" w:hAnsi="Arial" w:cs="Arial"/>
          <w:sz w:val="22"/>
          <w:szCs w:val="22"/>
        </w:rPr>
        <w:t xml:space="preserve"> If you miss a homework assignment, you get a grade of 0 for it.</w:t>
      </w:r>
    </w:p>
    <w:p w14:paraId="59C9703E" w14:textId="77777777" w:rsidR="00182BAC" w:rsidRPr="004C2FC4" w:rsidRDefault="00182BAC" w:rsidP="00C75369">
      <w:pPr>
        <w:autoSpaceDE w:val="0"/>
        <w:autoSpaceDN w:val="0"/>
        <w:adjustRightInd w:val="0"/>
        <w:rPr>
          <w:rFonts w:ascii="Arial" w:hAnsi="Arial" w:cs="Arial"/>
          <w:sz w:val="22"/>
          <w:szCs w:val="22"/>
        </w:rPr>
      </w:pPr>
    </w:p>
    <w:p w14:paraId="1FE3E8F7" w14:textId="3BB56C3B" w:rsidR="00182BAC" w:rsidRPr="004C2FC4" w:rsidRDefault="00C75369" w:rsidP="00C75369">
      <w:pPr>
        <w:autoSpaceDE w:val="0"/>
        <w:autoSpaceDN w:val="0"/>
        <w:adjustRightInd w:val="0"/>
        <w:rPr>
          <w:rFonts w:ascii="Arial" w:hAnsi="Arial" w:cs="Arial"/>
          <w:sz w:val="22"/>
          <w:szCs w:val="22"/>
        </w:rPr>
      </w:pPr>
      <w:r w:rsidRPr="004C2FC4">
        <w:rPr>
          <w:rFonts w:ascii="Arial" w:hAnsi="Arial" w:cs="Arial"/>
          <w:sz w:val="22"/>
          <w:szCs w:val="22"/>
        </w:rPr>
        <w:t xml:space="preserve">The </w:t>
      </w:r>
      <w:r w:rsidRPr="00D46906">
        <w:rPr>
          <w:rFonts w:ascii="Arial" w:hAnsi="Arial" w:cs="Arial"/>
          <w:b/>
          <w:sz w:val="22"/>
          <w:szCs w:val="22"/>
        </w:rPr>
        <w:t>final exam</w:t>
      </w:r>
      <w:r w:rsidRPr="004C2FC4">
        <w:rPr>
          <w:rFonts w:ascii="Arial" w:hAnsi="Arial" w:cs="Arial"/>
          <w:sz w:val="22"/>
          <w:szCs w:val="22"/>
        </w:rPr>
        <w:t xml:space="preserve"> will be cumulative and will cover all</w:t>
      </w:r>
      <w:r w:rsidR="00340D83" w:rsidRPr="004C2FC4">
        <w:rPr>
          <w:rFonts w:ascii="Arial" w:hAnsi="Arial" w:cs="Arial"/>
          <w:sz w:val="22"/>
          <w:szCs w:val="22"/>
        </w:rPr>
        <w:t xml:space="preserve"> materials discussed in class</w:t>
      </w:r>
      <w:r w:rsidR="00182BAC" w:rsidRPr="004C2FC4">
        <w:rPr>
          <w:rFonts w:ascii="Arial" w:hAnsi="Arial" w:cs="Arial"/>
          <w:sz w:val="22"/>
          <w:szCs w:val="22"/>
        </w:rPr>
        <w:t xml:space="preserve"> and the assigned problems</w:t>
      </w:r>
      <w:r w:rsidR="00340D83" w:rsidRPr="004C2FC4">
        <w:rPr>
          <w:rFonts w:ascii="Arial" w:hAnsi="Arial" w:cs="Arial"/>
          <w:sz w:val="22"/>
          <w:szCs w:val="22"/>
        </w:rPr>
        <w:t xml:space="preserve">. </w:t>
      </w:r>
      <w:r w:rsidRPr="004C2FC4">
        <w:rPr>
          <w:rFonts w:ascii="Arial" w:hAnsi="Arial" w:cs="Arial"/>
          <w:sz w:val="22"/>
          <w:szCs w:val="22"/>
        </w:rPr>
        <w:t xml:space="preserve">The date of the final exam will be scheduled by the Registrar’s office. </w:t>
      </w:r>
      <w:r w:rsidR="00182BAC" w:rsidRPr="004C2FC4">
        <w:rPr>
          <w:rFonts w:ascii="Arial" w:hAnsi="Arial" w:cs="Arial"/>
          <w:sz w:val="22"/>
          <w:szCs w:val="22"/>
        </w:rPr>
        <w:t xml:space="preserve"> The final exam will have 50% of the questions in common with all </w:t>
      </w:r>
      <w:r w:rsidR="007E558B" w:rsidRPr="004C2FC4">
        <w:rPr>
          <w:rFonts w:ascii="Arial" w:hAnsi="Arial" w:cs="Arial"/>
          <w:sz w:val="22"/>
          <w:szCs w:val="22"/>
        </w:rPr>
        <w:t>assignments</w:t>
      </w:r>
      <w:r w:rsidR="00182BAC" w:rsidRPr="004C2FC4">
        <w:rPr>
          <w:rFonts w:ascii="Arial" w:hAnsi="Arial" w:cs="Arial"/>
          <w:sz w:val="22"/>
          <w:szCs w:val="22"/>
        </w:rPr>
        <w:t xml:space="preserve"> of 1530.</w:t>
      </w:r>
    </w:p>
    <w:p w14:paraId="056D086D" w14:textId="0421B485" w:rsidR="00C75369" w:rsidRPr="004C2FC4" w:rsidRDefault="00340D83" w:rsidP="00C75369">
      <w:pPr>
        <w:autoSpaceDE w:val="0"/>
        <w:autoSpaceDN w:val="0"/>
        <w:adjustRightInd w:val="0"/>
        <w:rPr>
          <w:rFonts w:ascii="Arial" w:hAnsi="Arial" w:cs="Arial"/>
          <w:bCs/>
          <w:color w:val="000000"/>
          <w:sz w:val="22"/>
          <w:szCs w:val="22"/>
          <w:u w:val="single"/>
        </w:rPr>
      </w:pPr>
      <w:r w:rsidRPr="004C2FC4">
        <w:rPr>
          <w:rFonts w:ascii="Arial" w:hAnsi="Arial" w:cs="Arial"/>
          <w:sz w:val="22"/>
          <w:szCs w:val="22"/>
        </w:rPr>
        <w:t>There are no deferred tests or exams. Students absent from the midterm test</w:t>
      </w:r>
      <w:r w:rsidR="00C75369" w:rsidRPr="004C2FC4">
        <w:rPr>
          <w:rFonts w:ascii="Arial" w:hAnsi="Arial" w:cs="Arial"/>
          <w:sz w:val="22"/>
          <w:szCs w:val="22"/>
        </w:rPr>
        <w:t xml:space="preserve"> </w:t>
      </w:r>
      <w:r w:rsidRPr="004C2FC4">
        <w:rPr>
          <w:rFonts w:ascii="Arial" w:hAnsi="Arial" w:cs="Arial"/>
          <w:sz w:val="22"/>
          <w:szCs w:val="22"/>
        </w:rPr>
        <w:t>will automatically h</w:t>
      </w:r>
      <w:r w:rsidR="00ED25F2" w:rsidRPr="004C2FC4">
        <w:rPr>
          <w:rFonts w:ascii="Arial" w:hAnsi="Arial" w:cs="Arial"/>
          <w:sz w:val="22"/>
          <w:szCs w:val="22"/>
        </w:rPr>
        <w:t>ave th</w:t>
      </w:r>
      <w:r w:rsidR="00C67481" w:rsidRPr="004C2FC4">
        <w:rPr>
          <w:rFonts w:ascii="Arial" w:hAnsi="Arial" w:cs="Arial"/>
          <w:sz w:val="22"/>
          <w:szCs w:val="22"/>
        </w:rPr>
        <w:t xml:space="preserve">eir final exam </w:t>
      </w:r>
      <w:r w:rsidR="001708CA" w:rsidRPr="004C2FC4">
        <w:rPr>
          <w:rFonts w:ascii="Arial" w:hAnsi="Arial" w:cs="Arial"/>
          <w:sz w:val="22"/>
          <w:szCs w:val="22"/>
        </w:rPr>
        <w:t xml:space="preserve">determine </w:t>
      </w:r>
      <w:r w:rsidR="00A0141B" w:rsidRPr="004C2FC4">
        <w:rPr>
          <w:rFonts w:ascii="Arial" w:hAnsi="Arial" w:cs="Arial"/>
          <w:sz w:val="22"/>
          <w:szCs w:val="22"/>
        </w:rPr>
        <w:t>8</w:t>
      </w:r>
      <w:r w:rsidR="001708CA" w:rsidRPr="004C2FC4">
        <w:rPr>
          <w:rFonts w:ascii="Arial" w:hAnsi="Arial" w:cs="Arial"/>
          <w:sz w:val="22"/>
          <w:szCs w:val="22"/>
        </w:rPr>
        <w:t>0</w:t>
      </w:r>
      <w:r w:rsidRPr="004C2FC4">
        <w:rPr>
          <w:rFonts w:ascii="Arial" w:hAnsi="Arial" w:cs="Arial"/>
          <w:sz w:val="22"/>
          <w:szCs w:val="22"/>
        </w:rPr>
        <w:t>% of the course grade. Students absent from the final exam will have to petition to the Faculty of Liberal Arts and Professional Studies for</w:t>
      </w:r>
      <w:r w:rsidR="00635E23" w:rsidRPr="004C2FC4">
        <w:rPr>
          <w:rFonts w:ascii="Arial" w:hAnsi="Arial" w:cs="Arial"/>
          <w:sz w:val="22"/>
          <w:szCs w:val="22"/>
        </w:rPr>
        <w:t xml:space="preserve"> a</w:t>
      </w:r>
      <w:r w:rsidRPr="004C2FC4">
        <w:rPr>
          <w:rFonts w:ascii="Arial" w:hAnsi="Arial" w:cs="Arial"/>
          <w:sz w:val="22"/>
          <w:szCs w:val="22"/>
        </w:rPr>
        <w:t xml:space="preserve"> makeup exam. </w:t>
      </w:r>
    </w:p>
    <w:p w14:paraId="42E8F605" w14:textId="77777777" w:rsidR="00C75369" w:rsidRPr="004C2FC4" w:rsidRDefault="00C75369" w:rsidP="00D0544C">
      <w:pPr>
        <w:autoSpaceDE w:val="0"/>
        <w:autoSpaceDN w:val="0"/>
        <w:adjustRightInd w:val="0"/>
        <w:rPr>
          <w:rFonts w:ascii="Arial" w:hAnsi="Arial" w:cs="Arial"/>
          <w:color w:val="000000"/>
          <w:sz w:val="22"/>
          <w:szCs w:val="22"/>
        </w:rPr>
      </w:pPr>
    </w:p>
    <w:p w14:paraId="7E32EF09" w14:textId="77777777" w:rsidR="00D0544C" w:rsidRPr="004C2FC4" w:rsidRDefault="00D0544C" w:rsidP="00D0544C">
      <w:pPr>
        <w:autoSpaceDE w:val="0"/>
        <w:autoSpaceDN w:val="0"/>
        <w:adjustRightInd w:val="0"/>
        <w:rPr>
          <w:rFonts w:ascii="Arial" w:hAnsi="Arial" w:cs="Arial"/>
          <w:color w:val="000000"/>
          <w:sz w:val="22"/>
          <w:szCs w:val="22"/>
        </w:rPr>
      </w:pPr>
      <w:r w:rsidRPr="004C2FC4">
        <w:rPr>
          <w:rFonts w:ascii="Arial" w:hAnsi="Arial" w:cs="Arial"/>
          <w:color w:val="000000"/>
          <w:sz w:val="22"/>
          <w:szCs w:val="22"/>
        </w:rPr>
        <w:t xml:space="preserve">The grading scheme for the course conforms to the 9-point grading system used in undergraduate programs at York (e.g., A+ = 9, A = 8, B+ = 7, </w:t>
      </w:r>
      <w:r w:rsidR="00635E23" w:rsidRPr="004C2FC4">
        <w:rPr>
          <w:rFonts w:ascii="Arial" w:hAnsi="Arial" w:cs="Arial"/>
          <w:color w:val="000000"/>
          <w:sz w:val="22"/>
          <w:szCs w:val="22"/>
        </w:rPr>
        <w:t>C+ = 5, etc.). Tests and final exam grades will be numeric. They can be transformed to a letter grade using the following scale:  A+ = 90 to 100, A = 80 to 89, B+ = 75 to 79, etc.</w:t>
      </w:r>
    </w:p>
    <w:p w14:paraId="03092894" w14:textId="77777777" w:rsidR="00E96552" w:rsidRPr="004C2FC4" w:rsidRDefault="00E96552" w:rsidP="00E96552">
      <w:pPr>
        <w:rPr>
          <w:rFonts w:ascii="Arial" w:hAnsi="Arial" w:cs="Arial"/>
          <w:color w:val="000000"/>
          <w:sz w:val="22"/>
          <w:szCs w:val="22"/>
        </w:rPr>
      </w:pPr>
    </w:p>
    <w:p w14:paraId="1166766F" w14:textId="77777777" w:rsidR="00635E23" w:rsidRPr="004C2FC4" w:rsidRDefault="00635E23" w:rsidP="00E96552">
      <w:pPr>
        <w:autoSpaceDE w:val="0"/>
        <w:autoSpaceDN w:val="0"/>
        <w:adjustRightInd w:val="0"/>
        <w:rPr>
          <w:rFonts w:ascii="Arial" w:hAnsi="Arial" w:cs="Arial"/>
          <w:b/>
          <w:bCs/>
          <w:iCs/>
          <w:color w:val="000000"/>
          <w:sz w:val="22"/>
          <w:szCs w:val="22"/>
          <w:u w:val="single"/>
        </w:rPr>
      </w:pPr>
    </w:p>
    <w:p w14:paraId="22DA2A70" w14:textId="77777777" w:rsidR="00E96552" w:rsidRPr="004C2FC4" w:rsidRDefault="00E96552" w:rsidP="00E96552">
      <w:pPr>
        <w:autoSpaceDE w:val="0"/>
        <w:autoSpaceDN w:val="0"/>
        <w:adjustRightInd w:val="0"/>
        <w:rPr>
          <w:rFonts w:ascii="Arial" w:hAnsi="Arial" w:cs="Arial"/>
          <w:b/>
          <w:bCs/>
          <w:iCs/>
          <w:color w:val="000000"/>
          <w:sz w:val="22"/>
          <w:szCs w:val="22"/>
          <w:u w:val="single"/>
        </w:rPr>
      </w:pPr>
      <w:r w:rsidRPr="004C2FC4">
        <w:rPr>
          <w:rFonts w:ascii="Arial" w:hAnsi="Arial" w:cs="Arial"/>
          <w:b/>
          <w:bCs/>
          <w:iCs/>
          <w:color w:val="000000"/>
          <w:sz w:val="22"/>
          <w:szCs w:val="22"/>
          <w:u w:val="single"/>
        </w:rPr>
        <w:t xml:space="preserve">Organization of the Course </w:t>
      </w:r>
    </w:p>
    <w:p w14:paraId="269AD851" w14:textId="77777777" w:rsidR="00E96552" w:rsidRPr="004C2FC4" w:rsidRDefault="00E96552" w:rsidP="00E96552">
      <w:pPr>
        <w:autoSpaceDE w:val="0"/>
        <w:autoSpaceDN w:val="0"/>
        <w:adjustRightInd w:val="0"/>
        <w:rPr>
          <w:rFonts w:ascii="Arial" w:hAnsi="Arial" w:cs="Arial"/>
          <w:iCs/>
          <w:color w:val="000000"/>
          <w:sz w:val="22"/>
          <w:szCs w:val="22"/>
        </w:rPr>
      </w:pPr>
    </w:p>
    <w:p w14:paraId="1D6955CC" w14:textId="55BE2602" w:rsidR="00E96552" w:rsidRPr="004C2FC4" w:rsidRDefault="00E96552" w:rsidP="00E96552">
      <w:pPr>
        <w:rPr>
          <w:rFonts w:ascii="Arial" w:hAnsi="Arial" w:cs="Arial"/>
          <w:sz w:val="22"/>
          <w:szCs w:val="22"/>
          <w:u w:val="single"/>
          <w:lang w:val="en-GB"/>
        </w:rPr>
      </w:pPr>
      <w:r w:rsidRPr="004C2FC4">
        <w:rPr>
          <w:rFonts w:ascii="Arial" w:hAnsi="Arial" w:cs="Arial"/>
          <w:sz w:val="22"/>
          <w:szCs w:val="22"/>
          <w:u w:val="single"/>
          <w:lang w:val="en-GB"/>
        </w:rPr>
        <w:t>Topics Outline</w:t>
      </w:r>
      <w:r w:rsidR="005D6A29" w:rsidRPr="004C2FC4">
        <w:rPr>
          <w:rFonts w:ascii="Arial" w:hAnsi="Arial" w:cs="Arial"/>
          <w:sz w:val="22"/>
          <w:szCs w:val="22"/>
          <w:u w:val="single"/>
          <w:lang w:val="en-GB"/>
        </w:rPr>
        <w:t xml:space="preserve"> and Course Plan</w:t>
      </w:r>
    </w:p>
    <w:p w14:paraId="6D0D39B0" w14:textId="77777777" w:rsidR="00E96552" w:rsidRPr="004C2FC4" w:rsidRDefault="00E96552" w:rsidP="00E96552">
      <w:pPr>
        <w:rPr>
          <w:rFonts w:ascii="Arial" w:hAnsi="Arial" w:cs="Arial"/>
          <w:sz w:val="22"/>
          <w:szCs w:val="22"/>
          <w:lang w:val="en-GB"/>
        </w:rPr>
      </w:pPr>
    </w:p>
    <w:p w14:paraId="2F6B1930" w14:textId="77777777" w:rsidR="00E96552" w:rsidRPr="004C2FC4" w:rsidRDefault="007C36F7" w:rsidP="00E96552">
      <w:pPr>
        <w:rPr>
          <w:rFonts w:ascii="Arial" w:hAnsi="Arial" w:cs="Arial"/>
          <w:sz w:val="22"/>
          <w:szCs w:val="22"/>
          <w:lang w:val="en-GB"/>
        </w:rPr>
      </w:pPr>
      <w:r w:rsidRPr="004C2FC4">
        <w:rPr>
          <w:rFonts w:ascii="Arial" w:hAnsi="Arial" w:cs="Arial"/>
          <w:sz w:val="22"/>
          <w:szCs w:val="22"/>
          <w:lang w:val="en-GB"/>
        </w:rPr>
        <w:t xml:space="preserve">Please review Chapter 1 on your own. </w:t>
      </w:r>
      <w:r w:rsidR="00E96552" w:rsidRPr="004C2FC4">
        <w:rPr>
          <w:rFonts w:ascii="Arial" w:hAnsi="Arial" w:cs="Arial"/>
          <w:sz w:val="22"/>
          <w:szCs w:val="22"/>
          <w:lang w:val="en-GB"/>
        </w:rPr>
        <w:t>The topics that will be covered</w:t>
      </w:r>
      <w:r w:rsidRPr="004C2FC4">
        <w:rPr>
          <w:rFonts w:ascii="Arial" w:hAnsi="Arial" w:cs="Arial"/>
          <w:sz w:val="22"/>
          <w:szCs w:val="22"/>
          <w:lang w:val="en-GB"/>
        </w:rPr>
        <w:t xml:space="preserve"> in class</w:t>
      </w:r>
      <w:r w:rsidR="00E96552" w:rsidRPr="004C2FC4">
        <w:rPr>
          <w:rFonts w:ascii="Arial" w:hAnsi="Arial" w:cs="Arial"/>
          <w:sz w:val="22"/>
          <w:szCs w:val="22"/>
          <w:lang w:val="en-GB"/>
        </w:rPr>
        <w:t xml:space="preserve"> are as follows:</w:t>
      </w:r>
    </w:p>
    <w:p w14:paraId="3AB210D8" w14:textId="77777777" w:rsidR="0034143F" w:rsidRPr="004C2FC4" w:rsidRDefault="0034143F" w:rsidP="00E96552">
      <w:pPr>
        <w:rPr>
          <w:rFonts w:ascii="Arial" w:hAnsi="Arial" w:cs="Arial"/>
          <w:sz w:val="22"/>
          <w:szCs w:val="22"/>
          <w:lang w:val="en-GB"/>
        </w:rPr>
      </w:pPr>
    </w:p>
    <w:p w14:paraId="5C3CF01B" w14:textId="2813640D" w:rsidR="000A097A" w:rsidRPr="004C2FC4" w:rsidRDefault="00165B2C" w:rsidP="000A097A">
      <w:pPr>
        <w:pStyle w:val="ListParagraph"/>
        <w:numPr>
          <w:ilvl w:val="0"/>
          <w:numId w:val="3"/>
        </w:numPr>
        <w:rPr>
          <w:rFonts w:ascii="Arial" w:hAnsi="Arial" w:cs="Arial"/>
          <w:i/>
          <w:lang w:val="en-GB"/>
        </w:rPr>
      </w:pPr>
      <w:r w:rsidRPr="004C2FC4">
        <w:rPr>
          <w:rFonts w:ascii="Arial" w:hAnsi="Arial" w:cs="Arial"/>
          <w:i/>
          <w:lang w:val="en-GB"/>
        </w:rPr>
        <w:t>Review of A</w:t>
      </w:r>
      <w:r w:rsidR="00635E23" w:rsidRPr="004C2FC4">
        <w:rPr>
          <w:rFonts w:ascii="Arial" w:hAnsi="Arial" w:cs="Arial"/>
          <w:i/>
          <w:lang w:val="en-GB"/>
        </w:rPr>
        <w:t>lgebra</w:t>
      </w:r>
      <w:r w:rsidRPr="004C2FC4">
        <w:rPr>
          <w:rFonts w:ascii="Arial" w:hAnsi="Arial" w:cs="Arial"/>
          <w:i/>
          <w:lang w:val="en-GB"/>
        </w:rPr>
        <w:t>, Chapter 2</w:t>
      </w:r>
      <w:r w:rsidR="007C36F7" w:rsidRPr="004C2FC4">
        <w:rPr>
          <w:rFonts w:ascii="Arial" w:hAnsi="Arial" w:cs="Arial"/>
          <w:i/>
          <w:lang w:val="en-GB"/>
        </w:rPr>
        <w:t>.  (</w:t>
      </w:r>
      <w:r w:rsidR="00D74A40" w:rsidRPr="004C2FC4">
        <w:rPr>
          <w:rFonts w:ascii="Arial" w:hAnsi="Arial" w:cs="Arial"/>
          <w:i/>
          <w:lang w:val="en-GB"/>
        </w:rPr>
        <w:t>Apr 29</w:t>
      </w:r>
      <w:r w:rsidR="007C36F7" w:rsidRPr="004C2FC4">
        <w:rPr>
          <w:rFonts w:ascii="Arial" w:hAnsi="Arial" w:cs="Arial"/>
          <w:i/>
          <w:lang w:val="en-GB"/>
        </w:rPr>
        <w:t>)</w:t>
      </w:r>
    </w:p>
    <w:p w14:paraId="28D41A25" w14:textId="77777777" w:rsidR="000A097A" w:rsidRPr="004C2FC4" w:rsidRDefault="000A097A" w:rsidP="000A097A">
      <w:pPr>
        <w:pStyle w:val="ListParagraph"/>
        <w:numPr>
          <w:ilvl w:val="0"/>
          <w:numId w:val="14"/>
        </w:numPr>
        <w:spacing w:line="240" w:lineRule="auto"/>
        <w:rPr>
          <w:rFonts w:ascii="Arial" w:hAnsi="Arial" w:cs="Arial"/>
          <w:lang w:val="en-GB"/>
        </w:rPr>
      </w:pPr>
      <w:r w:rsidRPr="004C2FC4">
        <w:rPr>
          <w:rFonts w:ascii="Arial" w:hAnsi="Arial" w:cs="Arial"/>
          <w:lang w:val="en-GB"/>
        </w:rPr>
        <w:t>Real Numbers, Section 2.1</w:t>
      </w:r>
    </w:p>
    <w:p w14:paraId="6BFBCB37" w14:textId="77777777" w:rsidR="000A097A" w:rsidRPr="004C2FC4" w:rsidRDefault="000A097A" w:rsidP="000A097A">
      <w:pPr>
        <w:pStyle w:val="ListParagraph"/>
        <w:numPr>
          <w:ilvl w:val="0"/>
          <w:numId w:val="14"/>
        </w:numPr>
        <w:spacing w:line="240" w:lineRule="auto"/>
        <w:rPr>
          <w:rFonts w:ascii="Arial" w:hAnsi="Arial" w:cs="Arial"/>
          <w:lang w:val="en-GB"/>
        </w:rPr>
      </w:pPr>
      <w:r w:rsidRPr="004C2FC4">
        <w:rPr>
          <w:rFonts w:ascii="Arial" w:hAnsi="Arial" w:cs="Arial"/>
          <w:lang w:val="en-GB"/>
        </w:rPr>
        <w:t>Integer Powers, Section 2.2</w:t>
      </w:r>
    </w:p>
    <w:p w14:paraId="35AFEBA7" w14:textId="77777777" w:rsidR="000A097A" w:rsidRPr="004C2FC4" w:rsidRDefault="000A097A" w:rsidP="000A097A">
      <w:pPr>
        <w:pStyle w:val="ListParagraph"/>
        <w:numPr>
          <w:ilvl w:val="0"/>
          <w:numId w:val="14"/>
        </w:numPr>
        <w:spacing w:line="240" w:lineRule="auto"/>
        <w:rPr>
          <w:rFonts w:ascii="Arial" w:hAnsi="Arial" w:cs="Arial"/>
          <w:lang w:val="en-GB"/>
        </w:rPr>
      </w:pPr>
      <w:r w:rsidRPr="004C2FC4">
        <w:rPr>
          <w:rFonts w:ascii="Arial" w:hAnsi="Arial" w:cs="Arial"/>
          <w:lang w:val="en-GB"/>
        </w:rPr>
        <w:t>Rules of Algebra, Section 2.3</w:t>
      </w:r>
    </w:p>
    <w:p w14:paraId="38F02416" w14:textId="77777777" w:rsidR="000A097A" w:rsidRPr="004C2FC4" w:rsidRDefault="000A097A" w:rsidP="000A097A">
      <w:pPr>
        <w:pStyle w:val="ListParagraph"/>
        <w:numPr>
          <w:ilvl w:val="0"/>
          <w:numId w:val="14"/>
        </w:numPr>
        <w:spacing w:line="240" w:lineRule="auto"/>
        <w:rPr>
          <w:rFonts w:ascii="Arial" w:hAnsi="Arial" w:cs="Arial"/>
          <w:lang w:val="en-GB"/>
        </w:rPr>
      </w:pPr>
      <w:r w:rsidRPr="004C2FC4">
        <w:rPr>
          <w:rFonts w:ascii="Arial" w:hAnsi="Arial" w:cs="Arial"/>
          <w:lang w:val="en-GB"/>
        </w:rPr>
        <w:t>Fractions, Section 2.4</w:t>
      </w:r>
    </w:p>
    <w:p w14:paraId="6FA51F3B" w14:textId="77777777" w:rsidR="000A097A" w:rsidRPr="004C2FC4" w:rsidRDefault="000A097A" w:rsidP="000A097A">
      <w:pPr>
        <w:pStyle w:val="ListParagraph"/>
        <w:numPr>
          <w:ilvl w:val="0"/>
          <w:numId w:val="14"/>
        </w:numPr>
        <w:spacing w:line="240" w:lineRule="auto"/>
        <w:rPr>
          <w:rFonts w:ascii="Arial" w:hAnsi="Arial" w:cs="Arial"/>
          <w:lang w:val="en-GB"/>
        </w:rPr>
      </w:pPr>
      <w:r w:rsidRPr="004C2FC4">
        <w:rPr>
          <w:rFonts w:ascii="Arial" w:hAnsi="Arial" w:cs="Arial"/>
          <w:lang w:val="en-GB"/>
        </w:rPr>
        <w:t>Fractional Powers, Section 2.5</w:t>
      </w:r>
    </w:p>
    <w:p w14:paraId="2CABFFF7" w14:textId="77777777" w:rsidR="000A097A" w:rsidRPr="004C2FC4" w:rsidRDefault="000A097A" w:rsidP="000A097A">
      <w:pPr>
        <w:pStyle w:val="ListParagraph"/>
        <w:numPr>
          <w:ilvl w:val="0"/>
          <w:numId w:val="14"/>
        </w:numPr>
        <w:spacing w:line="240" w:lineRule="auto"/>
        <w:rPr>
          <w:rFonts w:ascii="Arial" w:hAnsi="Arial" w:cs="Arial"/>
          <w:lang w:val="en-GB"/>
        </w:rPr>
      </w:pPr>
      <w:r w:rsidRPr="004C2FC4">
        <w:rPr>
          <w:rFonts w:ascii="Arial" w:hAnsi="Arial" w:cs="Arial"/>
          <w:lang w:val="en-GB"/>
        </w:rPr>
        <w:t>Single and Double Inequalities, Section 2.6</w:t>
      </w:r>
    </w:p>
    <w:p w14:paraId="5D875F00" w14:textId="77777777" w:rsidR="000A097A" w:rsidRPr="004C2FC4" w:rsidRDefault="000A097A" w:rsidP="000A097A">
      <w:pPr>
        <w:pStyle w:val="ListParagraph"/>
        <w:numPr>
          <w:ilvl w:val="0"/>
          <w:numId w:val="14"/>
        </w:numPr>
        <w:spacing w:line="240" w:lineRule="auto"/>
        <w:rPr>
          <w:rFonts w:ascii="Arial" w:hAnsi="Arial" w:cs="Arial"/>
          <w:lang w:val="en-GB"/>
        </w:rPr>
      </w:pPr>
      <w:r w:rsidRPr="004C2FC4">
        <w:rPr>
          <w:rFonts w:ascii="Arial" w:hAnsi="Arial" w:cs="Arial"/>
          <w:lang w:val="en-GB"/>
        </w:rPr>
        <w:t>Intervals and Absolute Values, Section 2.7</w:t>
      </w:r>
    </w:p>
    <w:p w14:paraId="2D546CA6" w14:textId="77777777" w:rsidR="000A097A" w:rsidRPr="004C2FC4" w:rsidRDefault="000A097A" w:rsidP="000A097A">
      <w:pPr>
        <w:pStyle w:val="ListParagraph"/>
        <w:spacing w:line="240" w:lineRule="auto"/>
        <w:ind w:left="1425"/>
        <w:rPr>
          <w:rFonts w:ascii="Arial" w:hAnsi="Arial" w:cs="Arial"/>
          <w:lang w:val="en-GB"/>
        </w:rPr>
      </w:pPr>
    </w:p>
    <w:p w14:paraId="1AD8FA7E" w14:textId="519D1EBF" w:rsidR="00E96552" w:rsidRPr="004C2FC4" w:rsidRDefault="00165B2C" w:rsidP="00E96552">
      <w:pPr>
        <w:numPr>
          <w:ilvl w:val="0"/>
          <w:numId w:val="3"/>
        </w:numPr>
        <w:rPr>
          <w:rFonts w:ascii="Arial" w:hAnsi="Arial" w:cs="Arial"/>
          <w:i/>
          <w:sz w:val="22"/>
          <w:szCs w:val="22"/>
          <w:lang w:val="en-GB"/>
        </w:rPr>
      </w:pPr>
      <w:r w:rsidRPr="004C2FC4">
        <w:rPr>
          <w:rFonts w:ascii="Arial" w:hAnsi="Arial" w:cs="Arial"/>
          <w:i/>
          <w:sz w:val="22"/>
          <w:szCs w:val="22"/>
          <w:lang w:val="en-GB"/>
        </w:rPr>
        <w:t>Equations, Chapter 3</w:t>
      </w:r>
      <w:r w:rsidR="00E96552" w:rsidRPr="004C2FC4">
        <w:rPr>
          <w:rFonts w:ascii="Arial" w:hAnsi="Arial" w:cs="Arial"/>
          <w:i/>
          <w:sz w:val="22"/>
          <w:szCs w:val="22"/>
          <w:lang w:val="en-GB"/>
        </w:rPr>
        <w:t xml:space="preserve"> </w:t>
      </w:r>
      <w:r w:rsidR="007C36F7" w:rsidRPr="004C2FC4">
        <w:rPr>
          <w:rFonts w:ascii="Arial" w:hAnsi="Arial" w:cs="Arial"/>
          <w:i/>
          <w:sz w:val="22"/>
          <w:szCs w:val="22"/>
          <w:lang w:val="en-GB"/>
        </w:rPr>
        <w:t>(</w:t>
      </w:r>
      <w:r w:rsidR="00567C08" w:rsidRPr="004C2FC4">
        <w:rPr>
          <w:rFonts w:ascii="Arial" w:hAnsi="Arial" w:cs="Arial"/>
          <w:i/>
          <w:sz w:val="22"/>
          <w:szCs w:val="22"/>
          <w:lang w:val="en-GB"/>
        </w:rPr>
        <w:t>May 1</w:t>
      </w:r>
      <w:r w:rsidR="007C36F7" w:rsidRPr="004C2FC4">
        <w:rPr>
          <w:rFonts w:ascii="Arial" w:hAnsi="Arial" w:cs="Arial"/>
          <w:i/>
          <w:sz w:val="22"/>
          <w:szCs w:val="22"/>
          <w:lang w:val="en-GB"/>
        </w:rPr>
        <w:t>)</w:t>
      </w:r>
    </w:p>
    <w:p w14:paraId="110E739E" w14:textId="77777777" w:rsidR="00E96552" w:rsidRPr="004C2FC4" w:rsidRDefault="00E96552" w:rsidP="00E96552">
      <w:pPr>
        <w:numPr>
          <w:ilvl w:val="1"/>
          <w:numId w:val="5"/>
        </w:numPr>
        <w:rPr>
          <w:rFonts w:ascii="Arial" w:hAnsi="Arial" w:cs="Arial"/>
          <w:sz w:val="22"/>
          <w:szCs w:val="22"/>
          <w:lang w:val="en-GB"/>
        </w:rPr>
      </w:pPr>
      <w:r w:rsidRPr="004C2FC4">
        <w:rPr>
          <w:rFonts w:ascii="Arial" w:hAnsi="Arial" w:cs="Arial"/>
          <w:sz w:val="22"/>
          <w:szCs w:val="22"/>
          <w:lang w:val="en-GB"/>
        </w:rPr>
        <w:t xml:space="preserve">How to Solve Simple </w:t>
      </w:r>
      <w:r w:rsidR="00165B2C" w:rsidRPr="004C2FC4">
        <w:rPr>
          <w:rFonts w:ascii="Arial" w:hAnsi="Arial" w:cs="Arial"/>
          <w:sz w:val="22"/>
          <w:szCs w:val="22"/>
          <w:lang w:val="en-GB"/>
        </w:rPr>
        <w:t>Equations, Section 3</w:t>
      </w:r>
      <w:r w:rsidRPr="004C2FC4">
        <w:rPr>
          <w:rFonts w:ascii="Arial" w:hAnsi="Arial" w:cs="Arial"/>
          <w:sz w:val="22"/>
          <w:szCs w:val="22"/>
          <w:lang w:val="en-GB"/>
        </w:rPr>
        <w:t>.1</w:t>
      </w:r>
    </w:p>
    <w:p w14:paraId="72761E95" w14:textId="77777777" w:rsidR="00E96552" w:rsidRPr="004C2FC4" w:rsidRDefault="00E96552" w:rsidP="00E96552">
      <w:pPr>
        <w:numPr>
          <w:ilvl w:val="1"/>
          <w:numId w:val="5"/>
        </w:numPr>
        <w:rPr>
          <w:rFonts w:ascii="Arial" w:hAnsi="Arial" w:cs="Arial"/>
          <w:sz w:val="22"/>
          <w:szCs w:val="22"/>
          <w:lang w:val="en-GB"/>
        </w:rPr>
      </w:pPr>
      <w:r w:rsidRPr="004C2FC4">
        <w:rPr>
          <w:rFonts w:ascii="Arial" w:hAnsi="Arial" w:cs="Arial"/>
          <w:sz w:val="22"/>
          <w:szCs w:val="22"/>
          <w:lang w:val="en-GB"/>
        </w:rPr>
        <w:t>Equa</w:t>
      </w:r>
      <w:r w:rsidR="00165B2C" w:rsidRPr="004C2FC4">
        <w:rPr>
          <w:rFonts w:ascii="Arial" w:hAnsi="Arial" w:cs="Arial"/>
          <w:sz w:val="22"/>
          <w:szCs w:val="22"/>
          <w:lang w:val="en-GB"/>
        </w:rPr>
        <w:t>tions with Parameters, Section 3</w:t>
      </w:r>
      <w:r w:rsidRPr="004C2FC4">
        <w:rPr>
          <w:rFonts w:ascii="Arial" w:hAnsi="Arial" w:cs="Arial"/>
          <w:sz w:val="22"/>
          <w:szCs w:val="22"/>
          <w:lang w:val="en-GB"/>
        </w:rPr>
        <w:t>.2</w:t>
      </w:r>
    </w:p>
    <w:p w14:paraId="38801E16" w14:textId="77777777" w:rsidR="00E96552" w:rsidRPr="004C2FC4" w:rsidRDefault="00165B2C" w:rsidP="00E96552">
      <w:pPr>
        <w:numPr>
          <w:ilvl w:val="1"/>
          <w:numId w:val="5"/>
        </w:numPr>
        <w:rPr>
          <w:rFonts w:ascii="Arial" w:hAnsi="Arial" w:cs="Arial"/>
          <w:sz w:val="22"/>
          <w:szCs w:val="22"/>
          <w:lang w:val="en-GB"/>
        </w:rPr>
      </w:pPr>
      <w:r w:rsidRPr="004C2FC4">
        <w:rPr>
          <w:rFonts w:ascii="Arial" w:hAnsi="Arial" w:cs="Arial"/>
          <w:sz w:val="22"/>
          <w:szCs w:val="22"/>
          <w:lang w:val="en-GB"/>
        </w:rPr>
        <w:t>Quadratic Equations, Section 3</w:t>
      </w:r>
      <w:r w:rsidR="00E96552" w:rsidRPr="004C2FC4">
        <w:rPr>
          <w:rFonts w:ascii="Arial" w:hAnsi="Arial" w:cs="Arial"/>
          <w:sz w:val="22"/>
          <w:szCs w:val="22"/>
          <w:lang w:val="en-GB"/>
        </w:rPr>
        <w:t>.3</w:t>
      </w:r>
    </w:p>
    <w:p w14:paraId="260EF175" w14:textId="77777777" w:rsidR="00E96552" w:rsidRPr="004C2FC4" w:rsidRDefault="00E96552" w:rsidP="00E96552">
      <w:pPr>
        <w:numPr>
          <w:ilvl w:val="1"/>
          <w:numId w:val="5"/>
        </w:numPr>
        <w:rPr>
          <w:rFonts w:ascii="Arial" w:hAnsi="Arial" w:cs="Arial"/>
          <w:sz w:val="22"/>
          <w:szCs w:val="22"/>
          <w:lang w:val="en-GB"/>
        </w:rPr>
      </w:pPr>
      <w:r w:rsidRPr="004C2FC4">
        <w:rPr>
          <w:rFonts w:ascii="Arial" w:hAnsi="Arial" w:cs="Arial"/>
          <w:sz w:val="22"/>
          <w:szCs w:val="22"/>
          <w:lang w:val="en-GB"/>
        </w:rPr>
        <w:t>Linear Equa</w:t>
      </w:r>
      <w:r w:rsidR="00165B2C" w:rsidRPr="004C2FC4">
        <w:rPr>
          <w:rFonts w:ascii="Arial" w:hAnsi="Arial" w:cs="Arial"/>
          <w:sz w:val="22"/>
          <w:szCs w:val="22"/>
          <w:lang w:val="en-GB"/>
        </w:rPr>
        <w:t>tions in Two Unknowns, Section 3.6</w:t>
      </w:r>
    </w:p>
    <w:p w14:paraId="2651E993" w14:textId="77777777" w:rsidR="00E96552" w:rsidRPr="004C2FC4" w:rsidRDefault="00165B2C" w:rsidP="00E96552">
      <w:pPr>
        <w:numPr>
          <w:ilvl w:val="1"/>
          <w:numId w:val="5"/>
        </w:numPr>
        <w:rPr>
          <w:rFonts w:ascii="Arial" w:hAnsi="Arial" w:cs="Arial"/>
          <w:sz w:val="22"/>
          <w:szCs w:val="22"/>
          <w:lang w:val="en-GB"/>
        </w:rPr>
      </w:pPr>
      <w:r w:rsidRPr="004C2FC4">
        <w:rPr>
          <w:rFonts w:ascii="Arial" w:hAnsi="Arial" w:cs="Arial"/>
          <w:sz w:val="22"/>
          <w:szCs w:val="22"/>
          <w:lang w:val="en-GB"/>
        </w:rPr>
        <w:t>Nonlinear Equations, Section 3.4</w:t>
      </w:r>
    </w:p>
    <w:p w14:paraId="2F7A7E9A" w14:textId="77777777" w:rsidR="00E96552" w:rsidRPr="004C2FC4" w:rsidRDefault="00E96552" w:rsidP="00E96552">
      <w:pPr>
        <w:rPr>
          <w:rFonts w:ascii="Arial" w:hAnsi="Arial" w:cs="Arial"/>
          <w:sz w:val="22"/>
          <w:szCs w:val="22"/>
          <w:lang w:val="en-GB"/>
        </w:rPr>
      </w:pPr>
    </w:p>
    <w:p w14:paraId="09579764" w14:textId="287D2D1F" w:rsidR="008C0A56" w:rsidRPr="004C2FC4" w:rsidRDefault="008C0A56">
      <w:pPr>
        <w:spacing w:after="200" w:line="276" w:lineRule="auto"/>
        <w:rPr>
          <w:rFonts w:ascii="Arial" w:hAnsi="Arial" w:cs="Arial"/>
          <w:sz w:val="22"/>
          <w:szCs w:val="22"/>
          <w:lang w:val="en-GB"/>
        </w:rPr>
      </w:pPr>
      <w:r w:rsidRPr="004C2FC4">
        <w:rPr>
          <w:rFonts w:ascii="Arial" w:hAnsi="Arial" w:cs="Arial"/>
          <w:sz w:val="22"/>
          <w:szCs w:val="22"/>
          <w:lang w:val="en-GB"/>
        </w:rPr>
        <w:br w:type="page"/>
      </w:r>
    </w:p>
    <w:p w14:paraId="6538CBA9" w14:textId="77777777" w:rsidR="00E96552" w:rsidRPr="004C2FC4" w:rsidRDefault="00E96552" w:rsidP="00E96552">
      <w:pPr>
        <w:rPr>
          <w:rFonts w:ascii="Arial" w:hAnsi="Arial" w:cs="Arial"/>
          <w:sz w:val="22"/>
          <w:szCs w:val="22"/>
          <w:lang w:val="en-GB"/>
        </w:rPr>
      </w:pPr>
    </w:p>
    <w:p w14:paraId="005788B6" w14:textId="2E1EC418" w:rsidR="00E96552" w:rsidRPr="004C2FC4" w:rsidRDefault="00E96552" w:rsidP="00E96552">
      <w:pPr>
        <w:rPr>
          <w:rFonts w:ascii="Arial" w:hAnsi="Arial" w:cs="Arial"/>
          <w:sz w:val="22"/>
          <w:szCs w:val="22"/>
          <w:lang w:val="en-GB"/>
        </w:rPr>
      </w:pPr>
      <w:r w:rsidRPr="004C2FC4">
        <w:rPr>
          <w:rFonts w:ascii="Arial" w:hAnsi="Arial" w:cs="Arial"/>
          <w:sz w:val="22"/>
          <w:szCs w:val="22"/>
          <w:lang w:val="en-GB"/>
        </w:rPr>
        <w:t xml:space="preserve">      2.   </w:t>
      </w:r>
      <w:r w:rsidRPr="004C2FC4">
        <w:rPr>
          <w:rFonts w:ascii="Arial" w:hAnsi="Arial" w:cs="Arial"/>
          <w:i/>
          <w:sz w:val="22"/>
          <w:szCs w:val="22"/>
          <w:lang w:val="en-GB"/>
        </w:rPr>
        <w:t xml:space="preserve">Functions of One Variable, Chapter </w:t>
      </w:r>
      <w:r w:rsidR="00CD6054" w:rsidRPr="004C2FC4">
        <w:rPr>
          <w:rFonts w:ascii="Arial" w:hAnsi="Arial" w:cs="Arial"/>
          <w:i/>
          <w:sz w:val="22"/>
          <w:szCs w:val="22"/>
          <w:lang w:val="en-GB"/>
        </w:rPr>
        <w:t>4 (</w:t>
      </w:r>
      <w:r w:rsidR="00A50F9B" w:rsidRPr="004C2FC4">
        <w:rPr>
          <w:rFonts w:ascii="Arial" w:hAnsi="Arial" w:cs="Arial"/>
          <w:i/>
          <w:sz w:val="22"/>
          <w:szCs w:val="22"/>
          <w:lang w:val="en-GB"/>
        </w:rPr>
        <w:t>May 6, May 8</w:t>
      </w:r>
      <w:r w:rsidR="007C36F7" w:rsidRPr="004C2FC4">
        <w:rPr>
          <w:rFonts w:ascii="Arial" w:hAnsi="Arial" w:cs="Arial"/>
          <w:i/>
          <w:sz w:val="22"/>
          <w:szCs w:val="22"/>
          <w:lang w:val="en-GB"/>
        </w:rPr>
        <w:t>)</w:t>
      </w:r>
    </w:p>
    <w:p w14:paraId="39245621" w14:textId="77777777" w:rsidR="00E96552" w:rsidRPr="004C2FC4" w:rsidRDefault="00E96552" w:rsidP="00E96552">
      <w:pPr>
        <w:numPr>
          <w:ilvl w:val="2"/>
          <w:numId w:val="6"/>
        </w:numPr>
        <w:tabs>
          <w:tab w:val="clear" w:pos="2160"/>
          <w:tab w:val="num" w:pos="1080"/>
          <w:tab w:val="left" w:pos="1440"/>
        </w:tabs>
        <w:ind w:left="1440"/>
        <w:rPr>
          <w:rFonts w:ascii="Arial" w:hAnsi="Arial" w:cs="Arial"/>
          <w:sz w:val="22"/>
          <w:szCs w:val="22"/>
          <w:lang w:val="en-GB"/>
        </w:rPr>
      </w:pPr>
      <w:r w:rsidRPr="004C2FC4">
        <w:rPr>
          <w:rFonts w:ascii="Arial" w:hAnsi="Arial" w:cs="Arial"/>
          <w:sz w:val="22"/>
          <w:szCs w:val="22"/>
          <w:lang w:val="en-GB"/>
        </w:rPr>
        <w:t xml:space="preserve">Introduction, Section 4.1 </w:t>
      </w:r>
    </w:p>
    <w:p w14:paraId="420909AE" w14:textId="77777777" w:rsidR="00E96552" w:rsidRPr="004C2FC4" w:rsidRDefault="00E96552" w:rsidP="00E96552">
      <w:pPr>
        <w:numPr>
          <w:ilvl w:val="2"/>
          <w:numId w:val="6"/>
        </w:numPr>
        <w:tabs>
          <w:tab w:val="clear" w:pos="2160"/>
          <w:tab w:val="num" w:pos="1080"/>
          <w:tab w:val="left" w:pos="1440"/>
        </w:tabs>
        <w:ind w:left="1440"/>
        <w:rPr>
          <w:rFonts w:ascii="Arial" w:hAnsi="Arial" w:cs="Arial"/>
          <w:sz w:val="22"/>
          <w:szCs w:val="22"/>
          <w:lang w:val="en-GB"/>
        </w:rPr>
      </w:pPr>
      <w:r w:rsidRPr="004C2FC4">
        <w:rPr>
          <w:rFonts w:ascii="Arial" w:hAnsi="Arial" w:cs="Arial"/>
          <w:sz w:val="22"/>
          <w:szCs w:val="22"/>
          <w:lang w:val="en-GB"/>
        </w:rPr>
        <w:t>Basic Definitions, Section 4.2</w:t>
      </w:r>
    </w:p>
    <w:p w14:paraId="6FC52A54" w14:textId="77777777" w:rsidR="00E96552" w:rsidRPr="004C2FC4" w:rsidRDefault="00E96552" w:rsidP="00E96552">
      <w:pPr>
        <w:numPr>
          <w:ilvl w:val="2"/>
          <w:numId w:val="6"/>
        </w:numPr>
        <w:tabs>
          <w:tab w:val="clear" w:pos="2160"/>
          <w:tab w:val="num" w:pos="1080"/>
          <w:tab w:val="left" w:pos="1440"/>
        </w:tabs>
        <w:ind w:left="1440"/>
        <w:rPr>
          <w:rFonts w:ascii="Arial" w:hAnsi="Arial" w:cs="Arial"/>
          <w:sz w:val="22"/>
          <w:szCs w:val="22"/>
          <w:lang w:val="en-GB"/>
        </w:rPr>
      </w:pPr>
      <w:r w:rsidRPr="004C2FC4">
        <w:rPr>
          <w:rFonts w:ascii="Arial" w:hAnsi="Arial" w:cs="Arial"/>
          <w:sz w:val="22"/>
          <w:szCs w:val="22"/>
          <w:lang w:val="en-GB"/>
        </w:rPr>
        <w:t>Graphs and Functions, Sections 4.3</w:t>
      </w:r>
    </w:p>
    <w:p w14:paraId="79F5DBB6" w14:textId="77777777" w:rsidR="00E96552" w:rsidRPr="004C2FC4" w:rsidRDefault="00E96552" w:rsidP="00E96552">
      <w:pPr>
        <w:numPr>
          <w:ilvl w:val="2"/>
          <w:numId w:val="6"/>
        </w:numPr>
        <w:tabs>
          <w:tab w:val="clear" w:pos="2160"/>
          <w:tab w:val="num" w:pos="1080"/>
          <w:tab w:val="left" w:pos="1440"/>
        </w:tabs>
        <w:ind w:left="1440"/>
        <w:rPr>
          <w:rFonts w:ascii="Arial" w:hAnsi="Arial" w:cs="Arial"/>
          <w:sz w:val="22"/>
          <w:szCs w:val="22"/>
          <w:lang w:val="en-GB"/>
        </w:rPr>
      </w:pPr>
      <w:r w:rsidRPr="004C2FC4">
        <w:rPr>
          <w:rFonts w:ascii="Arial" w:hAnsi="Arial" w:cs="Arial"/>
          <w:sz w:val="22"/>
          <w:szCs w:val="22"/>
          <w:lang w:val="en-GB"/>
        </w:rPr>
        <w:t>Linear Functions, Sections 4.4</w:t>
      </w:r>
    </w:p>
    <w:p w14:paraId="67FAD76A" w14:textId="77777777" w:rsidR="00E96552" w:rsidRPr="004C2FC4" w:rsidRDefault="00E96552" w:rsidP="00E96552">
      <w:pPr>
        <w:numPr>
          <w:ilvl w:val="2"/>
          <w:numId w:val="6"/>
        </w:numPr>
        <w:tabs>
          <w:tab w:val="clear" w:pos="2160"/>
          <w:tab w:val="num" w:pos="1080"/>
          <w:tab w:val="left" w:pos="1440"/>
        </w:tabs>
        <w:ind w:left="1440"/>
        <w:rPr>
          <w:rFonts w:ascii="Arial" w:hAnsi="Arial" w:cs="Arial"/>
          <w:sz w:val="22"/>
          <w:szCs w:val="22"/>
          <w:lang w:val="en-GB"/>
        </w:rPr>
      </w:pPr>
      <w:r w:rsidRPr="004C2FC4">
        <w:rPr>
          <w:rFonts w:ascii="Arial" w:hAnsi="Arial" w:cs="Arial"/>
          <w:sz w:val="22"/>
          <w:szCs w:val="22"/>
          <w:lang w:val="en-GB"/>
        </w:rPr>
        <w:t xml:space="preserve">Linear Models, Section 4.5 </w:t>
      </w:r>
    </w:p>
    <w:p w14:paraId="1D26F8EB" w14:textId="77777777" w:rsidR="00E96552" w:rsidRPr="004C2FC4" w:rsidRDefault="00E96552" w:rsidP="00E96552">
      <w:pPr>
        <w:numPr>
          <w:ilvl w:val="2"/>
          <w:numId w:val="6"/>
        </w:numPr>
        <w:tabs>
          <w:tab w:val="clear" w:pos="2160"/>
          <w:tab w:val="num" w:pos="1080"/>
          <w:tab w:val="left" w:pos="1440"/>
        </w:tabs>
        <w:ind w:left="1440"/>
        <w:rPr>
          <w:rFonts w:ascii="Arial" w:hAnsi="Arial" w:cs="Arial"/>
          <w:sz w:val="22"/>
          <w:szCs w:val="22"/>
          <w:lang w:val="en-GB"/>
        </w:rPr>
      </w:pPr>
      <w:r w:rsidRPr="004C2FC4">
        <w:rPr>
          <w:rFonts w:ascii="Arial" w:hAnsi="Arial" w:cs="Arial"/>
          <w:sz w:val="22"/>
          <w:szCs w:val="22"/>
          <w:lang w:val="en-GB"/>
        </w:rPr>
        <w:t>Quadratic Functions, Section 4.6</w:t>
      </w:r>
    </w:p>
    <w:p w14:paraId="7B280910" w14:textId="77777777" w:rsidR="00E96552" w:rsidRPr="004C2FC4" w:rsidRDefault="00E87CCA" w:rsidP="00E96552">
      <w:pPr>
        <w:numPr>
          <w:ilvl w:val="2"/>
          <w:numId w:val="6"/>
        </w:numPr>
        <w:tabs>
          <w:tab w:val="clear" w:pos="2160"/>
          <w:tab w:val="num" w:pos="1080"/>
          <w:tab w:val="left" w:pos="1440"/>
        </w:tabs>
        <w:ind w:left="1440"/>
        <w:rPr>
          <w:rFonts w:ascii="Arial" w:hAnsi="Arial" w:cs="Arial"/>
          <w:sz w:val="22"/>
          <w:szCs w:val="22"/>
          <w:lang w:val="en-GB"/>
        </w:rPr>
      </w:pPr>
      <w:r w:rsidRPr="004C2FC4">
        <w:rPr>
          <w:rFonts w:ascii="Arial" w:hAnsi="Arial" w:cs="Arial"/>
          <w:sz w:val="22"/>
          <w:szCs w:val="22"/>
          <w:lang w:val="en-GB"/>
        </w:rPr>
        <w:t xml:space="preserve">Power Functions and </w:t>
      </w:r>
      <w:r w:rsidR="00E96552" w:rsidRPr="004C2FC4">
        <w:rPr>
          <w:rFonts w:ascii="Arial" w:hAnsi="Arial" w:cs="Arial"/>
          <w:sz w:val="22"/>
          <w:szCs w:val="22"/>
          <w:lang w:val="en-GB"/>
        </w:rPr>
        <w:t>Polynomials, Section</w:t>
      </w:r>
      <w:r w:rsidR="00542831" w:rsidRPr="004C2FC4">
        <w:rPr>
          <w:rFonts w:ascii="Arial" w:hAnsi="Arial" w:cs="Arial"/>
          <w:sz w:val="22"/>
          <w:szCs w:val="22"/>
          <w:lang w:val="en-GB"/>
        </w:rPr>
        <w:t>s</w:t>
      </w:r>
      <w:r w:rsidR="00E96552" w:rsidRPr="004C2FC4">
        <w:rPr>
          <w:rFonts w:ascii="Arial" w:hAnsi="Arial" w:cs="Arial"/>
          <w:sz w:val="22"/>
          <w:szCs w:val="22"/>
          <w:lang w:val="en-GB"/>
        </w:rPr>
        <w:t xml:space="preserve"> 4.7</w:t>
      </w:r>
      <w:r w:rsidRPr="004C2FC4">
        <w:rPr>
          <w:rFonts w:ascii="Arial" w:hAnsi="Arial" w:cs="Arial"/>
          <w:sz w:val="22"/>
          <w:szCs w:val="22"/>
          <w:lang w:val="en-GB"/>
        </w:rPr>
        <w:t>-4.8</w:t>
      </w:r>
    </w:p>
    <w:p w14:paraId="49F0A5C5" w14:textId="77777777" w:rsidR="00E96552" w:rsidRPr="004C2FC4" w:rsidRDefault="00E96552" w:rsidP="00E96552">
      <w:pPr>
        <w:rPr>
          <w:rFonts w:ascii="Arial" w:hAnsi="Arial" w:cs="Arial"/>
          <w:sz w:val="22"/>
          <w:szCs w:val="22"/>
          <w:lang w:val="en-GB"/>
        </w:rPr>
      </w:pPr>
    </w:p>
    <w:p w14:paraId="486FF556" w14:textId="239A09AD" w:rsidR="00E96552" w:rsidRPr="004C2FC4" w:rsidRDefault="00374858" w:rsidP="00E96552">
      <w:pPr>
        <w:rPr>
          <w:rFonts w:ascii="Arial" w:hAnsi="Arial" w:cs="Arial"/>
          <w:i/>
          <w:sz w:val="22"/>
          <w:szCs w:val="22"/>
          <w:lang w:val="en-GB"/>
        </w:rPr>
      </w:pPr>
      <w:r w:rsidRPr="004C2FC4">
        <w:rPr>
          <w:rFonts w:ascii="Arial" w:hAnsi="Arial" w:cs="Arial"/>
          <w:i/>
          <w:sz w:val="22"/>
          <w:szCs w:val="22"/>
          <w:lang w:val="en-GB"/>
        </w:rPr>
        <w:t xml:space="preserve">    3</w:t>
      </w:r>
      <w:r w:rsidR="00E96552" w:rsidRPr="004C2FC4">
        <w:rPr>
          <w:rFonts w:ascii="Arial" w:hAnsi="Arial" w:cs="Arial"/>
          <w:i/>
          <w:sz w:val="22"/>
          <w:szCs w:val="22"/>
          <w:lang w:val="en-GB"/>
        </w:rPr>
        <w:t>.   Differentiation, Chapter 6</w:t>
      </w:r>
      <w:r w:rsidR="00A57A44" w:rsidRPr="004C2FC4">
        <w:rPr>
          <w:rFonts w:ascii="Arial" w:hAnsi="Arial" w:cs="Arial"/>
          <w:i/>
          <w:sz w:val="22"/>
          <w:szCs w:val="22"/>
          <w:lang w:val="en-GB"/>
        </w:rPr>
        <w:t xml:space="preserve"> (May 13, May 20, May 22</w:t>
      </w:r>
      <w:r w:rsidR="000A35C7" w:rsidRPr="004C2FC4">
        <w:rPr>
          <w:rFonts w:ascii="Arial" w:hAnsi="Arial" w:cs="Arial"/>
          <w:i/>
          <w:sz w:val="22"/>
          <w:szCs w:val="22"/>
          <w:lang w:val="en-GB"/>
        </w:rPr>
        <w:t>)</w:t>
      </w:r>
    </w:p>
    <w:p w14:paraId="0A23C3C8" w14:textId="77777777" w:rsidR="00E96552" w:rsidRPr="004C2FC4" w:rsidRDefault="00E96552" w:rsidP="00E96552">
      <w:pPr>
        <w:numPr>
          <w:ilvl w:val="3"/>
          <w:numId w:val="7"/>
        </w:numPr>
        <w:tabs>
          <w:tab w:val="clear" w:pos="2880"/>
          <w:tab w:val="num" w:pos="1440"/>
        </w:tabs>
        <w:ind w:left="1440"/>
        <w:rPr>
          <w:rFonts w:ascii="Arial" w:hAnsi="Arial" w:cs="Arial"/>
          <w:sz w:val="22"/>
          <w:szCs w:val="22"/>
          <w:lang w:val="en-GB"/>
        </w:rPr>
      </w:pPr>
      <w:r w:rsidRPr="004C2FC4">
        <w:rPr>
          <w:rFonts w:ascii="Arial" w:hAnsi="Arial" w:cs="Arial"/>
          <w:sz w:val="22"/>
          <w:szCs w:val="22"/>
          <w:lang w:val="en-GB"/>
        </w:rPr>
        <w:t>Slopes of Curves, Section 6.1</w:t>
      </w:r>
    </w:p>
    <w:p w14:paraId="191A737A" w14:textId="77777777" w:rsidR="00E96552" w:rsidRPr="004C2FC4" w:rsidRDefault="00E96552" w:rsidP="00E96552">
      <w:pPr>
        <w:numPr>
          <w:ilvl w:val="3"/>
          <w:numId w:val="7"/>
        </w:numPr>
        <w:tabs>
          <w:tab w:val="clear" w:pos="2880"/>
          <w:tab w:val="num" w:pos="1440"/>
        </w:tabs>
        <w:ind w:left="1440"/>
        <w:rPr>
          <w:rFonts w:ascii="Arial" w:hAnsi="Arial" w:cs="Arial"/>
          <w:sz w:val="22"/>
          <w:szCs w:val="22"/>
          <w:lang w:val="en-GB"/>
        </w:rPr>
      </w:pPr>
      <w:r w:rsidRPr="004C2FC4">
        <w:rPr>
          <w:rFonts w:ascii="Arial" w:hAnsi="Arial" w:cs="Arial"/>
          <w:sz w:val="22"/>
          <w:szCs w:val="22"/>
          <w:lang w:val="en-GB"/>
        </w:rPr>
        <w:t>Tangents and Derivatives, Section 6.2</w:t>
      </w:r>
    </w:p>
    <w:p w14:paraId="26CCBC0E" w14:textId="77777777" w:rsidR="00E96552" w:rsidRPr="004C2FC4" w:rsidRDefault="00E96552" w:rsidP="00E96552">
      <w:pPr>
        <w:numPr>
          <w:ilvl w:val="3"/>
          <w:numId w:val="7"/>
        </w:numPr>
        <w:tabs>
          <w:tab w:val="clear" w:pos="2880"/>
          <w:tab w:val="num" w:pos="1440"/>
        </w:tabs>
        <w:ind w:left="1440"/>
        <w:rPr>
          <w:rFonts w:ascii="Arial" w:hAnsi="Arial" w:cs="Arial"/>
          <w:sz w:val="22"/>
          <w:szCs w:val="22"/>
          <w:lang w:val="en-GB"/>
        </w:rPr>
      </w:pPr>
      <w:r w:rsidRPr="004C2FC4">
        <w:rPr>
          <w:rFonts w:ascii="Arial" w:hAnsi="Arial" w:cs="Arial"/>
          <w:sz w:val="22"/>
          <w:szCs w:val="22"/>
          <w:lang w:val="en-GB"/>
        </w:rPr>
        <w:t>Increasing and Decreasing Functions, Section 6.3</w:t>
      </w:r>
    </w:p>
    <w:p w14:paraId="1757296C" w14:textId="77777777" w:rsidR="00E96552" w:rsidRPr="004C2FC4" w:rsidRDefault="00E96552" w:rsidP="00E96552">
      <w:pPr>
        <w:numPr>
          <w:ilvl w:val="3"/>
          <w:numId w:val="7"/>
        </w:numPr>
        <w:tabs>
          <w:tab w:val="clear" w:pos="2880"/>
          <w:tab w:val="num" w:pos="1440"/>
        </w:tabs>
        <w:ind w:left="1440"/>
        <w:rPr>
          <w:rFonts w:ascii="Arial" w:hAnsi="Arial" w:cs="Arial"/>
          <w:sz w:val="22"/>
          <w:szCs w:val="22"/>
          <w:lang w:val="en-GB"/>
        </w:rPr>
      </w:pPr>
      <w:r w:rsidRPr="004C2FC4">
        <w:rPr>
          <w:rFonts w:ascii="Arial" w:hAnsi="Arial" w:cs="Arial"/>
          <w:sz w:val="22"/>
          <w:szCs w:val="22"/>
          <w:lang w:val="en-GB"/>
        </w:rPr>
        <w:t>Rates of Change, Section 6.4</w:t>
      </w:r>
    </w:p>
    <w:p w14:paraId="05DCE0E4" w14:textId="77777777" w:rsidR="00E96552" w:rsidRPr="004C2FC4" w:rsidRDefault="00E96552" w:rsidP="00E96552">
      <w:pPr>
        <w:numPr>
          <w:ilvl w:val="3"/>
          <w:numId w:val="7"/>
        </w:numPr>
        <w:tabs>
          <w:tab w:val="clear" w:pos="2880"/>
          <w:tab w:val="num" w:pos="1440"/>
        </w:tabs>
        <w:ind w:left="1440"/>
        <w:rPr>
          <w:rFonts w:ascii="Arial" w:hAnsi="Arial" w:cs="Arial"/>
          <w:sz w:val="22"/>
          <w:szCs w:val="22"/>
          <w:lang w:val="en-GB"/>
        </w:rPr>
      </w:pPr>
      <w:r w:rsidRPr="004C2FC4">
        <w:rPr>
          <w:rFonts w:ascii="Arial" w:hAnsi="Arial" w:cs="Arial"/>
          <w:sz w:val="22"/>
          <w:szCs w:val="22"/>
          <w:lang w:val="en-GB"/>
        </w:rPr>
        <w:t xml:space="preserve">A Dash of Limits, Section 6.5     </w:t>
      </w:r>
    </w:p>
    <w:p w14:paraId="05AC3757" w14:textId="77777777" w:rsidR="00E96552" w:rsidRPr="004C2FC4" w:rsidRDefault="00E96552" w:rsidP="00E96552">
      <w:pPr>
        <w:numPr>
          <w:ilvl w:val="3"/>
          <w:numId w:val="7"/>
        </w:numPr>
        <w:tabs>
          <w:tab w:val="clear" w:pos="2880"/>
          <w:tab w:val="num" w:pos="1440"/>
        </w:tabs>
        <w:ind w:left="1440"/>
        <w:rPr>
          <w:rFonts w:ascii="Arial" w:hAnsi="Arial" w:cs="Arial"/>
          <w:sz w:val="22"/>
          <w:szCs w:val="22"/>
          <w:lang w:val="en-GB"/>
        </w:rPr>
      </w:pPr>
      <w:r w:rsidRPr="004C2FC4">
        <w:rPr>
          <w:rFonts w:ascii="Arial" w:hAnsi="Arial" w:cs="Arial"/>
          <w:sz w:val="22"/>
          <w:szCs w:val="22"/>
          <w:lang w:val="en-GB"/>
        </w:rPr>
        <w:t>Simple Rules for Differentiation, Section 6.6</w:t>
      </w:r>
    </w:p>
    <w:p w14:paraId="3AD3B409" w14:textId="77777777" w:rsidR="00E96552" w:rsidRPr="004C2FC4" w:rsidRDefault="00E96552" w:rsidP="00E96552">
      <w:pPr>
        <w:numPr>
          <w:ilvl w:val="3"/>
          <w:numId w:val="7"/>
        </w:numPr>
        <w:tabs>
          <w:tab w:val="clear" w:pos="2880"/>
          <w:tab w:val="num" w:pos="1440"/>
        </w:tabs>
        <w:ind w:left="1440"/>
        <w:rPr>
          <w:rFonts w:ascii="Arial" w:hAnsi="Arial" w:cs="Arial"/>
          <w:sz w:val="22"/>
          <w:szCs w:val="22"/>
          <w:lang w:val="en-GB"/>
        </w:rPr>
      </w:pPr>
      <w:r w:rsidRPr="004C2FC4">
        <w:rPr>
          <w:rFonts w:ascii="Arial" w:hAnsi="Arial" w:cs="Arial"/>
          <w:sz w:val="22"/>
          <w:szCs w:val="22"/>
          <w:lang w:val="en-GB"/>
        </w:rPr>
        <w:t>Sums, Products, and Quotients, Section 6.7</w:t>
      </w:r>
    </w:p>
    <w:p w14:paraId="66AE9648" w14:textId="77777777" w:rsidR="00E96552" w:rsidRPr="004C2FC4" w:rsidRDefault="00E96552" w:rsidP="00E96552">
      <w:pPr>
        <w:numPr>
          <w:ilvl w:val="3"/>
          <w:numId w:val="7"/>
        </w:numPr>
        <w:tabs>
          <w:tab w:val="clear" w:pos="2880"/>
          <w:tab w:val="num" w:pos="1440"/>
        </w:tabs>
        <w:ind w:left="1440"/>
        <w:rPr>
          <w:rFonts w:ascii="Arial" w:hAnsi="Arial" w:cs="Arial"/>
          <w:sz w:val="22"/>
          <w:szCs w:val="22"/>
          <w:lang w:val="en-GB"/>
        </w:rPr>
      </w:pPr>
      <w:r w:rsidRPr="004C2FC4">
        <w:rPr>
          <w:rFonts w:ascii="Arial" w:hAnsi="Arial" w:cs="Arial"/>
          <w:sz w:val="22"/>
          <w:szCs w:val="22"/>
          <w:lang w:val="en-GB"/>
        </w:rPr>
        <w:t>Chain Rule, Section 6.8 &amp; Chapter 5, Section 5.2 pp. 134--135</w:t>
      </w:r>
    </w:p>
    <w:p w14:paraId="52C84044" w14:textId="77777777" w:rsidR="00E96552" w:rsidRPr="004C2FC4" w:rsidRDefault="00E96552" w:rsidP="00E96552">
      <w:pPr>
        <w:numPr>
          <w:ilvl w:val="3"/>
          <w:numId w:val="7"/>
        </w:numPr>
        <w:tabs>
          <w:tab w:val="clear" w:pos="2880"/>
          <w:tab w:val="num" w:pos="1440"/>
        </w:tabs>
        <w:ind w:left="1440"/>
        <w:rPr>
          <w:rFonts w:ascii="Arial" w:hAnsi="Arial" w:cs="Arial"/>
          <w:sz w:val="22"/>
          <w:szCs w:val="22"/>
          <w:lang w:val="en-GB"/>
        </w:rPr>
      </w:pPr>
      <w:r w:rsidRPr="004C2FC4">
        <w:rPr>
          <w:rFonts w:ascii="Arial" w:hAnsi="Arial" w:cs="Arial"/>
          <w:sz w:val="22"/>
          <w:szCs w:val="22"/>
          <w:lang w:val="en-GB"/>
        </w:rPr>
        <w:t xml:space="preserve">Higher-Order Derivatives, Section 6.9 </w:t>
      </w:r>
    </w:p>
    <w:p w14:paraId="6756510F" w14:textId="77777777" w:rsidR="00E96552" w:rsidRPr="004C2FC4" w:rsidRDefault="00E96552" w:rsidP="00E96552">
      <w:pPr>
        <w:ind w:left="1440"/>
        <w:rPr>
          <w:rFonts w:ascii="Arial" w:hAnsi="Arial" w:cs="Arial"/>
          <w:sz w:val="22"/>
          <w:szCs w:val="22"/>
          <w:lang w:val="en-GB"/>
        </w:rPr>
      </w:pPr>
    </w:p>
    <w:p w14:paraId="75709CEA" w14:textId="05F5D956" w:rsidR="00E96552" w:rsidRPr="004C2FC4" w:rsidRDefault="00E96552" w:rsidP="00E96552">
      <w:pPr>
        <w:rPr>
          <w:rFonts w:ascii="Arial" w:hAnsi="Arial" w:cs="Arial"/>
          <w:sz w:val="22"/>
          <w:szCs w:val="22"/>
          <w:lang w:val="en-GB"/>
        </w:rPr>
      </w:pPr>
      <w:r w:rsidRPr="004C2FC4">
        <w:rPr>
          <w:rFonts w:ascii="Arial" w:hAnsi="Arial" w:cs="Arial"/>
          <w:sz w:val="22"/>
          <w:szCs w:val="22"/>
          <w:lang w:val="en-GB"/>
        </w:rPr>
        <w:t xml:space="preserve">        </w:t>
      </w:r>
      <w:r w:rsidR="00EE2E4D" w:rsidRPr="004C2FC4">
        <w:rPr>
          <w:rFonts w:ascii="Arial" w:hAnsi="Arial" w:cs="Arial"/>
          <w:sz w:val="22"/>
          <w:szCs w:val="22"/>
          <w:lang w:val="en-GB"/>
        </w:rPr>
        <w:t>4</w:t>
      </w:r>
      <w:r w:rsidRPr="004C2FC4">
        <w:rPr>
          <w:rFonts w:ascii="Arial" w:hAnsi="Arial" w:cs="Arial"/>
          <w:sz w:val="22"/>
          <w:szCs w:val="22"/>
          <w:lang w:val="en-GB"/>
        </w:rPr>
        <w:t xml:space="preserve">.   </w:t>
      </w:r>
      <w:r w:rsidR="000A35C7" w:rsidRPr="004C2FC4">
        <w:rPr>
          <w:rFonts w:ascii="Arial" w:hAnsi="Arial" w:cs="Arial"/>
          <w:i/>
          <w:sz w:val="22"/>
          <w:szCs w:val="22"/>
          <w:lang w:val="en-GB"/>
        </w:rPr>
        <w:t>Derivatives in Use, Chapter</w:t>
      </w:r>
      <w:r w:rsidR="00D13561" w:rsidRPr="004C2FC4">
        <w:rPr>
          <w:rFonts w:ascii="Arial" w:hAnsi="Arial" w:cs="Arial"/>
          <w:i/>
          <w:sz w:val="22"/>
          <w:szCs w:val="22"/>
          <w:lang w:val="en-GB"/>
        </w:rPr>
        <w:t xml:space="preserve"> 7</w:t>
      </w:r>
      <w:r w:rsidR="000A35C7" w:rsidRPr="004C2FC4">
        <w:rPr>
          <w:rFonts w:ascii="Arial" w:hAnsi="Arial" w:cs="Arial"/>
          <w:i/>
          <w:sz w:val="22"/>
          <w:szCs w:val="22"/>
          <w:lang w:val="en-GB"/>
        </w:rPr>
        <w:t xml:space="preserve"> (</w:t>
      </w:r>
      <w:r w:rsidR="008F58A5" w:rsidRPr="004C2FC4">
        <w:rPr>
          <w:rFonts w:ascii="Arial" w:hAnsi="Arial" w:cs="Arial"/>
          <w:i/>
          <w:sz w:val="22"/>
          <w:szCs w:val="22"/>
          <w:lang w:val="en-GB"/>
        </w:rPr>
        <w:t>May 27</w:t>
      </w:r>
      <w:r w:rsidR="000A35C7" w:rsidRPr="004C2FC4">
        <w:rPr>
          <w:rFonts w:ascii="Arial" w:hAnsi="Arial" w:cs="Arial"/>
          <w:i/>
          <w:sz w:val="22"/>
          <w:szCs w:val="22"/>
          <w:lang w:val="en-GB"/>
        </w:rPr>
        <w:t>)</w:t>
      </w:r>
    </w:p>
    <w:p w14:paraId="7C40AF7F" w14:textId="77777777" w:rsidR="00E96552" w:rsidRPr="004C2FC4" w:rsidRDefault="00E96552" w:rsidP="00E96552">
      <w:pPr>
        <w:numPr>
          <w:ilvl w:val="2"/>
          <w:numId w:val="8"/>
        </w:numPr>
        <w:tabs>
          <w:tab w:val="clear" w:pos="2160"/>
          <w:tab w:val="num" w:pos="1440"/>
        </w:tabs>
        <w:ind w:left="1440"/>
        <w:rPr>
          <w:rFonts w:ascii="Arial" w:hAnsi="Arial" w:cs="Arial"/>
          <w:sz w:val="22"/>
          <w:szCs w:val="22"/>
          <w:lang w:val="en-GB"/>
        </w:rPr>
      </w:pPr>
      <w:r w:rsidRPr="004C2FC4">
        <w:rPr>
          <w:rFonts w:ascii="Arial" w:hAnsi="Arial" w:cs="Arial"/>
          <w:sz w:val="22"/>
          <w:szCs w:val="22"/>
          <w:lang w:val="en-GB"/>
        </w:rPr>
        <w:t>Implicit Differentiation, Section 7.1</w:t>
      </w:r>
    </w:p>
    <w:p w14:paraId="589989F4" w14:textId="77777777" w:rsidR="00E96552" w:rsidRPr="004C2FC4" w:rsidRDefault="00E96552" w:rsidP="00E96552">
      <w:pPr>
        <w:numPr>
          <w:ilvl w:val="2"/>
          <w:numId w:val="8"/>
        </w:numPr>
        <w:tabs>
          <w:tab w:val="clear" w:pos="2160"/>
          <w:tab w:val="num" w:pos="1440"/>
        </w:tabs>
        <w:ind w:left="1440"/>
        <w:rPr>
          <w:rFonts w:ascii="Arial" w:hAnsi="Arial" w:cs="Arial"/>
          <w:sz w:val="22"/>
          <w:szCs w:val="22"/>
          <w:lang w:val="en-GB"/>
        </w:rPr>
      </w:pPr>
      <w:r w:rsidRPr="004C2FC4">
        <w:rPr>
          <w:rFonts w:ascii="Arial" w:hAnsi="Arial" w:cs="Arial"/>
          <w:sz w:val="22"/>
          <w:szCs w:val="22"/>
          <w:lang w:val="en-GB"/>
        </w:rPr>
        <w:t>Economic Examples, Section 7.2</w:t>
      </w:r>
    </w:p>
    <w:p w14:paraId="154E485C" w14:textId="77777777" w:rsidR="00E96552" w:rsidRPr="004C2FC4" w:rsidRDefault="00E96552" w:rsidP="00E96552">
      <w:pPr>
        <w:numPr>
          <w:ilvl w:val="2"/>
          <w:numId w:val="8"/>
        </w:numPr>
        <w:tabs>
          <w:tab w:val="clear" w:pos="2160"/>
          <w:tab w:val="num" w:pos="1440"/>
        </w:tabs>
        <w:ind w:left="1440"/>
        <w:rPr>
          <w:rFonts w:ascii="Arial" w:hAnsi="Arial" w:cs="Arial"/>
          <w:sz w:val="22"/>
          <w:szCs w:val="22"/>
          <w:lang w:val="en-GB"/>
        </w:rPr>
      </w:pPr>
      <w:r w:rsidRPr="004C2FC4">
        <w:rPr>
          <w:rFonts w:ascii="Arial" w:hAnsi="Arial" w:cs="Arial"/>
          <w:sz w:val="22"/>
          <w:szCs w:val="22"/>
          <w:lang w:val="en-GB"/>
        </w:rPr>
        <w:t xml:space="preserve">Differentiating the Inverse, Section 7.3 </w:t>
      </w:r>
      <w:proofErr w:type="gramStart"/>
      <w:r w:rsidRPr="004C2FC4">
        <w:rPr>
          <w:rFonts w:ascii="Arial" w:hAnsi="Arial" w:cs="Arial"/>
          <w:sz w:val="22"/>
          <w:szCs w:val="22"/>
          <w:lang w:val="en-GB"/>
        </w:rPr>
        <w:t>&amp;  Chapter</w:t>
      </w:r>
      <w:proofErr w:type="gramEnd"/>
      <w:r w:rsidRPr="004C2FC4">
        <w:rPr>
          <w:rFonts w:ascii="Arial" w:hAnsi="Arial" w:cs="Arial"/>
          <w:sz w:val="22"/>
          <w:szCs w:val="22"/>
          <w:lang w:val="en-GB"/>
        </w:rPr>
        <w:t xml:space="preserve"> 5 , Section 5.3</w:t>
      </w:r>
    </w:p>
    <w:p w14:paraId="773AA86B" w14:textId="77777777" w:rsidR="00E96552" w:rsidRPr="004C2FC4" w:rsidRDefault="000A35C7" w:rsidP="00E96552">
      <w:pPr>
        <w:numPr>
          <w:ilvl w:val="2"/>
          <w:numId w:val="8"/>
        </w:numPr>
        <w:tabs>
          <w:tab w:val="clear" w:pos="2160"/>
          <w:tab w:val="num" w:pos="1440"/>
        </w:tabs>
        <w:ind w:left="1440"/>
        <w:rPr>
          <w:rFonts w:ascii="Arial" w:hAnsi="Arial" w:cs="Arial"/>
          <w:sz w:val="22"/>
          <w:szCs w:val="22"/>
          <w:lang w:val="en-GB"/>
        </w:rPr>
      </w:pPr>
      <w:r w:rsidRPr="004C2FC4">
        <w:rPr>
          <w:rFonts w:ascii="Arial" w:hAnsi="Arial" w:cs="Arial"/>
          <w:sz w:val="22"/>
          <w:szCs w:val="22"/>
          <w:lang w:val="en-GB"/>
        </w:rPr>
        <w:t xml:space="preserve">The Differential of a Function and Approximation </w:t>
      </w:r>
      <w:r w:rsidR="00E96552" w:rsidRPr="004C2FC4">
        <w:rPr>
          <w:rFonts w:ascii="Arial" w:hAnsi="Arial" w:cs="Arial"/>
          <w:sz w:val="22"/>
          <w:szCs w:val="22"/>
          <w:lang w:val="en-GB"/>
        </w:rPr>
        <w:t xml:space="preserve">Section 7.4 pp. 217--220    </w:t>
      </w:r>
    </w:p>
    <w:p w14:paraId="205BF727" w14:textId="77777777" w:rsidR="00E96552" w:rsidRPr="004C2FC4" w:rsidRDefault="00E96552" w:rsidP="00E96552">
      <w:pPr>
        <w:numPr>
          <w:ilvl w:val="2"/>
          <w:numId w:val="8"/>
        </w:numPr>
        <w:tabs>
          <w:tab w:val="clear" w:pos="2160"/>
          <w:tab w:val="num" w:pos="1440"/>
        </w:tabs>
        <w:ind w:left="1440"/>
        <w:rPr>
          <w:rFonts w:ascii="Arial" w:hAnsi="Arial" w:cs="Arial"/>
          <w:sz w:val="22"/>
          <w:szCs w:val="22"/>
          <w:lang w:val="en-GB"/>
        </w:rPr>
      </w:pPr>
      <w:r w:rsidRPr="004C2FC4">
        <w:rPr>
          <w:rFonts w:ascii="Arial" w:hAnsi="Arial" w:cs="Arial"/>
          <w:sz w:val="22"/>
          <w:szCs w:val="22"/>
          <w:lang w:val="en-GB"/>
        </w:rPr>
        <w:t>Why Economists Use Elasticities, Section 7.7</w:t>
      </w:r>
    </w:p>
    <w:p w14:paraId="03254466" w14:textId="77777777" w:rsidR="00D064A2" w:rsidRPr="004C2FC4" w:rsidRDefault="00D064A2" w:rsidP="00D064A2">
      <w:pPr>
        <w:rPr>
          <w:rFonts w:ascii="Arial" w:hAnsi="Arial" w:cs="Arial"/>
          <w:sz w:val="22"/>
          <w:szCs w:val="22"/>
          <w:lang w:val="en-GB"/>
        </w:rPr>
      </w:pPr>
    </w:p>
    <w:p w14:paraId="47BDBD7E" w14:textId="64C9EB64" w:rsidR="00D064A2" w:rsidRPr="004C2FC4" w:rsidRDefault="00D064A2" w:rsidP="00D064A2">
      <w:pPr>
        <w:rPr>
          <w:rFonts w:ascii="Arial" w:hAnsi="Arial" w:cs="Arial"/>
          <w:i/>
          <w:lang w:val="en-GB"/>
        </w:rPr>
      </w:pPr>
      <w:r w:rsidRPr="004C2FC4">
        <w:rPr>
          <w:rFonts w:ascii="Arial" w:hAnsi="Arial" w:cs="Arial"/>
          <w:sz w:val="22"/>
          <w:szCs w:val="22"/>
          <w:lang w:val="en-GB"/>
        </w:rPr>
        <w:t xml:space="preserve">       5</w:t>
      </w:r>
      <w:r w:rsidRPr="004C2FC4">
        <w:rPr>
          <w:rFonts w:ascii="Arial" w:hAnsi="Arial" w:cs="Arial"/>
          <w:i/>
          <w:sz w:val="22"/>
          <w:szCs w:val="22"/>
          <w:lang w:val="en-GB"/>
        </w:rPr>
        <w:t xml:space="preserve">.      </w:t>
      </w:r>
      <w:r w:rsidRPr="004C2FC4">
        <w:rPr>
          <w:rFonts w:ascii="Arial" w:hAnsi="Arial" w:cs="Arial"/>
          <w:i/>
          <w:lang w:val="en-GB"/>
        </w:rPr>
        <w:t>Limits, Continuity</w:t>
      </w:r>
      <w:r w:rsidR="001543D2" w:rsidRPr="004C2FC4">
        <w:rPr>
          <w:rFonts w:ascii="Arial" w:hAnsi="Arial" w:cs="Arial"/>
          <w:i/>
          <w:lang w:val="en-GB"/>
        </w:rPr>
        <w:t xml:space="preserve">, </w:t>
      </w:r>
      <w:r w:rsidRPr="004C2FC4">
        <w:rPr>
          <w:rFonts w:ascii="Arial" w:hAnsi="Arial" w:cs="Arial"/>
          <w:i/>
          <w:lang w:val="en-GB"/>
        </w:rPr>
        <w:t>Series</w:t>
      </w:r>
      <w:r w:rsidR="001543D2" w:rsidRPr="004C2FC4">
        <w:rPr>
          <w:rFonts w:ascii="Arial" w:hAnsi="Arial" w:cs="Arial"/>
          <w:i/>
          <w:lang w:val="en-GB"/>
        </w:rPr>
        <w:t xml:space="preserve"> and </w:t>
      </w:r>
      <w:proofErr w:type="spellStart"/>
      <w:r w:rsidR="001543D2" w:rsidRPr="004C2FC4">
        <w:rPr>
          <w:rFonts w:ascii="Arial" w:hAnsi="Arial" w:cs="Arial"/>
          <w:i/>
          <w:lang w:val="en-GB"/>
        </w:rPr>
        <w:t>L’Hopital</w:t>
      </w:r>
      <w:proofErr w:type="spellEnd"/>
      <w:r w:rsidR="00691E77" w:rsidRPr="004C2FC4">
        <w:rPr>
          <w:rFonts w:ascii="Arial" w:hAnsi="Arial" w:cs="Arial"/>
          <w:i/>
          <w:lang w:val="en-GB"/>
        </w:rPr>
        <w:t xml:space="preserve"> (May 29)</w:t>
      </w:r>
    </w:p>
    <w:p w14:paraId="551B6CB5" w14:textId="77777777" w:rsidR="00D064A2" w:rsidRPr="004C2FC4" w:rsidRDefault="004648F8" w:rsidP="00D064A2">
      <w:pPr>
        <w:pStyle w:val="ListParagraph"/>
        <w:numPr>
          <w:ilvl w:val="0"/>
          <w:numId w:val="17"/>
        </w:numPr>
        <w:rPr>
          <w:rFonts w:ascii="Arial" w:hAnsi="Arial" w:cs="Arial"/>
          <w:lang w:val="en-GB"/>
        </w:rPr>
      </w:pPr>
      <w:r w:rsidRPr="004C2FC4">
        <w:rPr>
          <w:rFonts w:ascii="Arial" w:hAnsi="Arial" w:cs="Arial"/>
          <w:lang w:val="en-GB"/>
        </w:rPr>
        <w:t>Continuity Chapter 7, Section 7.8</w:t>
      </w:r>
    </w:p>
    <w:p w14:paraId="182635BF" w14:textId="77777777" w:rsidR="00D064A2" w:rsidRPr="004C2FC4" w:rsidRDefault="004648F8" w:rsidP="00D064A2">
      <w:pPr>
        <w:pStyle w:val="ListParagraph"/>
        <w:numPr>
          <w:ilvl w:val="0"/>
          <w:numId w:val="17"/>
        </w:numPr>
        <w:rPr>
          <w:rFonts w:ascii="Arial" w:hAnsi="Arial" w:cs="Arial"/>
          <w:lang w:val="en-GB"/>
        </w:rPr>
      </w:pPr>
      <w:r w:rsidRPr="004C2FC4">
        <w:rPr>
          <w:rFonts w:ascii="Arial" w:hAnsi="Arial" w:cs="Arial"/>
          <w:lang w:val="en-GB"/>
        </w:rPr>
        <w:t xml:space="preserve">More on </w:t>
      </w:r>
      <w:proofErr w:type="gramStart"/>
      <w:r w:rsidRPr="004C2FC4">
        <w:rPr>
          <w:rFonts w:ascii="Arial" w:hAnsi="Arial" w:cs="Arial"/>
          <w:lang w:val="en-GB"/>
        </w:rPr>
        <w:t>Limits  Chapter</w:t>
      </w:r>
      <w:proofErr w:type="gramEnd"/>
      <w:r w:rsidRPr="004C2FC4">
        <w:rPr>
          <w:rFonts w:ascii="Arial" w:hAnsi="Arial" w:cs="Arial"/>
          <w:lang w:val="en-GB"/>
        </w:rPr>
        <w:t xml:space="preserve"> 7, Section 9</w:t>
      </w:r>
    </w:p>
    <w:p w14:paraId="0CE899A3" w14:textId="77777777" w:rsidR="004648F8" w:rsidRPr="004C2FC4" w:rsidRDefault="004648F8" w:rsidP="00D064A2">
      <w:pPr>
        <w:pStyle w:val="ListParagraph"/>
        <w:numPr>
          <w:ilvl w:val="0"/>
          <w:numId w:val="17"/>
        </w:numPr>
        <w:rPr>
          <w:rFonts w:ascii="Arial" w:hAnsi="Arial" w:cs="Arial"/>
          <w:lang w:val="en-GB"/>
        </w:rPr>
      </w:pPr>
      <w:r w:rsidRPr="004C2FC4">
        <w:rPr>
          <w:rFonts w:ascii="Arial" w:hAnsi="Arial" w:cs="Arial"/>
          <w:lang w:val="en-GB"/>
        </w:rPr>
        <w:t>Infinite Sequences and Geometric Series Chapter 7, Section 9</w:t>
      </w:r>
      <w:r w:rsidR="001543D2" w:rsidRPr="004C2FC4">
        <w:rPr>
          <w:rFonts w:ascii="Arial" w:hAnsi="Arial" w:cs="Arial"/>
          <w:lang w:val="en-GB"/>
        </w:rPr>
        <w:t>, Chapter 10, S 4</w:t>
      </w:r>
    </w:p>
    <w:p w14:paraId="525AAD00" w14:textId="77777777" w:rsidR="004648F8" w:rsidRPr="004C2FC4" w:rsidRDefault="004648F8" w:rsidP="004648F8">
      <w:pPr>
        <w:pStyle w:val="ListParagraph"/>
        <w:numPr>
          <w:ilvl w:val="0"/>
          <w:numId w:val="17"/>
        </w:numPr>
        <w:rPr>
          <w:rFonts w:ascii="Arial" w:hAnsi="Arial" w:cs="Arial"/>
          <w:lang w:val="en-GB"/>
        </w:rPr>
      </w:pPr>
      <w:r w:rsidRPr="004C2FC4">
        <w:rPr>
          <w:rFonts w:ascii="Arial" w:hAnsi="Arial" w:cs="Arial"/>
          <w:lang w:val="en-GB"/>
        </w:rPr>
        <w:t xml:space="preserve">Exponential Functions, Section 6.10 &amp; Chapter 4, Section 4.9 </w:t>
      </w:r>
    </w:p>
    <w:p w14:paraId="7BABA7F9" w14:textId="77777777" w:rsidR="00E96552" w:rsidRPr="004C2FC4" w:rsidRDefault="004648F8" w:rsidP="00E96552">
      <w:pPr>
        <w:pStyle w:val="ListParagraph"/>
        <w:numPr>
          <w:ilvl w:val="0"/>
          <w:numId w:val="17"/>
        </w:numPr>
        <w:rPr>
          <w:rFonts w:ascii="Arial" w:hAnsi="Arial" w:cs="Arial"/>
          <w:lang w:val="en-GB"/>
        </w:rPr>
      </w:pPr>
      <w:r w:rsidRPr="004C2FC4">
        <w:rPr>
          <w:rFonts w:ascii="Arial" w:hAnsi="Arial" w:cs="Arial"/>
          <w:lang w:val="en-GB"/>
        </w:rPr>
        <w:t>Logarithmic Functions, Section 6.11 &amp; Chapter 4, Section 4.1</w:t>
      </w:r>
    </w:p>
    <w:p w14:paraId="0357E689" w14:textId="77777777" w:rsidR="001543D2" w:rsidRPr="004C2FC4" w:rsidRDefault="001543D2" w:rsidP="00E96552">
      <w:pPr>
        <w:pStyle w:val="ListParagraph"/>
        <w:numPr>
          <w:ilvl w:val="0"/>
          <w:numId w:val="17"/>
        </w:numPr>
        <w:rPr>
          <w:rFonts w:ascii="Arial" w:hAnsi="Arial" w:cs="Arial"/>
          <w:lang w:val="en-GB"/>
        </w:rPr>
      </w:pPr>
      <w:r w:rsidRPr="004C2FC4">
        <w:rPr>
          <w:rFonts w:ascii="Arial" w:hAnsi="Arial" w:cs="Arial"/>
          <w:lang w:val="en-GB"/>
        </w:rPr>
        <w:t>Present Value Chapter 10, Section 3</w:t>
      </w:r>
    </w:p>
    <w:p w14:paraId="5E33B89C" w14:textId="77777777" w:rsidR="004648F8" w:rsidRPr="004C2FC4" w:rsidRDefault="004648F8" w:rsidP="00E96552">
      <w:pPr>
        <w:pStyle w:val="ListParagraph"/>
        <w:numPr>
          <w:ilvl w:val="0"/>
          <w:numId w:val="17"/>
        </w:numPr>
        <w:rPr>
          <w:rFonts w:ascii="Arial" w:hAnsi="Arial" w:cs="Arial"/>
          <w:lang w:val="en-GB"/>
        </w:rPr>
      </w:pPr>
      <w:r w:rsidRPr="004C2FC4">
        <w:rPr>
          <w:rFonts w:ascii="Arial" w:hAnsi="Arial" w:cs="Arial"/>
          <w:lang w:val="en-GB"/>
        </w:rPr>
        <w:t>Total Present Value</w:t>
      </w:r>
      <w:r w:rsidR="001543D2" w:rsidRPr="004C2FC4">
        <w:rPr>
          <w:rFonts w:ascii="Arial" w:hAnsi="Arial" w:cs="Arial"/>
          <w:lang w:val="en-GB"/>
        </w:rPr>
        <w:t xml:space="preserve"> Chapter 10, Section 5</w:t>
      </w:r>
    </w:p>
    <w:p w14:paraId="013E2446" w14:textId="77777777" w:rsidR="004648F8" w:rsidRPr="004C2FC4" w:rsidRDefault="004648F8" w:rsidP="00E96552">
      <w:pPr>
        <w:pStyle w:val="ListParagraph"/>
        <w:numPr>
          <w:ilvl w:val="0"/>
          <w:numId w:val="17"/>
        </w:numPr>
        <w:rPr>
          <w:rFonts w:ascii="Arial" w:hAnsi="Arial" w:cs="Arial"/>
          <w:lang w:val="en-GB"/>
        </w:rPr>
      </w:pPr>
      <w:r w:rsidRPr="004C2FC4">
        <w:rPr>
          <w:rFonts w:ascii="Arial" w:hAnsi="Arial" w:cs="Arial"/>
          <w:lang w:val="en-GB"/>
        </w:rPr>
        <w:t>Mortgages</w:t>
      </w:r>
      <w:r w:rsidR="001543D2" w:rsidRPr="004C2FC4">
        <w:rPr>
          <w:rFonts w:ascii="Arial" w:hAnsi="Arial" w:cs="Arial"/>
          <w:lang w:val="en-GB"/>
        </w:rPr>
        <w:t xml:space="preserve"> Chapter 10, Section 6</w:t>
      </w:r>
    </w:p>
    <w:p w14:paraId="48023E9C" w14:textId="77777777" w:rsidR="004648F8" w:rsidRPr="004C2FC4" w:rsidRDefault="004648F8" w:rsidP="00E96552">
      <w:pPr>
        <w:pStyle w:val="ListParagraph"/>
        <w:numPr>
          <w:ilvl w:val="0"/>
          <w:numId w:val="17"/>
        </w:numPr>
        <w:rPr>
          <w:rFonts w:ascii="Arial" w:hAnsi="Arial" w:cs="Arial"/>
          <w:lang w:val="en-GB"/>
        </w:rPr>
      </w:pPr>
      <w:proofErr w:type="spellStart"/>
      <w:r w:rsidRPr="004C2FC4">
        <w:rPr>
          <w:rFonts w:ascii="Arial" w:hAnsi="Arial" w:cs="Arial"/>
          <w:lang w:val="en-GB"/>
        </w:rPr>
        <w:t>L’Hopital’s</w:t>
      </w:r>
      <w:proofErr w:type="spellEnd"/>
      <w:r w:rsidRPr="004C2FC4">
        <w:rPr>
          <w:rFonts w:ascii="Arial" w:hAnsi="Arial" w:cs="Arial"/>
          <w:lang w:val="en-GB"/>
        </w:rPr>
        <w:t xml:space="preserve"> Rule Chapter 7, Section 12</w:t>
      </w:r>
    </w:p>
    <w:p w14:paraId="1928D4D2" w14:textId="4EEA0496" w:rsidR="008C0A56" w:rsidRPr="004C2FC4" w:rsidRDefault="008C0A56">
      <w:pPr>
        <w:spacing w:after="200" w:line="276" w:lineRule="auto"/>
        <w:rPr>
          <w:rFonts w:ascii="Arial" w:eastAsiaTheme="minorEastAsia" w:hAnsi="Arial" w:cs="Arial"/>
          <w:sz w:val="22"/>
          <w:szCs w:val="22"/>
          <w:lang w:val="en-GB"/>
        </w:rPr>
      </w:pPr>
      <w:r w:rsidRPr="004C2FC4">
        <w:rPr>
          <w:rFonts w:ascii="Arial" w:hAnsi="Arial" w:cs="Arial"/>
          <w:lang w:val="en-GB"/>
        </w:rPr>
        <w:br w:type="page"/>
      </w:r>
    </w:p>
    <w:p w14:paraId="02BEC171" w14:textId="77777777" w:rsidR="004648F8" w:rsidRPr="004C2FC4" w:rsidRDefault="004648F8" w:rsidP="004648F8">
      <w:pPr>
        <w:pStyle w:val="ListParagraph"/>
        <w:ind w:left="1440"/>
        <w:rPr>
          <w:rFonts w:ascii="Arial" w:hAnsi="Arial" w:cs="Arial"/>
          <w:lang w:val="en-GB"/>
        </w:rPr>
      </w:pPr>
    </w:p>
    <w:p w14:paraId="4E793BAE" w14:textId="7B2031A8" w:rsidR="00E96552" w:rsidRPr="004C2FC4" w:rsidRDefault="00D064A2" w:rsidP="00D064A2">
      <w:pPr>
        <w:pStyle w:val="ListParagraph"/>
        <w:numPr>
          <w:ilvl w:val="0"/>
          <w:numId w:val="15"/>
        </w:numPr>
        <w:rPr>
          <w:rFonts w:ascii="Arial" w:hAnsi="Arial" w:cs="Arial"/>
          <w:i/>
          <w:sz w:val="24"/>
          <w:szCs w:val="24"/>
          <w:lang w:val="en-GB"/>
        </w:rPr>
      </w:pPr>
      <w:r w:rsidRPr="004C2FC4">
        <w:rPr>
          <w:rFonts w:ascii="Arial" w:hAnsi="Arial" w:cs="Arial"/>
          <w:lang w:val="en-GB"/>
        </w:rPr>
        <w:t xml:space="preserve"> </w:t>
      </w:r>
      <w:r w:rsidR="00E96552" w:rsidRPr="004C2FC4">
        <w:rPr>
          <w:rFonts w:ascii="Arial" w:hAnsi="Arial" w:cs="Arial"/>
          <w:lang w:val="en-GB"/>
        </w:rPr>
        <w:t xml:space="preserve"> </w:t>
      </w:r>
      <w:r w:rsidR="00E96552" w:rsidRPr="004C2FC4">
        <w:rPr>
          <w:rFonts w:ascii="Arial" w:hAnsi="Arial" w:cs="Arial"/>
          <w:i/>
          <w:sz w:val="24"/>
          <w:szCs w:val="24"/>
          <w:lang w:val="en-GB"/>
        </w:rPr>
        <w:t xml:space="preserve">Single-Variable Optimization, Chapter 8 </w:t>
      </w:r>
      <w:r w:rsidR="00472B26" w:rsidRPr="004C2FC4">
        <w:rPr>
          <w:rFonts w:ascii="Arial" w:hAnsi="Arial" w:cs="Arial"/>
          <w:i/>
          <w:sz w:val="24"/>
          <w:szCs w:val="24"/>
          <w:lang w:val="en-GB"/>
        </w:rPr>
        <w:t>(Jun 3)</w:t>
      </w:r>
    </w:p>
    <w:p w14:paraId="1BF34F51" w14:textId="77777777" w:rsidR="00E96552" w:rsidRPr="004C2FC4" w:rsidRDefault="00E96552" w:rsidP="00E96552">
      <w:pPr>
        <w:numPr>
          <w:ilvl w:val="1"/>
          <w:numId w:val="4"/>
        </w:numPr>
        <w:rPr>
          <w:rFonts w:ascii="Arial" w:hAnsi="Arial" w:cs="Arial"/>
          <w:sz w:val="22"/>
          <w:szCs w:val="22"/>
          <w:lang w:val="en-GB"/>
        </w:rPr>
      </w:pPr>
      <w:r w:rsidRPr="004C2FC4">
        <w:rPr>
          <w:rFonts w:ascii="Arial" w:hAnsi="Arial" w:cs="Arial"/>
          <w:sz w:val="22"/>
          <w:szCs w:val="22"/>
          <w:lang w:val="en-GB"/>
        </w:rPr>
        <w:t>Introduction, Section 8.1</w:t>
      </w:r>
    </w:p>
    <w:p w14:paraId="60368661" w14:textId="77777777" w:rsidR="00E96552" w:rsidRPr="004C2FC4" w:rsidRDefault="00E96552" w:rsidP="00E96552">
      <w:pPr>
        <w:numPr>
          <w:ilvl w:val="1"/>
          <w:numId w:val="4"/>
        </w:numPr>
        <w:rPr>
          <w:rFonts w:ascii="Arial" w:hAnsi="Arial" w:cs="Arial"/>
          <w:sz w:val="22"/>
          <w:szCs w:val="22"/>
          <w:lang w:val="en-GB"/>
        </w:rPr>
      </w:pPr>
      <w:r w:rsidRPr="004C2FC4">
        <w:rPr>
          <w:rFonts w:ascii="Arial" w:hAnsi="Arial" w:cs="Arial"/>
          <w:sz w:val="22"/>
          <w:szCs w:val="22"/>
          <w:lang w:val="en-GB"/>
        </w:rPr>
        <w:t>Simple Tests for Extreme Points, Section 8.2</w:t>
      </w:r>
    </w:p>
    <w:p w14:paraId="26CE1AAC" w14:textId="77777777" w:rsidR="00E96552" w:rsidRPr="004C2FC4" w:rsidRDefault="00E96552" w:rsidP="00E96552">
      <w:pPr>
        <w:numPr>
          <w:ilvl w:val="1"/>
          <w:numId w:val="4"/>
        </w:numPr>
        <w:rPr>
          <w:rFonts w:ascii="Arial" w:hAnsi="Arial" w:cs="Arial"/>
          <w:sz w:val="22"/>
          <w:szCs w:val="22"/>
          <w:lang w:val="en-GB"/>
        </w:rPr>
      </w:pPr>
      <w:r w:rsidRPr="004C2FC4">
        <w:rPr>
          <w:rFonts w:ascii="Arial" w:hAnsi="Arial" w:cs="Arial"/>
          <w:sz w:val="22"/>
          <w:szCs w:val="22"/>
          <w:lang w:val="en-GB"/>
        </w:rPr>
        <w:t>Economic Example, Section 8.3</w:t>
      </w:r>
    </w:p>
    <w:p w14:paraId="4BE1ED62" w14:textId="77777777" w:rsidR="001543D2" w:rsidRPr="004C2FC4" w:rsidRDefault="001543D2" w:rsidP="00E96552">
      <w:pPr>
        <w:numPr>
          <w:ilvl w:val="1"/>
          <w:numId w:val="4"/>
        </w:numPr>
        <w:rPr>
          <w:rFonts w:ascii="Arial" w:hAnsi="Arial" w:cs="Arial"/>
          <w:sz w:val="22"/>
          <w:szCs w:val="22"/>
          <w:lang w:val="en-GB"/>
        </w:rPr>
      </w:pPr>
      <w:r w:rsidRPr="004C2FC4">
        <w:rPr>
          <w:rFonts w:ascii="Arial" w:hAnsi="Arial" w:cs="Arial"/>
          <w:sz w:val="22"/>
          <w:szCs w:val="22"/>
          <w:lang w:val="en-GB"/>
        </w:rPr>
        <w:t>The Extreme Value Theorem Section 8.4</w:t>
      </w:r>
    </w:p>
    <w:p w14:paraId="355CAB95" w14:textId="77777777" w:rsidR="00E96552" w:rsidRPr="004C2FC4" w:rsidRDefault="00E96552" w:rsidP="00E96552">
      <w:pPr>
        <w:numPr>
          <w:ilvl w:val="1"/>
          <w:numId w:val="4"/>
        </w:numPr>
        <w:rPr>
          <w:rFonts w:ascii="Arial" w:hAnsi="Arial" w:cs="Arial"/>
          <w:sz w:val="22"/>
          <w:szCs w:val="22"/>
          <w:lang w:val="en-GB"/>
        </w:rPr>
      </w:pPr>
      <w:r w:rsidRPr="004C2FC4">
        <w:rPr>
          <w:rFonts w:ascii="Arial" w:hAnsi="Arial" w:cs="Arial"/>
          <w:sz w:val="22"/>
          <w:szCs w:val="22"/>
          <w:lang w:val="en-GB"/>
        </w:rPr>
        <w:t>Further Economic Examples, Section 8.5</w:t>
      </w:r>
    </w:p>
    <w:p w14:paraId="3F2F4AF2" w14:textId="77777777" w:rsidR="00E96552" w:rsidRPr="004C2FC4" w:rsidRDefault="00E96552" w:rsidP="00E96552">
      <w:pPr>
        <w:numPr>
          <w:ilvl w:val="1"/>
          <w:numId w:val="4"/>
        </w:numPr>
        <w:rPr>
          <w:rFonts w:ascii="Arial" w:hAnsi="Arial" w:cs="Arial"/>
          <w:sz w:val="22"/>
          <w:szCs w:val="22"/>
          <w:lang w:val="en-GB"/>
        </w:rPr>
      </w:pPr>
      <w:r w:rsidRPr="004C2FC4">
        <w:rPr>
          <w:rFonts w:ascii="Arial" w:hAnsi="Arial" w:cs="Arial"/>
          <w:sz w:val="22"/>
          <w:szCs w:val="22"/>
          <w:lang w:val="en-GB"/>
        </w:rPr>
        <w:t>Local Extreme Points, Section 8.6</w:t>
      </w:r>
    </w:p>
    <w:p w14:paraId="145AFB43" w14:textId="77777777" w:rsidR="00E96552" w:rsidRPr="004C2FC4" w:rsidRDefault="00E96552" w:rsidP="00E96552">
      <w:pPr>
        <w:numPr>
          <w:ilvl w:val="1"/>
          <w:numId w:val="4"/>
        </w:numPr>
        <w:rPr>
          <w:rFonts w:ascii="Arial" w:hAnsi="Arial" w:cs="Arial"/>
          <w:sz w:val="22"/>
          <w:szCs w:val="22"/>
          <w:lang w:val="en-GB"/>
        </w:rPr>
      </w:pPr>
      <w:r w:rsidRPr="004C2FC4">
        <w:rPr>
          <w:rFonts w:ascii="Arial" w:hAnsi="Arial" w:cs="Arial"/>
          <w:sz w:val="22"/>
          <w:szCs w:val="22"/>
          <w:lang w:val="en-GB"/>
        </w:rPr>
        <w:t>Inflection Points</w:t>
      </w:r>
      <w:r w:rsidR="00542831" w:rsidRPr="004C2FC4">
        <w:rPr>
          <w:rFonts w:ascii="Arial" w:hAnsi="Arial" w:cs="Arial"/>
          <w:sz w:val="22"/>
          <w:szCs w:val="22"/>
          <w:lang w:val="en-GB"/>
        </w:rPr>
        <w:t xml:space="preserve"> Convexity and Concavity</w:t>
      </w:r>
      <w:r w:rsidRPr="004C2FC4">
        <w:rPr>
          <w:rFonts w:ascii="Arial" w:hAnsi="Arial" w:cs="Arial"/>
          <w:sz w:val="22"/>
          <w:szCs w:val="22"/>
          <w:lang w:val="en-GB"/>
        </w:rPr>
        <w:t>, Section 8.7</w:t>
      </w:r>
    </w:p>
    <w:p w14:paraId="0165E88C" w14:textId="77777777" w:rsidR="00542831" w:rsidRPr="004C2FC4" w:rsidRDefault="00542831" w:rsidP="00E96552">
      <w:pPr>
        <w:numPr>
          <w:ilvl w:val="1"/>
          <w:numId w:val="4"/>
        </w:numPr>
        <w:rPr>
          <w:rFonts w:ascii="Arial" w:hAnsi="Arial" w:cs="Arial"/>
          <w:sz w:val="22"/>
          <w:szCs w:val="22"/>
          <w:lang w:val="en-GB"/>
        </w:rPr>
      </w:pPr>
      <w:r w:rsidRPr="004C2FC4">
        <w:rPr>
          <w:rFonts w:ascii="Arial" w:hAnsi="Arial" w:cs="Arial"/>
          <w:sz w:val="22"/>
          <w:szCs w:val="22"/>
          <w:lang w:val="en-GB"/>
        </w:rPr>
        <w:t>Present Value, Chapter 10, Section 10.3</w:t>
      </w:r>
    </w:p>
    <w:p w14:paraId="3D9706F8" w14:textId="77777777" w:rsidR="00E96552" w:rsidRPr="004C2FC4" w:rsidRDefault="00E96552" w:rsidP="00E96552">
      <w:pPr>
        <w:rPr>
          <w:rFonts w:ascii="Arial" w:hAnsi="Arial" w:cs="Arial"/>
          <w:sz w:val="22"/>
          <w:szCs w:val="22"/>
          <w:lang w:val="en-GB"/>
        </w:rPr>
      </w:pPr>
    </w:p>
    <w:p w14:paraId="65F33634" w14:textId="4F0C7053" w:rsidR="00E96552" w:rsidRPr="004C2FC4" w:rsidRDefault="00D064A2" w:rsidP="00D064A2">
      <w:pPr>
        <w:ind w:left="360"/>
        <w:rPr>
          <w:rFonts w:ascii="Arial" w:hAnsi="Arial" w:cs="Arial"/>
          <w:lang w:val="en-GB"/>
        </w:rPr>
      </w:pPr>
      <w:r w:rsidRPr="004C2FC4">
        <w:rPr>
          <w:rFonts w:ascii="Arial" w:hAnsi="Arial" w:cs="Arial"/>
          <w:i/>
          <w:lang w:val="en-GB"/>
        </w:rPr>
        <w:t xml:space="preserve">7.     </w:t>
      </w:r>
      <w:r w:rsidR="00E96552" w:rsidRPr="004C2FC4">
        <w:rPr>
          <w:rFonts w:ascii="Arial" w:hAnsi="Arial" w:cs="Arial"/>
          <w:i/>
          <w:lang w:val="en-GB"/>
        </w:rPr>
        <w:t xml:space="preserve">Integration, Chapter 9 </w:t>
      </w:r>
      <w:r w:rsidR="00A464B1" w:rsidRPr="004C2FC4">
        <w:rPr>
          <w:rFonts w:ascii="Arial" w:hAnsi="Arial" w:cs="Arial"/>
          <w:i/>
          <w:lang w:val="en-GB"/>
        </w:rPr>
        <w:t>(Jun 5)</w:t>
      </w:r>
    </w:p>
    <w:p w14:paraId="3E735397" w14:textId="77777777" w:rsidR="00E96552" w:rsidRPr="004C2FC4" w:rsidRDefault="00E96552" w:rsidP="00E96552">
      <w:pPr>
        <w:numPr>
          <w:ilvl w:val="2"/>
          <w:numId w:val="9"/>
        </w:numPr>
        <w:rPr>
          <w:rFonts w:ascii="Arial" w:hAnsi="Arial" w:cs="Arial"/>
          <w:sz w:val="22"/>
          <w:szCs w:val="22"/>
          <w:lang w:val="en-GB"/>
        </w:rPr>
      </w:pPr>
      <w:r w:rsidRPr="004C2FC4">
        <w:rPr>
          <w:rFonts w:ascii="Arial" w:hAnsi="Arial" w:cs="Arial"/>
          <w:sz w:val="22"/>
          <w:szCs w:val="22"/>
          <w:lang w:val="en-GB"/>
        </w:rPr>
        <w:t>Indefinite Integrals, Section 9.1</w:t>
      </w:r>
    </w:p>
    <w:p w14:paraId="695A9481" w14:textId="77777777" w:rsidR="00E96552" w:rsidRPr="004C2FC4" w:rsidRDefault="00E96552" w:rsidP="00E96552">
      <w:pPr>
        <w:numPr>
          <w:ilvl w:val="2"/>
          <w:numId w:val="9"/>
        </w:numPr>
        <w:rPr>
          <w:rFonts w:ascii="Arial" w:hAnsi="Arial" w:cs="Arial"/>
          <w:sz w:val="22"/>
          <w:szCs w:val="22"/>
          <w:lang w:val="en-GB"/>
        </w:rPr>
      </w:pPr>
      <w:r w:rsidRPr="004C2FC4">
        <w:rPr>
          <w:rFonts w:ascii="Arial" w:hAnsi="Arial" w:cs="Arial"/>
          <w:sz w:val="22"/>
          <w:szCs w:val="22"/>
          <w:lang w:val="en-GB"/>
        </w:rPr>
        <w:t>Area and Definite Integrals, Section 9.2</w:t>
      </w:r>
    </w:p>
    <w:p w14:paraId="53001219" w14:textId="77777777" w:rsidR="00E96552" w:rsidRPr="004C2FC4" w:rsidRDefault="00E96552" w:rsidP="00E96552">
      <w:pPr>
        <w:numPr>
          <w:ilvl w:val="2"/>
          <w:numId w:val="9"/>
        </w:numPr>
        <w:rPr>
          <w:rFonts w:ascii="Arial" w:hAnsi="Arial" w:cs="Arial"/>
          <w:sz w:val="22"/>
          <w:szCs w:val="22"/>
          <w:lang w:val="en-GB"/>
        </w:rPr>
      </w:pPr>
      <w:r w:rsidRPr="004C2FC4">
        <w:rPr>
          <w:rFonts w:ascii="Arial" w:hAnsi="Arial" w:cs="Arial"/>
          <w:sz w:val="22"/>
          <w:szCs w:val="22"/>
          <w:lang w:val="en-GB"/>
        </w:rPr>
        <w:t>Properties of Definite Integrals, Section 9.3</w:t>
      </w:r>
    </w:p>
    <w:p w14:paraId="44C31EE0" w14:textId="77777777" w:rsidR="00E96552" w:rsidRPr="004C2FC4" w:rsidRDefault="00E96552" w:rsidP="00E96552">
      <w:pPr>
        <w:numPr>
          <w:ilvl w:val="2"/>
          <w:numId w:val="9"/>
        </w:numPr>
        <w:rPr>
          <w:rFonts w:ascii="Arial" w:hAnsi="Arial" w:cs="Arial"/>
          <w:sz w:val="22"/>
          <w:szCs w:val="22"/>
          <w:lang w:val="en-GB"/>
        </w:rPr>
      </w:pPr>
      <w:r w:rsidRPr="004C2FC4">
        <w:rPr>
          <w:rFonts w:ascii="Arial" w:hAnsi="Arial" w:cs="Arial"/>
          <w:sz w:val="22"/>
          <w:szCs w:val="22"/>
          <w:lang w:val="en-GB"/>
        </w:rPr>
        <w:t>Economic Applications, Section 9.4</w:t>
      </w:r>
    </w:p>
    <w:p w14:paraId="0C845065" w14:textId="77777777" w:rsidR="00E96552" w:rsidRPr="004C2FC4" w:rsidRDefault="00E96552" w:rsidP="00E96552">
      <w:pPr>
        <w:numPr>
          <w:ilvl w:val="2"/>
          <w:numId w:val="9"/>
        </w:numPr>
        <w:rPr>
          <w:rFonts w:ascii="Arial" w:hAnsi="Arial" w:cs="Arial"/>
          <w:sz w:val="22"/>
          <w:szCs w:val="22"/>
          <w:lang w:val="en-GB"/>
        </w:rPr>
      </w:pPr>
      <w:r w:rsidRPr="004C2FC4">
        <w:rPr>
          <w:rFonts w:ascii="Arial" w:hAnsi="Arial" w:cs="Arial"/>
          <w:sz w:val="22"/>
          <w:szCs w:val="22"/>
          <w:lang w:val="en-GB"/>
        </w:rPr>
        <w:t>Integration by Parts, Section 9.5</w:t>
      </w:r>
    </w:p>
    <w:p w14:paraId="4B0CDE13" w14:textId="77777777" w:rsidR="00F8671D" w:rsidRPr="004C2FC4" w:rsidRDefault="00E96552" w:rsidP="00E96552">
      <w:pPr>
        <w:numPr>
          <w:ilvl w:val="2"/>
          <w:numId w:val="9"/>
        </w:numPr>
        <w:rPr>
          <w:rFonts w:ascii="Arial" w:hAnsi="Arial" w:cs="Arial"/>
          <w:sz w:val="22"/>
          <w:szCs w:val="22"/>
          <w:lang w:val="en-GB"/>
        </w:rPr>
      </w:pPr>
      <w:r w:rsidRPr="004C2FC4">
        <w:rPr>
          <w:rFonts w:ascii="Arial" w:hAnsi="Arial" w:cs="Arial"/>
          <w:sz w:val="22"/>
          <w:szCs w:val="22"/>
          <w:lang w:val="en-GB"/>
        </w:rPr>
        <w:t>Integration by Substitution, Section 9.6</w:t>
      </w:r>
    </w:p>
    <w:p w14:paraId="47B05F43" w14:textId="77777777" w:rsidR="000A097A" w:rsidRPr="004C2FC4" w:rsidRDefault="000A097A" w:rsidP="00E96552">
      <w:pPr>
        <w:numPr>
          <w:ilvl w:val="2"/>
          <w:numId w:val="9"/>
        </w:numPr>
        <w:rPr>
          <w:rFonts w:ascii="Arial" w:hAnsi="Arial" w:cs="Arial"/>
          <w:sz w:val="22"/>
          <w:szCs w:val="22"/>
          <w:lang w:val="en-GB"/>
        </w:rPr>
      </w:pPr>
      <w:r w:rsidRPr="004C2FC4">
        <w:rPr>
          <w:rFonts w:ascii="Arial" w:hAnsi="Arial" w:cs="Arial"/>
          <w:sz w:val="22"/>
          <w:szCs w:val="22"/>
          <w:lang w:val="en-GB"/>
        </w:rPr>
        <w:t>Integration over Infinite Intervals 9.7</w:t>
      </w:r>
    </w:p>
    <w:p w14:paraId="54435771" w14:textId="73059CC0" w:rsidR="00635E23" w:rsidRDefault="00635E23" w:rsidP="00E96552">
      <w:pPr>
        <w:autoSpaceDE w:val="0"/>
        <w:autoSpaceDN w:val="0"/>
        <w:adjustRightInd w:val="0"/>
        <w:rPr>
          <w:rFonts w:ascii="Arial" w:hAnsi="Arial" w:cs="Arial"/>
          <w:b/>
          <w:bCs/>
          <w:color w:val="000000"/>
          <w:sz w:val="22"/>
          <w:szCs w:val="22"/>
          <w:u w:val="single"/>
        </w:rPr>
      </w:pPr>
    </w:p>
    <w:p w14:paraId="2C94BA6C" w14:textId="77777777" w:rsidR="00736E1C" w:rsidRPr="004C2FC4" w:rsidRDefault="00736E1C" w:rsidP="00E96552">
      <w:pPr>
        <w:autoSpaceDE w:val="0"/>
        <w:autoSpaceDN w:val="0"/>
        <w:adjustRightInd w:val="0"/>
        <w:rPr>
          <w:rFonts w:ascii="Arial" w:hAnsi="Arial" w:cs="Arial"/>
          <w:b/>
          <w:bCs/>
          <w:color w:val="000000"/>
          <w:sz w:val="22"/>
          <w:szCs w:val="22"/>
          <w:u w:val="single"/>
        </w:rPr>
      </w:pPr>
    </w:p>
    <w:p w14:paraId="367E7C8B" w14:textId="77777777" w:rsidR="00E96552" w:rsidRPr="004C2FC4" w:rsidRDefault="00E96552" w:rsidP="00E96552">
      <w:pPr>
        <w:autoSpaceDE w:val="0"/>
        <w:autoSpaceDN w:val="0"/>
        <w:adjustRightInd w:val="0"/>
        <w:rPr>
          <w:rFonts w:ascii="Arial" w:hAnsi="Arial" w:cs="Arial"/>
          <w:b/>
          <w:bCs/>
          <w:color w:val="000000"/>
          <w:sz w:val="22"/>
          <w:szCs w:val="22"/>
          <w:u w:val="single"/>
        </w:rPr>
      </w:pPr>
      <w:r w:rsidRPr="004C2FC4">
        <w:rPr>
          <w:rFonts w:ascii="Arial" w:hAnsi="Arial" w:cs="Arial"/>
          <w:b/>
          <w:bCs/>
          <w:color w:val="000000"/>
          <w:sz w:val="22"/>
          <w:szCs w:val="22"/>
          <w:u w:val="single"/>
        </w:rPr>
        <w:t xml:space="preserve">Important Course Information for Students </w:t>
      </w:r>
    </w:p>
    <w:p w14:paraId="2D7CA8F4" w14:textId="77777777" w:rsidR="00E96552" w:rsidRPr="004C2FC4" w:rsidRDefault="00E96552" w:rsidP="00E96552">
      <w:pPr>
        <w:autoSpaceDE w:val="0"/>
        <w:autoSpaceDN w:val="0"/>
        <w:adjustRightInd w:val="0"/>
        <w:rPr>
          <w:rFonts w:ascii="Arial" w:hAnsi="Arial" w:cs="Arial"/>
          <w:color w:val="000000"/>
          <w:sz w:val="22"/>
          <w:szCs w:val="22"/>
        </w:rPr>
      </w:pPr>
    </w:p>
    <w:p w14:paraId="226A64EB" w14:textId="77777777" w:rsidR="00635E23" w:rsidRPr="004C2FC4" w:rsidRDefault="00635E23" w:rsidP="00E96552">
      <w:pPr>
        <w:autoSpaceDE w:val="0"/>
        <w:autoSpaceDN w:val="0"/>
        <w:adjustRightInd w:val="0"/>
        <w:rPr>
          <w:rFonts w:ascii="Arial" w:hAnsi="Arial" w:cs="Arial"/>
          <w:b/>
          <w:color w:val="000000"/>
          <w:sz w:val="22"/>
          <w:szCs w:val="22"/>
        </w:rPr>
      </w:pPr>
      <w:r w:rsidRPr="004C2FC4">
        <w:rPr>
          <w:rFonts w:ascii="Arial" w:hAnsi="Arial" w:cs="Arial"/>
          <w:b/>
          <w:color w:val="000000"/>
          <w:sz w:val="22"/>
          <w:szCs w:val="22"/>
        </w:rPr>
        <w:t xml:space="preserve">Important Dates: </w:t>
      </w:r>
    </w:p>
    <w:p w14:paraId="66AE61C3" w14:textId="7E05EC71" w:rsidR="00635E23" w:rsidRPr="004C2FC4" w:rsidRDefault="000529DA" w:rsidP="009E5AA5">
      <w:pPr>
        <w:pStyle w:val="ListParagraph"/>
        <w:numPr>
          <w:ilvl w:val="0"/>
          <w:numId w:val="11"/>
        </w:numPr>
        <w:autoSpaceDE w:val="0"/>
        <w:autoSpaceDN w:val="0"/>
        <w:adjustRightInd w:val="0"/>
        <w:rPr>
          <w:rFonts w:ascii="Arial" w:hAnsi="Arial" w:cs="Arial"/>
          <w:color w:val="000000"/>
        </w:rPr>
      </w:pPr>
      <w:r w:rsidRPr="004C2FC4">
        <w:rPr>
          <w:rFonts w:ascii="Arial" w:hAnsi="Arial" w:cs="Arial"/>
          <w:color w:val="000000"/>
        </w:rPr>
        <w:t>April 29, 2019: S1</w:t>
      </w:r>
      <w:r w:rsidR="009E5AA5" w:rsidRPr="004C2FC4">
        <w:rPr>
          <w:rFonts w:ascii="Arial" w:hAnsi="Arial" w:cs="Arial"/>
          <w:color w:val="000000"/>
        </w:rPr>
        <w:t xml:space="preserve"> Courses start</w:t>
      </w:r>
    </w:p>
    <w:p w14:paraId="4AE9603D" w14:textId="59F52A45" w:rsidR="009E5AA5" w:rsidRPr="004C2FC4" w:rsidRDefault="009D38BB" w:rsidP="009E5AA5">
      <w:pPr>
        <w:pStyle w:val="ListParagraph"/>
        <w:numPr>
          <w:ilvl w:val="0"/>
          <w:numId w:val="11"/>
        </w:numPr>
        <w:autoSpaceDE w:val="0"/>
        <w:autoSpaceDN w:val="0"/>
        <w:adjustRightInd w:val="0"/>
        <w:rPr>
          <w:rFonts w:ascii="Arial" w:hAnsi="Arial" w:cs="Arial"/>
          <w:color w:val="000000"/>
        </w:rPr>
      </w:pPr>
      <w:r w:rsidRPr="004C2FC4">
        <w:rPr>
          <w:rFonts w:ascii="Arial" w:hAnsi="Arial" w:cs="Arial"/>
          <w:color w:val="000000"/>
        </w:rPr>
        <w:t>May 3, 2019:</w:t>
      </w:r>
      <w:r w:rsidR="009E5AA5" w:rsidRPr="004C2FC4">
        <w:rPr>
          <w:rFonts w:ascii="Arial" w:hAnsi="Arial" w:cs="Arial"/>
          <w:color w:val="000000"/>
        </w:rPr>
        <w:t xml:space="preserve"> Last day to enroll without permission of instructor</w:t>
      </w:r>
    </w:p>
    <w:p w14:paraId="761DDB4C" w14:textId="037CC77B" w:rsidR="009E5AA5" w:rsidRPr="004C2FC4" w:rsidRDefault="006D4291" w:rsidP="009E5AA5">
      <w:pPr>
        <w:pStyle w:val="ListParagraph"/>
        <w:numPr>
          <w:ilvl w:val="0"/>
          <w:numId w:val="11"/>
        </w:numPr>
        <w:autoSpaceDE w:val="0"/>
        <w:autoSpaceDN w:val="0"/>
        <w:adjustRightInd w:val="0"/>
        <w:rPr>
          <w:rFonts w:ascii="Arial" w:hAnsi="Arial" w:cs="Arial"/>
          <w:color w:val="000000"/>
        </w:rPr>
      </w:pPr>
      <w:r w:rsidRPr="004C2FC4">
        <w:rPr>
          <w:rFonts w:ascii="Arial" w:hAnsi="Arial" w:cs="Arial"/>
          <w:color w:val="000000"/>
        </w:rPr>
        <w:t>May 10, 2019:</w:t>
      </w:r>
      <w:r w:rsidR="009E5AA5" w:rsidRPr="004C2FC4">
        <w:rPr>
          <w:rFonts w:ascii="Arial" w:hAnsi="Arial" w:cs="Arial"/>
          <w:color w:val="000000"/>
        </w:rPr>
        <w:t xml:space="preserve"> Last day to enroll with permission of instructor</w:t>
      </w:r>
    </w:p>
    <w:p w14:paraId="4046F6F6" w14:textId="0C9115F6" w:rsidR="009E5AA5" w:rsidRPr="004C2FC4" w:rsidRDefault="0004299B" w:rsidP="009E5AA5">
      <w:pPr>
        <w:pStyle w:val="ListParagraph"/>
        <w:numPr>
          <w:ilvl w:val="0"/>
          <w:numId w:val="11"/>
        </w:numPr>
        <w:autoSpaceDE w:val="0"/>
        <w:autoSpaceDN w:val="0"/>
        <w:adjustRightInd w:val="0"/>
        <w:rPr>
          <w:rFonts w:ascii="Arial" w:hAnsi="Arial" w:cs="Arial"/>
          <w:color w:val="000000"/>
        </w:rPr>
      </w:pPr>
      <w:r w:rsidRPr="004C2FC4">
        <w:rPr>
          <w:rFonts w:ascii="Arial" w:hAnsi="Arial" w:cs="Arial"/>
          <w:color w:val="000000"/>
        </w:rPr>
        <w:t>May 27, 2019:</w:t>
      </w:r>
      <w:r w:rsidR="009E5AA5" w:rsidRPr="004C2FC4">
        <w:rPr>
          <w:rFonts w:ascii="Arial" w:hAnsi="Arial" w:cs="Arial"/>
          <w:color w:val="000000"/>
        </w:rPr>
        <w:t xml:space="preserve"> Last day to drop course without a grade</w:t>
      </w:r>
    </w:p>
    <w:p w14:paraId="40F9F711" w14:textId="5E408D77" w:rsidR="009E5AA5" w:rsidRPr="004C2FC4" w:rsidRDefault="0004299B" w:rsidP="009E5AA5">
      <w:pPr>
        <w:pStyle w:val="ListParagraph"/>
        <w:numPr>
          <w:ilvl w:val="0"/>
          <w:numId w:val="11"/>
        </w:numPr>
        <w:autoSpaceDE w:val="0"/>
        <w:autoSpaceDN w:val="0"/>
        <w:adjustRightInd w:val="0"/>
        <w:rPr>
          <w:rFonts w:ascii="Arial" w:hAnsi="Arial" w:cs="Arial"/>
          <w:color w:val="000000"/>
        </w:rPr>
      </w:pPr>
      <w:r w:rsidRPr="004C2FC4">
        <w:rPr>
          <w:rFonts w:ascii="Arial" w:hAnsi="Arial" w:cs="Arial"/>
          <w:color w:val="000000"/>
        </w:rPr>
        <w:t>June 10, 2019:</w:t>
      </w:r>
      <w:r w:rsidR="009E5AA5" w:rsidRPr="004C2FC4">
        <w:rPr>
          <w:rFonts w:ascii="Arial" w:hAnsi="Arial" w:cs="Arial"/>
          <w:color w:val="000000"/>
        </w:rPr>
        <w:t xml:space="preserve"> Classes end</w:t>
      </w:r>
    </w:p>
    <w:p w14:paraId="50881CD1" w14:textId="02674C89" w:rsidR="009E5AA5" w:rsidRPr="004C2FC4" w:rsidRDefault="0004299B" w:rsidP="009E5AA5">
      <w:pPr>
        <w:pStyle w:val="ListParagraph"/>
        <w:numPr>
          <w:ilvl w:val="0"/>
          <w:numId w:val="11"/>
        </w:numPr>
        <w:autoSpaceDE w:val="0"/>
        <w:autoSpaceDN w:val="0"/>
        <w:adjustRightInd w:val="0"/>
        <w:rPr>
          <w:rFonts w:ascii="Arial" w:hAnsi="Arial" w:cs="Arial"/>
          <w:color w:val="000000"/>
        </w:rPr>
      </w:pPr>
      <w:r w:rsidRPr="004C2FC4">
        <w:rPr>
          <w:rFonts w:ascii="Arial" w:hAnsi="Arial" w:cs="Arial"/>
          <w:color w:val="000000"/>
        </w:rPr>
        <w:t>June 11, 2019:</w:t>
      </w:r>
      <w:r w:rsidR="009E5AA5" w:rsidRPr="004C2FC4">
        <w:rPr>
          <w:rFonts w:ascii="Arial" w:hAnsi="Arial" w:cs="Arial"/>
          <w:color w:val="000000"/>
        </w:rPr>
        <w:t xml:space="preserve"> Study day</w:t>
      </w:r>
    </w:p>
    <w:p w14:paraId="10C66F5F" w14:textId="5F3D92EA" w:rsidR="009E5AA5" w:rsidRPr="004C2FC4" w:rsidRDefault="0004299B" w:rsidP="009E5AA5">
      <w:pPr>
        <w:pStyle w:val="ListParagraph"/>
        <w:numPr>
          <w:ilvl w:val="0"/>
          <w:numId w:val="11"/>
        </w:numPr>
        <w:autoSpaceDE w:val="0"/>
        <w:autoSpaceDN w:val="0"/>
        <w:adjustRightInd w:val="0"/>
        <w:rPr>
          <w:rFonts w:ascii="Arial" w:hAnsi="Arial" w:cs="Arial"/>
          <w:color w:val="000000"/>
        </w:rPr>
      </w:pPr>
      <w:r w:rsidRPr="004C2FC4">
        <w:rPr>
          <w:rFonts w:ascii="Arial" w:hAnsi="Arial" w:cs="Arial"/>
          <w:color w:val="000000"/>
        </w:rPr>
        <w:t>June 12-14</w:t>
      </w:r>
      <w:r w:rsidR="00A41ABB" w:rsidRPr="004C2FC4">
        <w:rPr>
          <w:rFonts w:ascii="Arial" w:hAnsi="Arial" w:cs="Arial"/>
          <w:color w:val="000000"/>
        </w:rPr>
        <w:t>, 2019</w:t>
      </w:r>
      <w:r w:rsidRPr="004C2FC4">
        <w:rPr>
          <w:rFonts w:ascii="Arial" w:hAnsi="Arial" w:cs="Arial"/>
          <w:color w:val="000000"/>
        </w:rPr>
        <w:t>:</w:t>
      </w:r>
      <w:r w:rsidR="009E5AA5" w:rsidRPr="004C2FC4">
        <w:rPr>
          <w:rFonts w:ascii="Arial" w:hAnsi="Arial" w:cs="Arial"/>
          <w:color w:val="000000"/>
        </w:rPr>
        <w:t xml:space="preserve"> </w:t>
      </w:r>
      <w:r w:rsidR="003456CD" w:rsidRPr="004C2FC4">
        <w:rPr>
          <w:rFonts w:ascii="Arial" w:hAnsi="Arial" w:cs="Arial"/>
          <w:color w:val="000000"/>
        </w:rPr>
        <w:t>S1</w:t>
      </w:r>
      <w:r w:rsidR="009E5AA5" w:rsidRPr="004C2FC4">
        <w:rPr>
          <w:rFonts w:ascii="Arial" w:hAnsi="Arial" w:cs="Arial"/>
          <w:color w:val="000000"/>
        </w:rPr>
        <w:t xml:space="preserve"> exam period. Exams dates</w:t>
      </w:r>
      <w:r w:rsidR="007C36F7" w:rsidRPr="004C2FC4">
        <w:rPr>
          <w:rFonts w:ascii="Arial" w:hAnsi="Arial" w:cs="Arial"/>
          <w:color w:val="000000"/>
        </w:rPr>
        <w:t xml:space="preserve"> are</w:t>
      </w:r>
      <w:r w:rsidR="009E5AA5" w:rsidRPr="004C2FC4">
        <w:rPr>
          <w:rFonts w:ascii="Arial" w:hAnsi="Arial" w:cs="Arial"/>
          <w:color w:val="000000"/>
        </w:rPr>
        <w:t xml:space="preserve"> set by the Registrar</w:t>
      </w:r>
      <w:r w:rsidR="00374858" w:rsidRPr="004C2FC4">
        <w:rPr>
          <w:rFonts w:ascii="Arial" w:hAnsi="Arial" w:cs="Arial"/>
          <w:color w:val="000000"/>
        </w:rPr>
        <w:t>. Special exam dat</w:t>
      </w:r>
      <w:r w:rsidR="00EE2E4D" w:rsidRPr="004C2FC4">
        <w:rPr>
          <w:rFonts w:ascii="Arial" w:hAnsi="Arial" w:cs="Arial"/>
          <w:color w:val="000000"/>
        </w:rPr>
        <w:t>es cannot</w:t>
      </w:r>
      <w:r w:rsidR="007C36F7" w:rsidRPr="004C2FC4">
        <w:rPr>
          <w:rFonts w:ascii="Arial" w:hAnsi="Arial" w:cs="Arial"/>
          <w:color w:val="000000"/>
        </w:rPr>
        <w:t xml:space="preserve"> be set by the instructor. Do not pre-book</w:t>
      </w:r>
      <w:r w:rsidR="00374858" w:rsidRPr="004C2FC4">
        <w:rPr>
          <w:rFonts w:ascii="Arial" w:hAnsi="Arial" w:cs="Arial"/>
          <w:color w:val="000000"/>
        </w:rPr>
        <w:t xml:space="preserve"> travel that</w:t>
      </w:r>
      <w:r w:rsidR="007C36F7" w:rsidRPr="004C2FC4">
        <w:rPr>
          <w:rFonts w:ascii="Arial" w:hAnsi="Arial" w:cs="Arial"/>
          <w:color w:val="000000"/>
        </w:rPr>
        <w:t xml:space="preserve"> could conflict</w:t>
      </w:r>
      <w:r w:rsidR="00374858" w:rsidRPr="004C2FC4">
        <w:rPr>
          <w:rFonts w:ascii="Arial" w:hAnsi="Arial" w:cs="Arial"/>
          <w:color w:val="000000"/>
        </w:rPr>
        <w:t xml:space="preserve"> with the final exam date.  </w:t>
      </w:r>
    </w:p>
    <w:p w14:paraId="27AB4324" w14:textId="77777777" w:rsidR="00635E23" w:rsidRPr="004C2FC4" w:rsidRDefault="009E5AA5" w:rsidP="00E96552">
      <w:pPr>
        <w:autoSpaceDE w:val="0"/>
        <w:autoSpaceDN w:val="0"/>
        <w:adjustRightInd w:val="0"/>
        <w:rPr>
          <w:rFonts w:ascii="Arial" w:hAnsi="Arial" w:cs="Arial"/>
          <w:b/>
          <w:color w:val="000000"/>
          <w:sz w:val="22"/>
          <w:szCs w:val="22"/>
        </w:rPr>
      </w:pPr>
      <w:r w:rsidRPr="004C2FC4">
        <w:rPr>
          <w:rFonts w:ascii="Arial" w:hAnsi="Arial" w:cs="Arial"/>
          <w:b/>
          <w:color w:val="000000"/>
          <w:sz w:val="22"/>
          <w:szCs w:val="22"/>
        </w:rPr>
        <w:t>Other Important Information:</w:t>
      </w:r>
    </w:p>
    <w:p w14:paraId="703B7552" w14:textId="77777777" w:rsidR="00E96552" w:rsidRPr="004C2FC4" w:rsidRDefault="00E96552" w:rsidP="00E96552">
      <w:pPr>
        <w:rPr>
          <w:rFonts w:ascii="Arial" w:hAnsi="Arial" w:cs="Arial"/>
          <w:i/>
          <w:color w:val="000000"/>
        </w:rPr>
      </w:pPr>
      <w:r w:rsidRPr="004C2FC4">
        <w:rPr>
          <w:rFonts w:ascii="Arial" w:hAnsi="Arial" w:cs="Arial"/>
          <w:i/>
          <w:color w:val="000000"/>
        </w:rPr>
        <w:t xml:space="preserve">The Senate Committee on Curriculum &amp; Academic Standards (CCAS) provides a </w:t>
      </w:r>
      <w:hyperlink r:id="rId10" w:tgtFrame="_blank" w:history="1">
        <w:r w:rsidRPr="004C2FC4">
          <w:rPr>
            <w:rFonts w:ascii="Arial" w:hAnsi="Arial" w:cs="Arial"/>
            <w:i/>
            <w:color w:val="FF0000"/>
            <w:u w:val="single"/>
          </w:rPr>
          <w:t>Student Information Sheet</w:t>
        </w:r>
      </w:hyperlink>
      <w:r w:rsidRPr="004C2FC4">
        <w:rPr>
          <w:rFonts w:ascii="Arial" w:hAnsi="Arial" w:cs="Arial"/>
          <w:i/>
          <w:color w:val="000000"/>
        </w:rPr>
        <w:t xml:space="preserve"> that includes: </w:t>
      </w:r>
    </w:p>
    <w:p w14:paraId="3410C24D" w14:textId="77777777" w:rsidR="00E96552" w:rsidRPr="004C2FC4" w:rsidRDefault="00BF777B" w:rsidP="00E96552">
      <w:pPr>
        <w:numPr>
          <w:ilvl w:val="0"/>
          <w:numId w:val="2"/>
        </w:numPr>
        <w:spacing w:before="100" w:beforeAutospacing="1" w:after="100" w:afterAutospacing="1"/>
        <w:rPr>
          <w:rFonts w:ascii="Arial" w:hAnsi="Arial" w:cs="Arial"/>
          <w:i/>
          <w:color w:val="000000"/>
        </w:rPr>
      </w:pPr>
      <w:hyperlink r:id="rId11" w:tgtFrame="_blank" w:history="1">
        <w:r w:rsidR="00E96552" w:rsidRPr="004C2FC4">
          <w:rPr>
            <w:rFonts w:ascii="Arial" w:hAnsi="Arial" w:cs="Arial"/>
            <w:i/>
            <w:color w:val="FF0000"/>
            <w:u w:val="single"/>
          </w:rPr>
          <w:t>York's Academic Honesty Policy</w:t>
        </w:r>
      </w:hyperlink>
      <w:r w:rsidR="00E96552" w:rsidRPr="004C2FC4">
        <w:rPr>
          <w:rFonts w:ascii="Arial" w:hAnsi="Arial" w:cs="Arial"/>
          <w:i/>
          <w:color w:val="000000"/>
        </w:rPr>
        <w:t xml:space="preserve"> and Procedures / </w:t>
      </w:r>
      <w:hyperlink r:id="rId12" w:tgtFrame="_blank" w:history="1">
        <w:r w:rsidR="00E96552" w:rsidRPr="004C2FC4">
          <w:rPr>
            <w:rFonts w:ascii="Arial" w:hAnsi="Arial" w:cs="Arial"/>
            <w:i/>
            <w:color w:val="FF0000"/>
            <w:u w:val="single"/>
          </w:rPr>
          <w:t>Academic Integrity Web site</w:t>
        </w:r>
      </w:hyperlink>
      <w:r w:rsidR="00E96552" w:rsidRPr="004C2FC4">
        <w:rPr>
          <w:rFonts w:ascii="Arial" w:hAnsi="Arial" w:cs="Arial"/>
          <w:i/>
          <w:color w:val="000000"/>
        </w:rPr>
        <w:t xml:space="preserve"> </w:t>
      </w:r>
    </w:p>
    <w:p w14:paraId="01FAD307" w14:textId="77777777" w:rsidR="00E96552" w:rsidRPr="004C2FC4" w:rsidRDefault="00BF777B" w:rsidP="00E96552">
      <w:pPr>
        <w:numPr>
          <w:ilvl w:val="0"/>
          <w:numId w:val="2"/>
        </w:numPr>
        <w:spacing w:before="100" w:beforeAutospacing="1" w:after="100" w:afterAutospacing="1"/>
        <w:rPr>
          <w:rFonts w:ascii="Arial" w:hAnsi="Arial" w:cs="Arial"/>
          <w:i/>
          <w:color w:val="FF0000"/>
        </w:rPr>
      </w:pPr>
      <w:hyperlink r:id="rId13" w:tgtFrame="_blank" w:history="1">
        <w:r w:rsidR="00E96552" w:rsidRPr="004C2FC4">
          <w:rPr>
            <w:rFonts w:ascii="Arial" w:hAnsi="Arial" w:cs="Arial"/>
            <w:i/>
            <w:color w:val="FF0000"/>
            <w:u w:val="single"/>
          </w:rPr>
          <w:t>Access/Disability</w:t>
        </w:r>
      </w:hyperlink>
      <w:r w:rsidR="00E96552" w:rsidRPr="004C2FC4">
        <w:rPr>
          <w:rFonts w:ascii="Arial" w:hAnsi="Arial" w:cs="Arial"/>
          <w:i/>
          <w:color w:val="FF0000"/>
        </w:rPr>
        <w:t xml:space="preserve"> </w:t>
      </w:r>
    </w:p>
    <w:p w14:paraId="0E7E58DC" w14:textId="77777777" w:rsidR="00E96552" w:rsidRPr="004C2FC4" w:rsidRDefault="00BF777B" w:rsidP="00E96552">
      <w:pPr>
        <w:numPr>
          <w:ilvl w:val="0"/>
          <w:numId w:val="2"/>
        </w:numPr>
        <w:spacing w:before="100" w:beforeAutospacing="1" w:after="100" w:afterAutospacing="1"/>
        <w:rPr>
          <w:rFonts w:ascii="Arial" w:hAnsi="Arial" w:cs="Arial"/>
          <w:i/>
          <w:color w:val="FF0000"/>
        </w:rPr>
      </w:pPr>
      <w:hyperlink r:id="rId14" w:tgtFrame="_blank" w:history="1">
        <w:r w:rsidR="00E96552" w:rsidRPr="004C2FC4">
          <w:rPr>
            <w:rFonts w:ascii="Arial" w:hAnsi="Arial" w:cs="Arial"/>
            <w:i/>
            <w:color w:val="FF0000"/>
            <w:u w:val="single"/>
          </w:rPr>
          <w:t>Religious Observance Accommodation</w:t>
        </w:r>
      </w:hyperlink>
      <w:r w:rsidR="00E96552" w:rsidRPr="004C2FC4">
        <w:rPr>
          <w:rFonts w:ascii="Arial" w:hAnsi="Arial" w:cs="Arial"/>
          <w:i/>
          <w:color w:val="FF0000"/>
        </w:rPr>
        <w:t xml:space="preserve"> </w:t>
      </w:r>
    </w:p>
    <w:p w14:paraId="2023B4EF" w14:textId="77777777" w:rsidR="00E96552" w:rsidRPr="004C2FC4" w:rsidRDefault="00BF777B" w:rsidP="00E96552">
      <w:pPr>
        <w:numPr>
          <w:ilvl w:val="0"/>
          <w:numId w:val="2"/>
        </w:numPr>
        <w:rPr>
          <w:rFonts w:ascii="Arial" w:hAnsi="Arial" w:cs="Arial"/>
          <w:i/>
          <w:color w:val="FF0000"/>
        </w:rPr>
      </w:pPr>
      <w:hyperlink r:id="rId15" w:tgtFrame="_blank" w:history="1">
        <w:r w:rsidR="00E96552" w:rsidRPr="004C2FC4">
          <w:rPr>
            <w:rFonts w:ascii="Arial" w:hAnsi="Arial" w:cs="Arial"/>
            <w:i/>
            <w:color w:val="FF0000"/>
            <w:u w:val="single"/>
          </w:rPr>
          <w:t>Student Code of Conduct</w:t>
        </w:r>
      </w:hyperlink>
    </w:p>
    <w:p w14:paraId="14E10A78" w14:textId="77777777" w:rsidR="00E96552" w:rsidRPr="004C2FC4" w:rsidRDefault="00E96552" w:rsidP="00E96552">
      <w:pPr>
        <w:spacing w:before="100" w:beforeAutospacing="1" w:after="100" w:afterAutospacing="1"/>
        <w:rPr>
          <w:rFonts w:ascii="Arial" w:hAnsi="Arial" w:cs="Arial"/>
          <w:i/>
        </w:rPr>
      </w:pPr>
      <w:r w:rsidRPr="004C2FC4">
        <w:rPr>
          <w:rFonts w:ascii="Arial" w:hAnsi="Arial" w:cs="Arial"/>
          <w:i/>
          <w:color w:val="000000"/>
        </w:rPr>
        <w:t>Additional information:</w:t>
      </w:r>
    </w:p>
    <w:p w14:paraId="185B68AD" w14:textId="77777777" w:rsidR="00E96552" w:rsidRPr="004C2FC4" w:rsidRDefault="00BF777B" w:rsidP="00E96552">
      <w:pPr>
        <w:numPr>
          <w:ilvl w:val="0"/>
          <w:numId w:val="1"/>
        </w:numPr>
        <w:spacing w:before="100" w:beforeAutospacing="1" w:after="100" w:afterAutospacing="1"/>
        <w:ind w:left="1440"/>
        <w:rPr>
          <w:rFonts w:ascii="Arial" w:hAnsi="Arial" w:cs="Arial"/>
          <w:i/>
          <w:color w:val="FF0000"/>
        </w:rPr>
      </w:pPr>
      <w:hyperlink r:id="rId16" w:tgtFrame="_blank" w:history="1">
        <w:r w:rsidR="00E96552" w:rsidRPr="004C2FC4">
          <w:rPr>
            <w:rFonts w:ascii="Arial" w:hAnsi="Arial" w:cs="Arial"/>
            <w:i/>
            <w:color w:val="FF0000"/>
            <w:u w:val="single"/>
          </w:rPr>
          <w:t>Academic Accommodation for Students with Disabilities</w:t>
        </w:r>
      </w:hyperlink>
      <w:r w:rsidR="00E96552" w:rsidRPr="004C2FC4">
        <w:rPr>
          <w:rFonts w:ascii="Arial" w:hAnsi="Arial" w:cs="Arial"/>
          <w:i/>
          <w:color w:val="FF0000"/>
        </w:rPr>
        <w:t xml:space="preserve"> </w:t>
      </w:r>
    </w:p>
    <w:p w14:paraId="05CB687A" w14:textId="77777777" w:rsidR="00E96552" w:rsidRPr="004C2FC4" w:rsidRDefault="00BF777B" w:rsidP="00E96552">
      <w:pPr>
        <w:numPr>
          <w:ilvl w:val="0"/>
          <w:numId w:val="1"/>
        </w:numPr>
        <w:spacing w:before="100" w:beforeAutospacing="1" w:after="100" w:afterAutospacing="1"/>
        <w:ind w:left="1440"/>
        <w:rPr>
          <w:rFonts w:ascii="Arial" w:hAnsi="Arial" w:cs="Arial"/>
          <w:i/>
          <w:color w:val="FF0000"/>
        </w:rPr>
      </w:pPr>
      <w:hyperlink r:id="rId17" w:tgtFrame="_blank" w:history="1">
        <w:r w:rsidR="00E96552" w:rsidRPr="004C2FC4">
          <w:rPr>
            <w:rFonts w:ascii="Arial" w:hAnsi="Arial" w:cs="Arial"/>
            <w:i/>
            <w:color w:val="FF0000"/>
            <w:u w:val="single"/>
          </w:rPr>
          <w:t>Alternate Exam and Test Scheduling</w:t>
        </w:r>
      </w:hyperlink>
      <w:r w:rsidR="00E96552" w:rsidRPr="004C2FC4">
        <w:rPr>
          <w:rFonts w:ascii="Arial" w:hAnsi="Arial" w:cs="Arial"/>
          <w:i/>
          <w:color w:val="FF0000"/>
        </w:rPr>
        <w:t xml:space="preserve"> </w:t>
      </w:r>
    </w:p>
    <w:p w14:paraId="6773C990" w14:textId="77777777" w:rsidR="00E96552" w:rsidRPr="004C2FC4" w:rsidRDefault="00BF777B" w:rsidP="00E96552">
      <w:pPr>
        <w:numPr>
          <w:ilvl w:val="0"/>
          <w:numId w:val="1"/>
        </w:numPr>
        <w:spacing w:before="100" w:beforeAutospacing="1" w:after="240"/>
        <w:ind w:left="1440"/>
        <w:rPr>
          <w:rFonts w:ascii="Arial" w:hAnsi="Arial" w:cs="Arial"/>
          <w:i/>
          <w:color w:val="000000"/>
        </w:rPr>
      </w:pPr>
      <w:hyperlink r:id="rId18" w:tgtFrame="_blank" w:history="1">
        <w:r w:rsidR="00E96552" w:rsidRPr="004C2FC4">
          <w:rPr>
            <w:rFonts w:ascii="Arial" w:hAnsi="Arial" w:cs="Arial"/>
            <w:i/>
            <w:color w:val="FF0000"/>
            <w:u w:val="single"/>
          </w:rPr>
          <w:t>Grading Scheme and Feedback Policy</w:t>
        </w:r>
      </w:hyperlink>
      <w:r w:rsidR="00E96552" w:rsidRPr="004C2FC4">
        <w:rPr>
          <w:rFonts w:ascii="Arial" w:hAnsi="Arial" w:cs="Arial"/>
          <w:i/>
          <w:color w:val="000000"/>
        </w:rPr>
        <w:br/>
      </w:r>
      <w:r w:rsidR="00E96552" w:rsidRPr="004C2FC4">
        <w:rPr>
          <w:rFonts w:ascii="Arial" w:hAnsi="Arial" w:cs="Arial"/>
          <w:i/>
          <w:iCs/>
          <w:color w:val="000000"/>
        </w:rPr>
        <w:t>The Senate Grading Scheme and Feedback Policy stipulates that (a) the grading scheme (i.e. kinds and weights of assignments, essays, exams, etc.) be announced, and be available in writing, within the first two weeks of class, and that, (b) under normal circumstances, graded feedback worth at least 15% of the final grade for Fall, Winter or Summer Term, and 30% for ‘full year’ courses offered in the Fall/Winter Term be received by students in all courses prior to the final withdrawal date from a course without receiving a grade.</w:t>
      </w:r>
    </w:p>
    <w:p w14:paraId="600890D2" w14:textId="77777777" w:rsidR="00E96552" w:rsidRPr="004C2FC4" w:rsidRDefault="00E96552" w:rsidP="00E96552">
      <w:pPr>
        <w:numPr>
          <w:ilvl w:val="0"/>
          <w:numId w:val="1"/>
        </w:numPr>
        <w:spacing w:before="100" w:beforeAutospacing="1" w:after="100" w:afterAutospacing="1"/>
        <w:ind w:left="1440"/>
        <w:rPr>
          <w:rFonts w:ascii="Arial" w:hAnsi="Arial" w:cs="Arial"/>
          <w:i/>
          <w:color w:val="3366FF"/>
          <w:sz w:val="20"/>
          <w:szCs w:val="20"/>
          <w:lang w:val="en-GB"/>
        </w:rPr>
      </w:pPr>
      <w:r w:rsidRPr="004C2FC4">
        <w:rPr>
          <w:rFonts w:ascii="Arial" w:hAnsi="Arial" w:cs="Arial"/>
          <w:b/>
          <w:bCs/>
          <w:i/>
          <w:color w:val="000000"/>
        </w:rPr>
        <w:t>"20% Rule"</w:t>
      </w:r>
      <w:r w:rsidRPr="004C2FC4">
        <w:rPr>
          <w:rFonts w:ascii="Arial" w:hAnsi="Arial" w:cs="Arial"/>
          <w:i/>
          <w:color w:val="000000"/>
        </w:rPr>
        <w:br/>
        <w:t xml:space="preserve">No examinations or tests collectively worth more than 20% of the final grade in a course will be given during the final 14 calendar days of classes in a term. The exceptions to the rule are classes which regularly meet Friday evenings or on Saturday and/or Sunday at any time, and courses offered in the compressed summer terms. </w:t>
      </w:r>
    </w:p>
    <w:p w14:paraId="43A8BDA0" w14:textId="77777777" w:rsidR="00E96552" w:rsidRPr="004C2FC4" w:rsidRDefault="00E96552" w:rsidP="00E96552">
      <w:pPr>
        <w:numPr>
          <w:ilvl w:val="0"/>
          <w:numId w:val="1"/>
        </w:numPr>
        <w:spacing w:before="100" w:beforeAutospacing="1" w:after="100" w:afterAutospacing="1"/>
        <w:ind w:left="1440"/>
        <w:rPr>
          <w:rFonts w:ascii="Arial" w:hAnsi="Arial" w:cs="Arial"/>
          <w:i/>
          <w:color w:val="3366FF"/>
          <w:sz w:val="20"/>
          <w:szCs w:val="20"/>
          <w:lang w:val="en-GB"/>
        </w:rPr>
      </w:pPr>
      <w:r w:rsidRPr="004C2FC4">
        <w:rPr>
          <w:rFonts w:ascii="Arial" w:hAnsi="Arial" w:cs="Arial"/>
          <w:i/>
          <w:color w:val="000000"/>
        </w:rPr>
        <w:t>Final course grades may be adjusted to conf</w:t>
      </w:r>
      <w:r w:rsidR="008D6915" w:rsidRPr="004C2FC4">
        <w:rPr>
          <w:rFonts w:ascii="Arial" w:hAnsi="Arial" w:cs="Arial"/>
          <w:i/>
          <w:color w:val="000000"/>
        </w:rPr>
        <w:t>orm to Program or Faculty grade</w:t>
      </w:r>
      <w:r w:rsidRPr="004C2FC4">
        <w:rPr>
          <w:rFonts w:ascii="Arial" w:hAnsi="Arial" w:cs="Arial"/>
          <w:i/>
          <w:color w:val="000000"/>
        </w:rPr>
        <w:t xml:space="preserve"> distribution profiles.</w:t>
      </w:r>
    </w:p>
    <w:sectPr w:rsidR="00E96552" w:rsidRPr="004C2FC4" w:rsidSect="00F8671D">
      <w:footerReference w:type="default" r:id="rId19"/>
      <w:pgSz w:w="12240" w:h="15840" w:code="1"/>
      <w:pgMar w:top="1440" w:right="1440" w:bottom="1440" w:left="1440" w:header="43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246DD" w14:textId="77777777" w:rsidR="00BF777B" w:rsidRDefault="00BF777B" w:rsidP="00EE2E4D">
      <w:r>
        <w:separator/>
      </w:r>
    </w:p>
  </w:endnote>
  <w:endnote w:type="continuationSeparator" w:id="0">
    <w:p w14:paraId="18C67EA4" w14:textId="77777777" w:rsidR="00BF777B" w:rsidRDefault="00BF777B" w:rsidP="00EE2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554811"/>
      <w:docPartObj>
        <w:docPartGallery w:val="Page Numbers (Bottom of Page)"/>
        <w:docPartUnique/>
      </w:docPartObj>
    </w:sdtPr>
    <w:sdtEndPr>
      <w:rPr>
        <w:noProof/>
      </w:rPr>
    </w:sdtEndPr>
    <w:sdtContent>
      <w:p w14:paraId="28FE3944" w14:textId="77777777" w:rsidR="00EE2E4D" w:rsidRDefault="00EE2E4D">
        <w:pPr>
          <w:pStyle w:val="Footer"/>
          <w:jc w:val="right"/>
        </w:pPr>
        <w:r>
          <w:fldChar w:fldCharType="begin"/>
        </w:r>
        <w:r>
          <w:instrText xml:space="preserve"> PAGE   \* MERGEFORMAT </w:instrText>
        </w:r>
        <w:r>
          <w:fldChar w:fldCharType="separate"/>
        </w:r>
        <w:r w:rsidR="00F8671D">
          <w:rPr>
            <w:noProof/>
          </w:rPr>
          <w:t>4</w:t>
        </w:r>
        <w:r>
          <w:rPr>
            <w:noProof/>
          </w:rPr>
          <w:fldChar w:fldCharType="end"/>
        </w:r>
      </w:p>
    </w:sdtContent>
  </w:sdt>
  <w:p w14:paraId="3BE7B6A0" w14:textId="77777777" w:rsidR="00EE2E4D" w:rsidRDefault="00EE2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E4BA0" w14:textId="77777777" w:rsidR="00BF777B" w:rsidRDefault="00BF777B" w:rsidP="00EE2E4D">
      <w:r>
        <w:separator/>
      </w:r>
    </w:p>
  </w:footnote>
  <w:footnote w:type="continuationSeparator" w:id="0">
    <w:p w14:paraId="0011D8C2" w14:textId="77777777" w:rsidR="00BF777B" w:rsidRDefault="00BF777B" w:rsidP="00EE2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383"/>
    <w:multiLevelType w:val="hybridMultilevel"/>
    <w:tmpl w:val="8DCE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86181"/>
    <w:multiLevelType w:val="hybridMultilevel"/>
    <w:tmpl w:val="BB5AFD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C1443C"/>
    <w:multiLevelType w:val="hybridMultilevel"/>
    <w:tmpl w:val="872A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00C7B"/>
    <w:multiLevelType w:val="hybridMultilevel"/>
    <w:tmpl w:val="756AC27C"/>
    <w:lvl w:ilvl="0" w:tplc="0596A960">
      <w:start w:val="1"/>
      <w:numFmt w:val="decimal"/>
      <w:lvlText w:val="%1."/>
      <w:lvlJc w:val="left"/>
      <w:pPr>
        <w:ind w:left="720" w:hanging="360"/>
      </w:pPr>
      <w:rPr>
        <w:rFonts w:ascii="Times New Roman" w:hAnsi="Times New Roman" w:cs="Times New Roman" w:hint="default"/>
        <w:b w:val="0"/>
        <w:color w:val="auto"/>
        <w:sz w:val="23"/>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7D4DDC"/>
    <w:multiLevelType w:val="hybridMultilevel"/>
    <w:tmpl w:val="8006E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C67CB5"/>
    <w:multiLevelType w:val="hybridMultilevel"/>
    <w:tmpl w:val="84AAD284"/>
    <w:lvl w:ilvl="0" w:tplc="C318152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B5241"/>
    <w:multiLevelType w:val="hybridMultilevel"/>
    <w:tmpl w:val="8DF095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B1CFC"/>
    <w:multiLevelType w:val="hybridMultilevel"/>
    <w:tmpl w:val="746CD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033C8"/>
    <w:multiLevelType w:val="hybridMultilevel"/>
    <w:tmpl w:val="C1BE36A2"/>
    <w:lvl w:ilvl="0" w:tplc="4A66C08E">
      <w:start w:val="6"/>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295609B2"/>
    <w:multiLevelType w:val="hybridMultilevel"/>
    <w:tmpl w:val="39EA18A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0" w15:restartNumberingAfterBreak="0">
    <w:nsid w:val="3BD33CE0"/>
    <w:multiLevelType w:val="multilevel"/>
    <w:tmpl w:val="AA040866"/>
    <w:lvl w:ilvl="0">
      <w:start w:val="1"/>
      <w:numFmt w:val="bullet"/>
      <w:lvlText w:val=""/>
      <w:lvlJc w:val="left"/>
      <w:pPr>
        <w:tabs>
          <w:tab w:val="num" w:pos="1260"/>
        </w:tabs>
        <w:ind w:left="126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CF2E39"/>
    <w:multiLevelType w:val="hybridMultilevel"/>
    <w:tmpl w:val="2042D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F40BF4"/>
    <w:multiLevelType w:val="hybridMultilevel"/>
    <w:tmpl w:val="845E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A3533"/>
    <w:multiLevelType w:val="hybridMultilevel"/>
    <w:tmpl w:val="3B8277E0"/>
    <w:lvl w:ilvl="0" w:tplc="C6E6DD8C">
      <w:start w:val="1"/>
      <w:numFmt w:val="decimal"/>
      <w:lvlText w:val="%1."/>
      <w:lvlJc w:val="left"/>
      <w:pPr>
        <w:tabs>
          <w:tab w:val="num" w:pos="705"/>
        </w:tabs>
        <w:ind w:left="705" w:hanging="360"/>
      </w:pPr>
      <w:rPr>
        <w:rFonts w:hint="default"/>
      </w:rPr>
    </w:lvl>
    <w:lvl w:ilvl="1" w:tplc="04090001">
      <w:start w:val="1"/>
      <w:numFmt w:val="bullet"/>
      <w:lvlText w:val=""/>
      <w:lvlJc w:val="left"/>
      <w:pPr>
        <w:tabs>
          <w:tab w:val="num" w:pos="1425"/>
        </w:tabs>
        <w:ind w:left="1425"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4" w15:restartNumberingAfterBreak="0">
    <w:nsid w:val="735B306B"/>
    <w:multiLevelType w:val="hybridMultilevel"/>
    <w:tmpl w:val="6EA2CB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4D0BC9"/>
    <w:multiLevelType w:val="hybridMultilevel"/>
    <w:tmpl w:val="F5DC91D2"/>
    <w:lvl w:ilvl="0" w:tplc="1009000F">
      <w:start w:val="1"/>
      <w:numFmt w:val="decimal"/>
      <w:lvlText w:val="%1."/>
      <w:lvlJc w:val="left"/>
      <w:pPr>
        <w:tabs>
          <w:tab w:val="num" w:pos="705"/>
        </w:tabs>
        <w:ind w:left="705" w:hanging="360"/>
      </w:pPr>
      <w:rPr>
        <w:rFonts w:hint="default"/>
      </w:rPr>
    </w:lvl>
    <w:lvl w:ilvl="1" w:tplc="0409000F">
      <w:start w:val="1"/>
      <w:numFmt w:val="decimal"/>
      <w:lvlText w:val="%2."/>
      <w:lvlJc w:val="left"/>
      <w:pPr>
        <w:tabs>
          <w:tab w:val="num" w:pos="1425"/>
        </w:tabs>
        <w:ind w:left="1425" w:hanging="360"/>
      </w:pPr>
      <w:rPr>
        <w:rFonts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6" w15:restartNumberingAfterBreak="0">
    <w:nsid w:val="74E82D4C"/>
    <w:multiLevelType w:val="hybridMultilevel"/>
    <w:tmpl w:val="49E8A38A"/>
    <w:lvl w:ilvl="0" w:tplc="0409000F">
      <w:start w:val="5"/>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5"/>
  </w:num>
  <w:num w:numId="4">
    <w:abstractNumId w:val="16"/>
  </w:num>
  <w:num w:numId="5">
    <w:abstractNumId w:val="13"/>
  </w:num>
  <w:num w:numId="6">
    <w:abstractNumId w:val="4"/>
  </w:num>
  <w:num w:numId="7">
    <w:abstractNumId w:val="11"/>
  </w:num>
  <w:num w:numId="8">
    <w:abstractNumId w:val="1"/>
  </w:num>
  <w:num w:numId="9">
    <w:abstractNumId w:val="7"/>
  </w:num>
  <w:num w:numId="10">
    <w:abstractNumId w:val="0"/>
  </w:num>
  <w:num w:numId="11">
    <w:abstractNumId w:val="12"/>
  </w:num>
  <w:num w:numId="12">
    <w:abstractNumId w:val="3"/>
  </w:num>
  <w:num w:numId="13">
    <w:abstractNumId w:val="2"/>
  </w:num>
  <w:num w:numId="14">
    <w:abstractNumId w:val="9"/>
  </w:num>
  <w:num w:numId="15">
    <w:abstractNumId w:val="8"/>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552"/>
    <w:rsid w:val="000233B5"/>
    <w:rsid w:val="00035A00"/>
    <w:rsid w:val="0004299B"/>
    <w:rsid w:val="000529DA"/>
    <w:rsid w:val="00063C22"/>
    <w:rsid w:val="00080C0B"/>
    <w:rsid w:val="000A097A"/>
    <w:rsid w:val="000A2B3F"/>
    <w:rsid w:val="000A35C7"/>
    <w:rsid w:val="000B54DE"/>
    <w:rsid w:val="000E2126"/>
    <w:rsid w:val="000E6CE9"/>
    <w:rsid w:val="0010418A"/>
    <w:rsid w:val="00133672"/>
    <w:rsid w:val="00141E37"/>
    <w:rsid w:val="001543D2"/>
    <w:rsid w:val="00165B2C"/>
    <w:rsid w:val="001708CA"/>
    <w:rsid w:val="00182BAC"/>
    <w:rsid w:val="00193E3F"/>
    <w:rsid w:val="001D1F34"/>
    <w:rsid w:val="001E762D"/>
    <w:rsid w:val="001F7E81"/>
    <w:rsid w:val="002238CD"/>
    <w:rsid w:val="0022498F"/>
    <w:rsid w:val="0026061C"/>
    <w:rsid w:val="00273460"/>
    <w:rsid w:val="00282722"/>
    <w:rsid w:val="00297F07"/>
    <w:rsid w:val="00340D83"/>
    <w:rsid w:val="0034143F"/>
    <w:rsid w:val="003456CD"/>
    <w:rsid w:val="003544C6"/>
    <w:rsid w:val="0036286D"/>
    <w:rsid w:val="00374858"/>
    <w:rsid w:val="0038040B"/>
    <w:rsid w:val="00397192"/>
    <w:rsid w:val="003C600D"/>
    <w:rsid w:val="003D6DA0"/>
    <w:rsid w:val="003E3969"/>
    <w:rsid w:val="003F2F16"/>
    <w:rsid w:val="003F66A6"/>
    <w:rsid w:val="00404290"/>
    <w:rsid w:val="004049BC"/>
    <w:rsid w:val="004117B0"/>
    <w:rsid w:val="00436775"/>
    <w:rsid w:val="004506FC"/>
    <w:rsid w:val="004648F8"/>
    <w:rsid w:val="00467291"/>
    <w:rsid w:val="00467A6B"/>
    <w:rsid w:val="00472B26"/>
    <w:rsid w:val="00486836"/>
    <w:rsid w:val="004B3376"/>
    <w:rsid w:val="004B37A0"/>
    <w:rsid w:val="004C2FC4"/>
    <w:rsid w:val="004C7082"/>
    <w:rsid w:val="00507849"/>
    <w:rsid w:val="00542831"/>
    <w:rsid w:val="005530D9"/>
    <w:rsid w:val="00567C08"/>
    <w:rsid w:val="0057450D"/>
    <w:rsid w:val="005D6A29"/>
    <w:rsid w:val="005E2490"/>
    <w:rsid w:val="005E3AD1"/>
    <w:rsid w:val="005F5757"/>
    <w:rsid w:val="006210B1"/>
    <w:rsid w:val="00635E23"/>
    <w:rsid w:val="00643C7F"/>
    <w:rsid w:val="006502B9"/>
    <w:rsid w:val="00675097"/>
    <w:rsid w:val="00691E77"/>
    <w:rsid w:val="00695328"/>
    <w:rsid w:val="006A4BE0"/>
    <w:rsid w:val="006B7431"/>
    <w:rsid w:val="006D4291"/>
    <w:rsid w:val="00716DD5"/>
    <w:rsid w:val="007217E1"/>
    <w:rsid w:val="00736E1C"/>
    <w:rsid w:val="007506D3"/>
    <w:rsid w:val="007C36F7"/>
    <w:rsid w:val="007D10B4"/>
    <w:rsid w:val="007E00FA"/>
    <w:rsid w:val="007E2161"/>
    <w:rsid w:val="007E558B"/>
    <w:rsid w:val="00803722"/>
    <w:rsid w:val="008148E4"/>
    <w:rsid w:val="00831BD5"/>
    <w:rsid w:val="0085766E"/>
    <w:rsid w:val="008723E2"/>
    <w:rsid w:val="00886171"/>
    <w:rsid w:val="008A64D2"/>
    <w:rsid w:val="008C0A56"/>
    <w:rsid w:val="008C23B6"/>
    <w:rsid w:val="008D6915"/>
    <w:rsid w:val="008E7ADD"/>
    <w:rsid w:val="008F0880"/>
    <w:rsid w:val="008F58A5"/>
    <w:rsid w:val="00906966"/>
    <w:rsid w:val="0093109F"/>
    <w:rsid w:val="00933F09"/>
    <w:rsid w:val="00955F3F"/>
    <w:rsid w:val="00970E2E"/>
    <w:rsid w:val="00992C54"/>
    <w:rsid w:val="009B6BF7"/>
    <w:rsid w:val="009C04A9"/>
    <w:rsid w:val="009D38BB"/>
    <w:rsid w:val="009E5AA5"/>
    <w:rsid w:val="009F63F9"/>
    <w:rsid w:val="009F7CF5"/>
    <w:rsid w:val="00A0141B"/>
    <w:rsid w:val="00A2178C"/>
    <w:rsid w:val="00A41ABB"/>
    <w:rsid w:val="00A464B1"/>
    <w:rsid w:val="00A50F9B"/>
    <w:rsid w:val="00A57A44"/>
    <w:rsid w:val="00A75D45"/>
    <w:rsid w:val="00AD0408"/>
    <w:rsid w:val="00AF1868"/>
    <w:rsid w:val="00B02A05"/>
    <w:rsid w:val="00B05431"/>
    <w:rsid w:val="00B05AAE"/>
    <w:rsid w:val="00B20494"/>
    <w:rsid w:val="00B31AFB"/>
    <w:rsid w:val="00B44B58"/>
    <w:rsid w:val="00B623AB"/>
    <w:rsid w:val="00B70E61"/>
    <w:rsid w:val="00BC33AF"/>
    <w:rsid w:val="00BF777B"/>
    <w:rsid w:val="00C00B05"/>
    <w:rsid w:val="00C1353D"/>
    <w:rsid w:val="00C46D13"/>
    <w:rsid w:val="00C50902"/>
    <w:rsid w:val="00C67481"/>
    <w:rsid w:val="00C75369"/>
    <w:rsid w:val="00C973AA"/>
    <w:rsid w:val="00CA42D5"/>
    <w:rsid w:val="00CA7BEC"/>
    <w:rsid w:val="00CB56F9"/>
    <w:rsid w:val="00CB661B"/>
    <w:rsid w:val="00CD172F"/>
    <w:rsid w:val="00CD6054"/>
    <w:rsid w:val="00CF7DE0"/>
    <w:rsid w:val="00D0544C"/>
    <w:rsid w:val="00D064A2"/>
    <w:rsid w:val="00D13561"/>
    <w:rsid w:val="00D25D40"/>
    <w:rsid w:val="00D3621A"/>
    <w:rsid w:val="00D46906"/>
    <w:rsid w:val="00D74A40"/>
    <w:rsid w:val="00DF1D9F"/>
    <w:rsid w:val="00DF4FBD"/>
    <w:rsid w:val="00E2133B"/>
    <w:rsid w:val="00E705DC"/>
    <w:rsid w:val="00E86BAD"/>
    <w:rsid w:val="00E87CCA"/>
    <w:rsid w:val="00E96552"/>
    <w:rsid w:val="00EA2848"/>
    <w:rsid w:val="00EA5521"/>
    <w:rsid w:val="00EA5735"/>
    <w:rsid w:val="00EA7A80"/>
    <w:rsid w:val="00EB712E"/>
    <w:rsid w:val="00ED25F2"/>
    <w:rsid w:val="00EE0B2E"/>
    <w:rsid w:val="00EE2E4D"/>
    <w:rsid w:val="00EF217A"/>
    <w:rsid w:val="00F44745"/>
    <w:rsid w:val="00F45BC8"/>
    <w:rsid w:val="00F52C9A"/>
    <w:rsid w:val="00F86108"/>
    <w:rsid w:val="00F8671D"/>
    <w:rsid w:val="00F8684A"/>
    <w:rsid w:val="00FA6004"/>
    <w:rsid w:val="00FC32D7"/>
    <w:rsid w:val="00FD365F"/>
    <w:rsid w:val="00FF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47F44"/>
  <w15:docId w15:val="{1A405D4E-8C1D-4259-B78C-6E13EF25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65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96552"/>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rsid w:val="00E96552"/>
    <w:rPr>
      <w:rFonts w:cs="Arial"/>
      <w:color w:val="000000"/>
    </w:rPr>
  </w:style>
  <w:style w:type="paragraph" w:styleId="ListParagraph">
    <w:name w:val="List Paragraph"/>
    <w:basedOn w:val="Normal"/>
    <w:uiPriority w:val="34"/>
    <w:qFormat/>
    <w:rsid w:val="00C75369"/>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6210B1"/>
    <w:rPr>
      <w:rFonts w:ascii="Tahoma" w:hAnsi="Tahoma" w:cs="Tahoma"/>
      <w:sz w:val="16"/>
      <w:szCs w:val="16"/>
    </w:rPr>
  </w:style>
  <w:style w:type="character" w:customStyle="1" w:styleId="BalloonTextChar">
    <w:name w:val="Balloon Text Char"/>
    <w:basedOn w:val="DefaultParagraphFont"/>
    <w:link w:val="BalloonText"/>
    <w:uiPriority w:val="99"/>
    <w:semiHidden/>
    <w:rsid w:val="006210B1"/>
    <w:rPr>
      <w:rFonts w:ascii="Tahoma" w:eastAsia="Times New Roman" w:hAnsi="Tahoma" w:cs="Tahoma"/>
      <w:sz w:val="16"/>
      <w:szCs w:val="16"/>
    </w:rPr>
  </w:style>
  <w:style w:type="character" w:customStyle="1" w:styleId="cs42568e7f">
    <w:name w:val="cs42568e7f"/>
    <w:basedOn w:val="DefaultParagraphFont"/>
    <w:rsid w:val="00B20494"/>
  </w:style>
  <w:style w:type="paragraph" w:styleId="Header">
    <w:name w:val="header"/>
    <w:basedOn w:val="Normal"/>
    <w:link w:val="HeaderChar"/>
    <w:uiPriority w:val="99"/>
    <w:unhideWhenUsed/>
    <w:rsid w:val="00EE2E4D"/>
    <w:pPr>
      <w:tabs>
        <w:tab w:val="center" w:pos="4680"/>
        <w:tab w:val="right" w:pos="9360"/>
      </w:tabs>
    </w:pPr>
  </w:style>
  <w:style w:type="character" w:customStyle="1" w:styleId="HeaderChar">
    <w:name w:val="Header Char"/>
    <w:basedOn w:val="DefaultParagraphFont"/>
    <w:link w:val="Header"/>
    <w:uiPriority w:val="99"/>
    <w:rsid w:val="00EE2E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2E4D"/>
    <w:pPr>
      <w:tabs>
        <w:tab w:val="center" w:pos="4680"/>
        <w:tab w:val="right" w:pos="9360"/>
      </w:tabs>
    </w:pPr>
  </w:style>
  <w:style w:type="character" w:customStyle="1" w:styleId="FooterChar">
    <w:name w:val="Footer Char"/>
    <w:basedOn w:val="DefaultParagraphFont"/>
    <w:link w:val="Footer"/>
    <w:uiPriority w:val="99"/>
    <w:rsid w:val="00EE2E4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E2490"/>
    <w:rPr>
      <w:color w:val="605E5C"/>
      <w:shd w:val="clear" w:color="auto" w:fill="E1DFDD"/>
    </w:rPr>
  </w:style>
  <w:style w:type="character" w:customStyle="1" w:styleId="m-3686130702552330769csada39751">
    <w:name w:val="m_-3686130702552330769csada39751"/>
    <w:basedOn w:val="DefaultParagraphFont"/>
    <w:rsid w:val="007E2161"/>
  </w:style>
  <w:style w:type="character" w:styleId="FollowedHyperlink">
    <w:name w:val="FollowedHyperlink"/>
    <w:basedOn w:val="DefaultParagraphFont"/>
    <w:uiPriority w:val="99"/>
    <w:semiHidden/>
    <w:unhideWhenUsed/>
    <w:rsid w:val="00080C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odle.yorku.ca/moodle/course/view.php?id=147326" TargetMode="External"/><Relationship Id="rId13" Type="http://schemas.openxmlformats.org/officeDocument/2006/relationships/hyperlink" Target="http://www.yorku.ca/disabilityservices" TargetMode="External"/><Relationship Id="rId18" Type="http://schemas.openxmlformats.org/officeDocument/2006/relationships/hyperlink" Target="http://www.yorku.ca/secretariat/policies/document.php?document=8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yorku.ca/laps" TargetMode="External"/><Relationship Id="rId12" Type="http://schemas.openxmlformats.org/officeDocument/2006/relationships/hyperlink" Target="http://www.yorku.ca/tutorial/academic_integrity/" TargetMode="External"/><Relationship Id="rId17" Type="http://schemas.openxmlformats.org/officeDocument/2006/relationships/hyperlink" Target="http://www.yorku.ca/altexams/" TargetMode="External"/><Relationship Id="rId2" Type="http://schemas.openxmlformats.org/officeDocument/2006/relationships/styles" Target="styles.xml"/><Relationship Id="rId16" Type="http://schemas.openxmlformats.org/officeDocument/2006/relationships/hyperlink" Target="http://www.yorku.ca/secretariat/policies/document.php?document=6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rku.ca/secretariat/policies/document.php?document=69" TargetMode="External"/><Relationship Id="rId5" Type="http://schemas.openxmlformats.org/officeDocument/2006/relationships/footnotes" Target="footnotes.xml"/><Relationship Id="rId15" Type="http://schemas.openxmlformats.org/officeDocument/2006/relationships/hyperlink" Target="http://www.yorku.ca/scdr/StudentConduct.html" TargetMode="External"/><Relationship Id="rId10" Type="http://schemas.openxmlformats.org/officeDocument/2006/relationships/hyperlink" Target="http://www.yorku.ca/secretariat/senate/committees/ccas/documents/Course%20Outline%20-%20Student%20%20Info%20Sheet%20-%20March%2027-06.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m2.teaching@gmail.com" TargetMode="External"/><Relationship Id="rId14" Type="http://schemas.openxmlformats.org/officeDocument/2006/relationships/hyperlink" Target="https://w2prod.sis.yorku.ca/Apps/WebObjects/cdm.woa/wa/reg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Carol Digby</cp:lastModifiedBy>
  <cp:revision>2</cp:revision>
  <cp:lastPrinted>2018-08-31T17:33:00Z</cp:lastPrinted>
  <dcterms:created xsi:type="dcterms:W3CDTF">2019-04-23T12:37:00Z</dcterms:created>
  <dcterms:modified xsi:type="dcterms:W3CDTF">2019-04-23T12:37:00Z</dcterms:modified>
</cp:coreProperties>
</file>