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F1C3" w14:textId="77777777" w:rsidR="00775568" w:rsidRDefault="00775568" w:rsidP="00D11603">
      <w:pPr>
        <w:spacing w:after="0"/>
        <w:rPr>
          <w:rFonts w:ascii="Times New Roman" w:hAnsi="Times New Roman"/>
          <w:b/>
          <w:bCs/>
          <w:color w:val="000000"/>
          <w:sz w:val="24"/>
          <w:szCs w:val="24"/>
          <w:u w:val="single"/>
          <w:lang w:val="en-US"/>
        </w:rPr>
      </w:pPr>
      <w:bookmarkStart w:id="0" w:name="_GoBack"/>
      <w:bookmarkEnd w:id="0"/>
    </w:p>
    <w:p w14:paraId="734093EA" w14:textId="77777777" w:rsidR="001E6ACF" w:rsidRDefault="001E6ACF" w:rsidP="00D11603">
      <w:pPr>
        <w:spacing w:after="0"/>
        <w:rPr>
          <w:rFonts w:ascii="Times New Roman" w:hAnsi="Times New Roman"/>
          <w:b/>
          <w:bCs/>
          <w:color w:val="000000"/>
          <w:sz w:val="24"/>
          <w:szCs w:val="24"/>
          <w:u w:val="single"/>
          <w:lang w:val="en-US"/>
        </w:rPr>
      </w:pPr>
      <w:r w:rsidRPr="00D11603">
        <w:rPr>
          <w:rFonts w:ascii="Times New Roman" w:hAnsi="Times New Roman"/>
          <w:b/>
          <w:bCs/>
          <w:color w:val="000000"/>
          <w:sz w:val="24"/>
          <w:szCs w:val="24"/>
          <w:u w:val="single"/>
          <w:lang w:val="en-US"/>
        </w:rPr>
        <w:t xml:space="preserve">COURSE: </w:t>
      </w:r>
    </w:p>
    <w:p w14:paraId="0F775C31" w14:textId="77777777" w:rsidR="00D11603" w:rsidRPr="00D11603" w:rsidRDefault="00D11603" w:rsidP="00D11603">
      <w:pPr>
        <w:spacing w:after="0"/>
        <w:rPr>
          <w:rFonts w:ascii="Times New Roman" w:hAnsi="Times New Roman"/>
          <w:bCs/>
          <w:color w:val="000000"/>
          <w:sz w:val="24"/>
          <w:szCs w:val="24"/>
          <w:lang w:val="en-US"/>
        </w:rPr>
      </w:pPr>
    </w:p>
    <w:p w14:paraId="711871BB" w14:textId="77777777" w:rsidR="001E6ACF" w:rsidRPr="00D11603" w:rsidRDefault="006A0594" w:rsidP="00D11603">
      <w:pPr>
        <w:spacing w:after="0"/>
        <w:rPr>
          <w:rFonts w:ascii="Times New Roman" w:hAnsi="Times New Roman"/>
          <w:bCs/>
          <w:color w:val="000000"/>
          <w:sz w:val="24"/>
          <w:szCs w:val="24"/>
          <w:lang w:val="en-US"/>
        </w:rPr>
      </w:pPr>
      <w:r>
        <w:rPr>
          <w:rFonts w:ascii="Times New Roman" w:hAnsi="Times New Roman"/>
          <w:bCs/>
          <w:color w:val="000000"/>
          <w:sz w:val="24"/>
          <w:szCs w:val="24"/>
          <w:lang w:val="en-US"/>
        </w:rPr>
        <w:t xml:space="preserve">AP/ADMS 4552 3.0 </w:t>
      </w:r>
      <w:r w:rsidR="001E6ACF" w:rsidRPr="00D11603">
        <w:rPr>
          <w:rFonts w:ascii="Times New Roman" w:hAnsi="Times New Roman"/>
          <w:bCs/>
          <w:color w:val="000000"/>
          <w:sz w:val="24"/>
          <w:szCs w:val="24"/>
          <w:lang w:val="en-US"/>
        </w:rPr>
        <w:t xml:space="preserve">Information Systems </w:t>
      </w:r>
      <w:r w:rsidR="006E24AC">
        <w:rPr>
          <w:rFonts w:ascii="Times New Roman" w:hAnsi="Times New Roman"/>
          <w:bCs/>
          <w:color w:val="000000"/>
          <w:sz w:val="24"/>
          <w:szCs w:val="24"/>
          <w:lang w:val="en-US"/>
        </w:rPr>
        <w:t>Audit</w:t>
      </w:r>
    </w:p>
    <w:p w14:paraId="51CFFA09" w14:textId="77777777" w:rsidR="00D11603" w:rsidRPr="00D11603" w:rsidRDefault="00D11603" w:rsidP="00D11603">
      <w:pPr>
        <w:spacing w:after="0"/>
        <w:rPr>
          <w:rFonts w:ascii="Times New Roman" w:hAnsi="Times New Roman"/>
          <w:bCs/>
          <w:color w:val="000000"/>
          <w:sz w:val="24"/>
          <w:szCs w:val="24"/>
          <w:lang w:val="en-US"/>
        </w:rPr>
      </w:pPr>
    </w:p>
    <w:p w14:paraId="32B802B6" w14:textId="77777777" w:rsidR="003C313B" w:rsidRPr="00D11603" w:rsidRDefault="003C313B" w:rsidP="00D11603">
      <w:pPr>
        <w:spacing w:after="0"/>
        <w:rPr>
          <w:rFonts w:ascii="Times New Roman" w:hAnsi="Times New Roman"/>
          <w:color w:val="000000"/>
          <w:sz w:val="24"/>
          <w:szCs w:val="24"/>
          <w:lang w:val="en-US"/>
        </w:rPr>
      </w:pPr>
      <w:r w:rsidRPr="00D11603">
        <w:rPr>
          <w:rFonts w:ascii="Times New Roman" w:hAnsi="Times New Roman"/>
          <w:b/>
          <w:bCs/>
          <w:color w:val="000000"/>
          <w:sz w:val="24"/>
          <w:szCs w:val="24"/>
          <w:lang w:val="en-US"/>
        </w:rPr>
        <w:t>Schedule</w:t>
      </w:r>
      <w:r w:rsidRPr="00D11603">
        <w:rPr>
          <w:rFonts w:ascii="Times New Roman" w:hAnsi="Times New Roman"/>
          <w:color w:val="000000"/>
          <w:sz w:val="24"/>
          <w:szCs w:val="24"/>
          <w:lang w:val="en-US"/>
        </w:rPr>
        <w:t xml:space="preserve"> </w:t>
      </w:r>
    </w:p>
    <w:p w14:paraId="584CD8FB" w14:textId="77777777" w:rsidR="00D11603" w:rsidRPr="00D11603" w:rsidRDefault="00D11603" w:rsidP="00D11603">
      <w:pPr>
        <w:spacing w:after="0"/>
        <w:rPr>
          <w:rFonts w:ascii="Times New Roman" w:hAnsi="Times New Roman"/>
          <w:color w:val="000000"/>
          <w:sz w:val="24"/>
          <w:szCs w:val="24"/>
          <w:lang w:val="en-US"/>
        </w:rPr>
      </w:pPr>
    </w:p>
    <w:p w14:paraId="172CFF5C" w14:textId="5FBA56DC" w:rsidR="003C313B" w:rsidRDefault="001C0CAB" w:rsidP="00D11603">
      <w:pPr>
        <w:keepNext/>
        <w:spacing w:after="0"/>
        <w:outlineLvl w:val="1"/>
        <w:rPr>
          <w:rFonts w:ascii="Times New Roman" w:hAnsi="Times New Roman"/>
          <w:sz w:val="24"/>
          <w:szCs w:val="24"/>
          <w:lang w:val="en-US"/>
        </w:rPr>
      </w:pPr>
      <w:r>
        <w:rPr>
          <w:rFonts w:ascii="Times New Roman" w:hAnsi="Times New Roman"/>
          <w:sz w:val="24"/>
          <w:szCs w:val="24"/>
          <w:lang w:val="en-US"/>
        </w:rPr>
        <w:t xml:space="preserve">Section </w:t>
      </w:r>
      <w:r w:rsidR="00F35A6A">
        <w:rPr>
          <w:rFonts w:ascii="Times New Roman" w:hAnsi="Times New Roman"/>
          <w:sz w:val="24"/>
          <w:szCs w:val="24"/>
          <w:lang w:val="en-US"/>
        </w:rPr>
        <w:t>A</w:t>
      </w:r>
      <w:r>
        <w:rPr>
          <w:rFonts w:ascii="Times New Roman" w:hAnsi="Times New Roman"/>
          <w:sz w:val="24"/>
          <w:szCs w:val="24"/>
          <w:lang w:val="en-US"/>
        </w:rPr>
        <w:t xml:space="preserve">: </w:t>
      </w:r>
      <w:r w:rsidR="00F35A6A">
        <w:rPr>
          <w:rFonts w:ascii="Times New Roman" w:hAnsi="Times New Roman"/>
          <w:sz w:val="24"/>
          <w:szCs w:val="24"/>
          <w:lang w:val="en-US"/>
        </w:rPr>
        <w:t>Wednesday</w:t>
      </w:r>
      <w:r w:rsidR="00DA6A47">
        <w:rPr>
          <w:rFonts w:ascii="Times New Roman" w:hAnsi="Times New Roman"/>
          <w:sz w:val="24"/>
          <w:szCs w:val="24"/>
          <w:lang w:val="en-US"/>
        </w:rPr>
        <w:t xml:space="preserve"> 1</w:t>
      </w:r>
      <w:r w:rsidR="00F35A6A">
        <w:rPr>
          <w:rFonts w:ascii="Times New Roman" w:hAnsi="Times New Roman"/>
          <w:sz w:val="24"/>
          <w:szCs w:val="24"/>
          <w:lang w:val="en-US"/>
        </w:rPr>
        <w:t>9</w:t>
      </w:r>
      <w:r w:rsidR="009E3718">
        <w:rPr>
          <w:rFonts w:ascii="Times New Roman" w:hAnsi="Times New Roman"/>
          <w:sz w:val="24"/>
          <w:szCs w:val="24"/>
          <w:lang w:val="en-US"/>
        </w:rPr>
        <w:t xml:space="preserve">:00 – </w:t>
      </w:r>
      <w:r w:rsidR="00F35A6A">
        <w:rPr>
          <w:rFonts w:ascii="Times New Roman" w:hAnsi="Times New Roman"/>
          <w:sz w:val="24"/>
          <w:szCs w:val="24"/>
          <w:lang w:val="en-US"/>
        </w:rPr>
        <w:t>22</w:t>
      </w:r>
      <w:r w:rsidR="00DA6A47">
        <w:rPr>
          <w:rFonts w:ascii="Times New Roman" w:hAnsi="Times New Roman"/>
          <w:sz w:val="24"/>
          <w:szCs w:val="24"/>
          <w:lang w:val="en-US"/>
        </w:rPr>
        <w:t>:00</w:t>
      </w:r>
      <w:r w:rsidR="003C313B" w:rsidRPr="00D11603">
        <w:rPr>
          <w:rFonts w:ascii="Times New Roman" w:hAnsi="Times New Roman"/>
          <w:sz w:val="24"/>
          <w:szCs w:val="24"/>
          <w:lang w:val="en-US"/>
        </w:rPr>
        <w:t>.</w:t>
      </w:r>
      <w:r>
        <w:rPr>
          <w:rFonts w:ascii="Times New Roman" w:hAnsi="Times New Roman"/>
          <w:sz w:val="24"/>
          <w:szCs w:val="24"/>
          <w:lang w:val="en-US"/>
        </w:rPr>
        <w:t xml:space="preserve"> Location: </w:t>
      </w:r>
      <w:r w:rsidR="00521C39">
        <w:rPr>
          <w:rFonts w:ascii="Times New Roman" w:hAnsi="Times New Roman"/>
          <w:sz w:val="24"/>
          <w:szCs w:val="24"/>
          <w:lang w:val="en-US"/>
        </w:rPr>
        <w:t>TBD</w:t>
      </w:r>
    </w:p>
    <w:p w14:paraId="344D2EA9" w14:textId="77777777" w:rsidR="00DA6A47" w:rsidRDefault="00DA6A47" w:rsidP="00D11603">
      <w:pPr>
        <w:keepNext/>
        <w:spacing w:after="0"/>
        <w:outlineLvl w:val="1"/>
        <w:rPr>
          <w:rFonts w:ascii="Times New Roman" w:hAnsi="Times New Roman"/>
          <w:sz w:val="24"/>
          <w:szCs w:val="24"/>
          <w:lang w:val="en-US"/>
        </w:rPr>
      </w:pPr>
    </w:p>
    <w:p w14:paraId="1003D2C1" w14:textId="6597191E" w:rsidR="003C313B" w:rsidRPr="00D11603" w:rsidRDefault="003C313B" w:rsidP="00D11603">
      <w:pPr>
        <w:keepNext/>
        <w:spacing w:after="0"/>
        <w:outlineLvl w:val="1"/>
        <w:rPr>
          <w:rFonts w:ascii="Times New Roman" w:hAnsi="Times New Roman"/>
          <w:sz w:val="24"/>
          <w:szCs w:val="24"/>
          <w:lang w:val="en-US"/>
        </w:rPr>
      </w:pPr>
      <w:r w:rsidRPr="00D11603">
        <w:rPr>
          <w:rFonts w:ascii="Times New Roman" w:hAnsi="Times New Roman"/>
          <w:sz w:val="24"/>
          <w:szCs w:val="24"/>
          <w:lang w:val="en-US"/>
        </w:rPr>
        <w:t>First day of class:</w:t>
      </w:r>
      <w:r w:rsidR="009E3718">
        <w:rPr>
          <w:rFonts w:ascii="Times New Roman" w:hAnsi="Times New Roman"/>
          <w:sz w:val="24"/>
          <w:szCs w:val="24"/>
          <w:lang w:val="en-US"/>
        </w:rPr>
        <w:t xml:space="preserve"> </w:t>
      </w:r>
      <w:r w:rsidR="00FE7E31">
        <w:rPr>
          <w:rFonts w:ascii="Times New Roman" w:hAnsi="Times New Roman"/>
          <w:sz w:val="24"/>
          <w:szCs w:val="24"/>
          <w:lang w:val="en-US"/>
        </w:rPr>
        <w:t>Wednesday</w:t>
      </w:r>
      <w:r w:rsidR="00BE03D7">
        <w:rPr>
          <w:rFonts w:ascii="Times New Roman" w:hAnsi="Times New Roman"/>
          <w:sz w:val="24"/>
          <w:szCs w:val="24"/>
          <w:lang w:val="en-US"/>
        </w:rPr>
        <w:t xml:space="preserve">, </w:t>
      </w:r>
      <w:r w:rsidR="001A2BF0">
        <w:rPr>
          <w:rFonts w:ascii="Times New Roman" w:hAnsi="Times New Roman"/>
          <w:sz w:val="24"/>
          <w:szCs w:val="24"/>
          <w:lang w:val="en-US"/>
        </w:rPr>
        <w:t>September 4</w:t>
      </w:r>
      <w:r w:rsidR="00FE7E31">
        <w:rPr>
          <w:rFonts w:ascii="Times New Roman" w:hAnsi="Times New Roman"/>
          <w:sz w:val="24"/>
          <w:szCs w:val="24"/>
          <w:lang w:val="en-US"/>
        </w:rPr>
        <w:t xml:space="preserve">, </w:t>
      </w:r>
      <w:r w:rsidR="00BE03D7">
        <w:rPr>
          <w:rFonts w:ascii="Times New Roman" w:hAnsi="Times New Roman"/>
          <w:sz w:val="24"/>
          <w:szCs w:val="24"/>
          <w:lang w:val="en-US"/>
        </w:rPr>
        <w:t>201</w:t>
      </w:r>
      <w:r w:rsidR="001A2BF0">
        <w:rPr>
          <w:rFonts w:ascii="Times New Roman" w:hAnsi="Times New Roman"/>
          <w:sz w:val="24"/>
          <w:szCs w:val="24"/>
          <w:lang w:val="en-US"/>
        </w:rPr>
        <w:t>9</w:t>
      </w:r>
    </w:p>
    <w:p w14:paraId="7DB8E2EB" w14:textId="77777777" w:rsidR="003C313B" w:rsidRPr="00D11603" w:rsidRDefault="003C313B" w:rsidP="00D11603">
      <w:pPr>
        <w:keepNext/>
        <w:spacing w:after="0"/>
        <w:outlineLvl w:val="1"/>
        <w:rPr>
          <w:rFonts w:ascii="Times New Roman" w:hAnsi="Times New Roman"/>
          <w:sz w:val="24"/>
          <w:szCs w:val="24"/>
          <w:lang w:val="en-US"/>
        </w:rPr>
      </w:pPr>
    </w:p>
    <w:p w14:paraId="38E6430A" w14:textId="77777777" w:rsidR="001E6ACF" w:rsidRPr="00D11603" w:rsidRDefault="00BF6B4F" w:rsidP="00D11603">
      <w:pPr>
        <w:spacing w:after="0"/>
        <w:rPr>
          <w:rFonts w:ascii="Times New Roman" w:hAnsi="Times New Roman"/>
          <w:b/>
          <w:bCs/>
          <w:sz w:val="24"/>
          <w:szCs w:val="24"/>
          <w:u w:val="single"/>
          <w:lang w:val="en-US"/>
        </w:rPr>
      </w:pPr>
      <w:r w:rsidRPr="00D11603">
        <w:rPr>
          <w:rFonts w:ascii="Times New Roman" w:hAnsi="Times New Roman"/>
          <w:b/>
          <w:bCs/>
          <w:sz w:val="24"/>
          <w:szCs w:val="24"/>
          <w:u w:val="single"/>
          <w:lang w:val="en-US"/>
        </w:rPr>
        <w:t>REQUIRED COURSE TEXT/READINGS</w:t>
      </w:r>
      <w:r w:rsidR="001E6ACF" w:rsidRPr="00D11603">
        <w:rPr>
          <w:rFonts w:ascii="Times New Roman" w:hAnsi="Times New Roman"/>
          <w:b/>
          <w:bCs/>
          <w:sz w:val="24"/>
          <w:szCs w:val="24"/>
          <w:u w:val="single"/>
          <w:lang w:val="en-US"/>
        </w:rPr>
        <w:t>:</w:t>
      </w:r>
    </w:p>
    <w:p w14:paraId="74A69F3C" w14:textId="77777777" w:rsidR="001E6ACF" w:rsidRPr="00D11603" w:rsidRDefault="001E6ACF" w:rsidP="00D11603">
      <w:pPr>
        <w:spacing w:after="0"/>
        <w:rPr>
          <w:rFonts w:ascii="Times New Roman" w:hAnsi="Times New Roman"/>
          <w:bCs/>
          <w:sz w:val="24"/>
          <w:szCs w:val="24"/>
          <w:u w:val="single"/>
          <w:lang w:val="en-US"/>
        </w:rPr>
      </w:pPr>
    </w:p>
    <w:p w14:paraId="3737C160" w14:textId="77777777" w:rsidR="006A0594" w:rsidRDefault="006A0594" w:rsidP="006A0594">
      <w:pPr>
        <w:numPr>
          <w:ilvl w:val="0"/>
          <w:numId w:val="2"/>
        </w:numPr>
        <w:spacing w:after="0"/>
        <w:rPr>
          <w:rFonts w:ascii="Times New Roman" w:hAnsi="Times New Roman"/>
          <w:bCs/>
          <w:sz w:val="24"/>
          <w:szCs w:val="24"/>
          <w:lang w:val="en-US"/>
        </w:rPr>
      </w:pPr>
      <w:r w:rsidRPr="007A2556">
        <w:rPr>
          <w:rFonts w:ascii="Times New Roman" w:hAnsi="Times New Roman"/>
          <w:bCs/>
          <w:sz w:val="24"/>
          <w:szCs w:val="24"/>
          <w:lang w:val="en-US"/>
        </w:rPr>
        <w:t>Hall, James A., (201</w:t>
      </w:r>
      <w:r w:rsidR="007A2556" w:rsidRPr="007A2556">
        <w:rPr>
          <w:rFonts w:ascii="Times New Roman" w:hAnsi="Times New Roman"/>
          <w:bCs/>
          <w:sz w:val="24"/>
          <w:szCs w:val="24"/>
          <w:lang w:val="en-US"/>
        </w:rPr>
        <w:t>6</w:t>
      </w:r>
      <w:r w:rsidRPr="007A2556">
        <w:rPr>
          <w:rFonts w:ascii="Times New Roman" w:hAnsi="Times New Roman"/>
          <w:bCs/>
          <w:sz w:val="24"/>
          <w:szCs w:val="24"/>
          <w:lang w:val="en-US"/>
        </w:rPr>
        <w:t xml:space="preserve">), </w:t>
      </w:r>
      <w:r w:rsidRPr="007A2556">
        <w:rPr>
          <w:rFonts w:ascii="Times New Roman" w:hAnsi="Times New Roman"/>
          <w:bCs/>
          <w:i/>
          <w:sz w:val="24"/>
          <w:szCs w:val="24"/>
          <w:lang w:val="en-US"/>
        </w:rPr>
        <w:t>In</w:t>
      </w:r>
      <w:r w:rsidR="007A2556" w:rsidRPr="007A2556">
        <w:rPr>
          <w:rFonts w:ascii="Times New Roman" w:hAnsi="Times New Roman"/>
          <w:bCs/>
          <w:i/>
          <w:sz w:val="24"/>
          <w:szCs w:val="24"/>
          <w:lang w:val="en-US"/>
        </w:rPr>
        <w:t>formation Technology Auditing, 4</w:t>
      </w:r>
      <w:r w:rsidRPr="007A2556">
        <w:rPr>
          <w:rFonts w:ascii="Times New Roman" w:hAnsi="Times New Roman"/>
          <w:bCs/>
          <w:i/>
          <w:sz w:val="24"/>
          <w:szCs w:val="24"/>
          <w:lang w:val="en-US"/>
        </w:rPr>
        <w:t>e</w:t>
      </w:r>
      <w:r w:rsidRPr="007A2556">
        <w:rPr>
          <w:rFonts w:ascii="Times New Roman" w:hAnsi="Times New Roman"/>
          <w:bCs/>
          <w:sz w:val="24"/>
          <w:szCs w:val="24"/>
          <w:lang w:val="en-US"/>
        </w:rPr>
        <w:t xml:space="preserve">, Mason: South-Western </w:t>
      </w:r>
      <w:r w:rsidR="009B64DD" w:rsidRPr="007A2556">
        <w:rPr>
          <w:rFonts w:ascii="Times New Roman" w:hAnsi="Times New Roman"/>
          <w:bCs/>
          <w:sz w:val="24"/>
          <w:szCs w:val="24"/>
          <w:lang w:val="en-US"/>
        </w:rPr>
        <w:t>CENGAGE</w:t>
      </w:r>
      <w:r w:rsidRPr="007A2556">
        <w:rPr>
          <w:rFonts w:ascii="Times New Roman" w:hAnsi="Times New Roman"/>
          <w:bCs/>
          <w:sz w:val="24"/>
          <w:szCs w:val="24"/>
          <w:lang w:val="en-US"/>
        </w:rPr>
        <w:t xml:space="preserve"> Learning (Referred to as “IT Audit Text” in the Readings List for each class)</w:t>
      </w:r>
    </w:p>
    <w:p w14:paraId="71024E06" w14:textId="77777777" w:rsidR="00B84261" w:rsidRDefault="00B84261" w:rsidP="00B84261">
      <w:pPr>
        <w:spacing w:after="0"/>
        <w:rPr>
          <w:rFonts w:ascii="Times New Roman" w:hAnsi="Times New Roman"/>
          <w:bCs/>
          <w:sz w:val="24"/>
          <w:szCs w:val="24"/>
          <w:lang w:val="en-US"/>
        </w:rPr>
      </w:pPr>
    </w:p>
    <w:p w14:paraId="00782755" w14:textId="77777777" w:rsidR="006A0594" w:rsidRPr="00FE7199" w:rsidRDefault="006A0594" w:rsidP="006A0594">
      <w:pPr>
        <w:numPr>
          <w:ilvl w:val="0"/>
          <w:numId w:val="2"/>
        </w:numPr>
        <w:spacing w:after="0"/>
        <w:rPr>
          <w:rFonts w:ascii="Times New Roman" w:hAnsi="Times New Roman"/>
          <w:bCs/>
          <w:sz w:val="24"/>
          <w:szCs w:val="24"/>
          <w:lang w:val="en-US"/>
        </w:rPr>
      </w:pPr>
      <w:r w:rsidRPr="00FE7199">
        <w:rPr>
          <w:rFonts w:ascii="Times New Roman" w:hAnsi="Times New Roman"/>
          <w:bCs/>
          <w:sz w:val="24"/>
          <w:szCs w:val="24"/>
          <w:lang w:val="en-US"/>
        </w:rPr>
        <w:t>Additional material as listed in the course outline. This includes articles referenced by links, and assignment details posted on our web site.</w:t>
      </w:r>
    </w:p>
    <w:p w14:paraId="1C8991C4" w14:textId="77777777" w:rsidR="006A0594" w:rsidRPr="00B84261" w:rsidRDefault="006A0594" w:rsidP="006A0594">
      <w:pPr>
        <w:numPr>
          <w:ilvl w:val="0"/>
          <w:numId w:val="2"/>
        </w:numPr>
        <w:spacing w:after="0"/>
        <w:rPr>
          <w:rFonts w:ascii="Times New Roman" w:hAnsi="Times New Roman"/>
          <w:bCs/>
          <w:sz w:val="24"/>
          <w:szCs w:val="24"/>
          <w:lang w:val="en-US"/>
        </w:rPr>
      </w:pPr>
      <w:r w:rsidRPr="00B84261">
        <w:rPr>
          <w:rFonts w:ascii="Times New Roman" w:hAnsi="Times New Roman"/>
          <w:bCs/>
          <w:sz w:val="24"/>
          <w:szCs w:val="24"/>
          <w:lang w:val="en-US"/>
        </w:rPr>
        <w:t>C</w:t>
      </w:r>
      <w:r w:rsidR="00B84261" w:rsidRPr="00B84261">
        <w:rPr>
          <w:rFonts w:ascii="Times New Roman" w:hAnsi="Times New Roman"/>
          <w:bCs/>
          <w:sz w:val="24"/>
          <w:szCs w:val="24"/>
          <w:lang w:val="en-US"/>
        </w:rPr>
        <w:t xml:space="preserve">PA Canada </w:t>
      </w:r>
      <w:r w:rsidRPr="00B84261">
        <w:rPr>
          <w:rFonts w:ascii="Times New Roman" w:hAnsi="Times New Roman"/>
          <w:bCs/>
          <w:sz w:val="24"/>
          <w:szCs w:val="24"/>
          <w:lang w:val="en-US"/>
        </w:rPr>
        <w:t>Assurance Handbook, as available online from York University library, (referred to as “Handbook” in the Readings List for each class).</w:t>
      </w:r>
    </w:p>
    <w:p w14:paraId="64A9D449" w14:textId="77777777" w:rsidR="006A0594" w:rsidRPr="00FE7199" w:rsidRDefault="006A0594" w:rsidP="006A0594">
      <w:pPr>
        <w:spacing w:after="0"/>
        <w:rPr>
          <w:rFonts w:ascii="Times New Roman" w:hAnsi="Times New Roman"/>
          <w:bCs/>
          <w:i/>
          <w:sz w:val="24"/>
          <w:szCs w:val="24"/>
          <w:lang w:val="en-US"/>
        </w:rPr>
      </w:pPr>
    </w:p>
    <w:p w14:paraId="6241CFD1" w14:textId="77777777" w:rsidR="006A0594" w:rsidRPr="00FE7199" w:rsidRDefault="006A0594" w:rsidP="006A0594">
      <w:pPr>
        <w:spacing w:after="0"/>
        <w:rPr>
          <w:rFonts w:ascii="Times New Roman" w:hAnsi="Times New Roman"/>
          <w:bCs/>
          <w:i/>
          <w:sz w:val="24"/>
          <w:szCs w:val="24"/>
          <w:lang w:val="en-US"/>
        </w:rPr>
      </w:pPr>
      <w:r w:rsidRPr="00FE7199">
        <w:rPr>
          <w:rFonts w:ascii="Times New Roman" w:hAnsi="Times New Roman"/>
          <w:bCs/>
          <w:i/>
          <w:sz w:val="24"/>
          <w:szCs w:val="24"/>
          <w:lang w:val="en-US"/>
        </w:rPr>
        <w:t>Selected readings are from: [Note this book is available on reserve at the business library in the Schulich building if you do not have a copy.]</w:t>
      </w:r>
    </w:p>
    <w:p w14:paraId="11CE7E9D" w14:textId="77777777" w:rsidR="006A0594" w:rsidRPr="00FE7199" w:rsidRDefault="006A0594" w:rsidP="006A0594">
      <w:pPr>
        <w:spacing w:after="0"/>
        <w:rPr>
          <w:rFonts w:ascii="Times New Roman" w:hAnsi="Times New Roman"/>
          <w:bCs/>
          <w:i/>
          <w:sz w:val="24"/>
          <w:szCs w:val="24"/>
          <w:lang w:val="en-US"/>
        </w:rPr>
      </w:pPr>
    </w:p>
    <w:p w14:paraId="39DBFFEA" w14:textId="025ED0FF" w:rsidR="006A0594" w:rsidRPr="00FE7199" w:rsidRDefault="00830098" w:rsidP="006A0594">
      <w:pPr>
        <w:numPr>
          <w:ilvl w:val="0"/>
          <w:numId w:val="1"/>
        </w:numPr>
        <w:tabs>
          <w:tab w:val="clear" w:pos="720"/>
          <w:tab w:val="num" w:pos="360"/>
        </w:tabs>
        <w:spacing w:after="0"/>
        <w:ind w:left="360"/>
        <w:rPr>
          <w:rFonts w:ascii="Times New Roman" w:hAnsi="Times New Roman"/>
          <w:bCs/>
          <w:sz w:val="24"/>
          <w:szCs w:val="24"/>
          <w:lang w:val="en-US"/>
        </w:rPr>
      </w:pPr>
      <w:r w:rsidRPr="00830098">
        <w:rPr>
          <w:rFonts w:ascii="Times New Roman" w:hAnsi="Times New Roman"/>
          <w:bCs/>
          <w:sz w:val="24"/>
          <w:szCs w:val="24"/>
          <w:lang w:val="en-US"/>
        </w:rPr>
        <w:t xml:space="preserve">Alvin A. </w:t>
      </w:r>
      <w:proofErr w:type="spellStart"/>
      <w:r w:rsidRPr="00830098">
        <w:rPr>
          <w:rFonts w:ascii="Times New Roman" w:hAnsi="Times New Roman"/>
          <w:bCs/>
          <w:sz w:val="24"/>
          <w:szCs w:val="24"/>
          <w:lang w:val="en-US"/>
        </w:rPr>
        <w:t>Arens</w:t>
      </w:r>
      <w:proofErr w:type="spellEnd"/>
      <w:r w:rsidRPr="00830098">
        <w:rPr>
          <w:rFonts w:ascii="Times New Roman" w:hAnsi="Times New Roman"/>
          <w:bCs/>
          <w:sz w:val="24"/>
          <w:szCs w:val="24"/>
          <w:lang w:val="en-US"/>
        </w:rPr>
        <w:t xml:space="preserve">, Randal J. Elder, Mark S. Beasley, Chris E. </w:t>
      </w:r>
      <w:r w:rsidR="00791A89">
        <w:rPr>
          <w:rFonts w:ascii="Times New Roman" w:hAnsi="Times New Roman"/>
          <w:bCs/>
          <w:sz w:val="24"/>
          <w:szCs w:val="24"/>
          <w:lang w:val="en-US"/>
        </w:rPr>
        <w:t>Hogan and Joanne C. Jones, (2018</w:t>
      </w:r>
      <w:r w:rsidRPr="00830098">
        <w:rPr>
          <w:rFonts w:ascii="Times New Roman" w:hAnsi="Times New Roman"/>
          <w:bCs/>
          <w:sz w:val="24"/>
          <w:szCs w:val="24"/>
          <w:lang w:val="en-US"/>
        </w:rPr>
        <w:t>), Auditing: The Art and Science of Assurance Engagements, Canadian Fourteenth Edition, Pearson.</w:t>
      </w:r>
      <w:r w:rsidRPr="00FE7199">
        <w:rPr>
          <w:rFonts w:ascii="Times New Roman" w:hAnsi="Times New Roman"/>
          <w:bCs/>
          <w:sz w:val="24"/>
          <w:szCs w:val="24"/>
          <w:lang w:val="en-US"/>
        </w:rPr>
        <w:t xml:space="preserve"> </w:t>
      </w:r>
      <w:r w:rsidR="006A0594" w:rsidRPr="00FE7199">
        <w:rPr>
          <w:rFonts w:ascii="Times New Roman" w:hAnsi="Times New Roman"/>
          <w:bCs/>
          <w:sz w:val="24"/>
          <w:szCs w:val="24"/>
          <w:lang w:val="en-US"/>
        </w:rPr>
        <w:t>(Referred to as “Audit Text” in the Readings List)</w:t>
      </w:r>
    </w:p>
    <w:p w14:paraId="47F5744C" w14:textId="77777777" w:rsidR="006A0594" w:rsidRPr="00DF746D" w:rsidRDefault="006A0594" w:rsidP="006A0594">
      <w:pPr>
        <w:spacing w:after="0"/>
        <w:rPr>
          <w:rFonts w:ascii="Times New Roman" w:hAnsi="Times New Roman"/>
          <w:b/>
          <w:bCs/>
          <w:color w:val="000000"/>
          <w:sz w:val="24"/>
          <w:szCs w:val="24"/>
          <w:highlight w:val="yellow"/>
          <w:lang w:val="en-US"/>
        </w:rPr>
      </w:pPr>
    </w:p>
    <w:p w14:paraId="2E7B5B9B" w14:textId="77777777" w:rsidR="007A5BD4" w:rsidRDefault="006A0594" w:rsidP="006A0594">
      <w:pPr>
        <w:spacing w:after="0"/>
        <w:rPr>
          <w:rFonts w:ascii="Times New Roman" w:hAnsi="Times New Roman"/>
          <w:bCs/>
          <w:color w:val="000000"/>
          <w:sz w:val="24"/>
          <w:szCs w:val="24"/>
          <w:lang w:val="en-US"/>
        </w:rPr>
        <w:sectPr w:rsidR="007A5BD4">
          <w:headerReference w:type="default" r:id="rId8"/>
          <w:footerReference w:type="default" r:id="rId9"/>
          <w:pgSz w:w="12240" w:h="15840"/>
          <w:pgMar w:top="1440" w:right="1800" w:bottom="1440" w:left="1800" w:header="720" w:footer="720" w:gutter="0"/>
          <w:cols w:space="720"/>
          <w:docGrid w:linePitch="360"/>
        </w:sectPr>
      </w:pPr>
      <w:r w:rsidRPr="00D11603">
        <w:rPr>
          <w:rFonts w:ascii="Times New Roman" w:hAnsi="Times New Roman"/>
          <w:b/>
          <w:bCs/>
          <w:color w:val="000000"/>
          <w:sz w:val="24"/>
          <w:szCs w:val="24"/>
          <w:lang w:val="en-US"/>
        </w:rPr>
        <w:t xml:space="preserve">Warnings: </w:t>
      </w:r>
      <w:r w:rsidRPr="00D11603">
        <w:rPr>
          <w:rFonts w:ascii="Times New Roman" w:hAnsi="Times New Roman"/>
          <w:bCs/>
          <w:color w:val="000000"/>
          <w:sz w:val="24"/>
          <w:szCs w:val="24"/>
          <w:lang w:val="en-US"/>
        </w:rPr>
        <w:t xml:space="preserve">Photocopying more than 10% of a textbook is illegal, and may involve penalties. Do not duplicate textbooks or obtain these photocopies. Students are reminded of </w:t>
      </w:r>
      <w:smartTag w:uri="urn:schemas-microsoft-com:office:smarttags" w:element="place">
        <w:smartTag w:uri="urn:schemas-microsoft-com:office:smarttags" w:element="PlaceName">
          <w:r w:rsidRPr="00D11603">
            <w:rPr>
              <w:rFonts w:ascii="Times New Roman" w:hAnsi="Times New Roman"/>
              <w:bCs/>
              <w:color w:val="000000"/>
              <w:sz w:val="24"/>
              <w:szCs w:val="24"/>
              <w:lang w:val="en-US"/>
            </w:rPr>
            <w:t>York</w:t>
          </w:r>
        </w:smartTag>
        <w:r w:rsidRPr="00D11603">
          <w:rPr>
            <w:rFonts w:ascii="Times New Roman" w:hAnsi="Times New Roman"/>
            <w:bCs/>
            <w:color w:val="000000"/>
            <w:sz w:val="24"/>
            <w:szCs w:val="24"/>
            <w:lang w:val="en-US"/>
          </w:rPr>
          <w:t xml:space="preserve"> </w:t>
        </w:r>
        <w:smartTag w:uri="urn:schemas-microsoft-com:office:smarttags" w:element="PlaceType">
          <w:r w:rsidRPr="00D11603">
            <w:rPr>
              <w:rFonts w:ascii="Times New Roman" w:hAnsi="Times New Roman"/>
              <w:bCs/>
              <w:color w:val="000000"/>
              <w:sz w:val="24"/>
              <w:szCs w:val="24"/>
              <w:lang w:val="en-US"/>
            </w:rPr>
            <w:t>University</w:t>
          </w:r>
        </w:smartTag>
      </w:smartTag>
      <w:r w:rsidRPr="00D11603">
        <w:rPr>
          <w:rFonts w:ascii="Times New Roman" w:hAnsi="Times New Roman"/>
          <w:bCs/>
          <w:color w:val="000000"/>
          <w:sz w:val="24"/>
          <w:szCs w:val="24"/>
          <w:lang w:val="en-US"/>
        </w:rPr>
        <w:t xml:space="preserve">’s policy regarding academic dishonesty as outline in the York Student Calendars. </w:t>
      </w:r>
    </w:p>
    <w:p w14:paraId="4D761489" w14:textId="77777777" w:rsidR="006A0594" w:rsidRPr="00D11603" w:rsidRDefault="006A0594" w:rsidP="006A0594">
      <w:pPr>
        <w:spacing w:after="0"/>
        <w:rPr>
          <w:rFonts w:ascii="Times New Roman" w:hAnsi="Times New Roman"/>
          <w:bCs/>
          <w:color w:val="000000"/>
          <w:sz w:val="24"/>
          <w:szCs w:val="24"/>
          <w:lang w:val="en-US"/>
        </w:rPr>
      </w:pPr>
    </w:p>
    <w:p w14:paraId="45FEB3B2" w14:textId="77777777" w:rsidR="00733D5D" w:rsidRDefault="00733D5D" w:rsidP="00D11603">
      <w:pPr>
        <w:spacing w:after="0"/>
        <w:rPr>
          <w:rFonts w:ascii="Times New Roman" w:hAnsi="Times New Roman"/>
          <w:b/>
          <w:bCs/>
          <w:color w:val="000000"/>
          <w:sz w:val="24"/>
          <w:szCs w:val="24"/>
          <w:u w:val="single"/>
          <w:lang w:val="en-US"/>
        </w:rPr>
      </w:pPr>
      <w:r w:rsidRPr="00D11603">
        <w:rPr>
          <w:rFonts w:ascii="Times New Roman" w:hAnsi="Times New Roman"/>
          <w:b/>
          <w:bCs/>
          <w:color w:val="000000"/>
          <w:sz w:val="24"/>
          <w:szCs w:val="24"/>
          <w:u w:val="single"/>
          <w:lang w:val="en-US"/>
        </w:rPr>
        <w:t xml:space="preserve">WEIGHTING OF COURSE </w:t>
      </w:r>
    </w:p>
    <w:p w14:paraId="57408B08" w14:textId="77777777" w:rsidR="00C16072" w:rsidRPr="00D11603" w:rsidRDefault="00C16072" w:rsidP="00D11603">
      <w:pPr>
        <w:spacing w:after="0"/>
        <w:rPr>
          <w:rFonts w:ascii="Times New Roman" w:hAnsi="Times New Roman"/>
          <w:sz w:val="24"/>
          <w:szCs w:val="24"/>
          <w:lang w:val="en-US"/>
        </w:rPr>
      </w:pPr>
    </w:p>
    <w:tbl>
      <w:tblPr>
        <w:tblW w:w="8897"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798"/>
        <w:gridCol w:w="1080"/>
        <w:gridCol w:w="4019"/>
      </w:tblGrid>
      <w:tr w:rsidR="00733D5D" w:rsidRPr="00D11603" w14:paraId="02DAF8D7" w14:textId="77777777" w:rsidTr="00BE6F61">
        <w:trPr>
          <w:trHeight w:hRule="exact" w:val="613"/>
        </w:trPr>
        <w:tc>
          <w:tcPr>
            <w:tcW w:w="3798" w:type="dxa"/>
            <w:tcBorders>
              <w:top w:val="single" w:sz="8" w:space="0" w:color="000000"/>
              <w:bottom w:val="single" w:sz="8" w:space="0" w:color="000000"/>
              <w:right w:val="single" w:sz="8" w:space="0" w:color="000000"/>
            </w:tcBorders>
            <w:shd w:val="clear" w:color="auto" w:fill="DBE5F1"/>
          </w:tcPr>
          <w:p w14:paraId="622283CD" w14:textId="77777777" w:rsidR="00733D5D" w:rsidRPr="00D11603" w:rsidRDefault="00733D5D" w:rsidP="00D11603">
            <w:pPr>
              <w:spacing w:after="0"/>
              <w:rPr>
                <w:rFonts w:ascii="Times New Roman" w:hAnsi="Times New Roman"/>
                <w:b/>
                <w:sz w:val="24"/>
                <w:szCs w:val="24"/>
                <w:lang w:val="en-US"/>
              </w:rPr>
            </w:pPr>
            <w:r w:rsidRPr="00D11603">
              <w:rPr>
                <w:rFonts w:ascii="Times New Roman" w:hAnsi="Times New Roman"/>
                <w:b/>
                <w:sz w:val="24"/>
                <w:szCs w:val="24"/>
                <w:lang w:val="en-US"/>
              </w:rPr>
              <w:t>Deliverables are Individual Work unless otherwise stated</w:t>
            </w:r>
          </w:p>
        </w:tc>
        <w:tc>
          <w:tcPr>
            <w:tcW w:w="1080" w:type="dxa"/>
            <w:tcBorders>
              <w:top w:val="single" w:sz="8" w:space="0" w:color="000000"/>
              <w:left w:val="single" w:sz="8" w:space="0" w:color="000000"/>
              <w:bottom w:val="single" w:sz="8" w:space="0" w:color="000000"/>
              <w:right w:val="single" w:sz="8" w:space="0" w:color="000000"/>
            </w:tcBorders>
            <w:shd w:val="clear" w:color="auto" w:fill="DBE5F1"/>
          </w:tcPr>
          <w:p w14:paraId="61273DC4" w14:textId="77777777" w:rsidR="00733D5D" w:rsidRPr="00D11603" w:rsidRDefault="00733D5D" w:rsidP="00D11603">
            <w:pPr>
              <w:spacing w:after="0"/>
              <w:rPr>
                <w:rFonts w:ascii="Times New Roman" w:hAnsi="Times New Roman"/>
                <w:b/>
                <w:sz w:val="24"/>
                <w:szCs w:val="24"/>
                <w:lang w:val="en-US"/>
              </w:rPr>
            </w:pPr>
            <w:r w:rsidRPr="00D11603">
              <w:rPr>
                <w:rFonts w:ascii="Times New Roman" w:hAnsi="Times New Roman"/>
                <w:b/>
                <w:sz w:val="24"/>
                <w:szCs w:val="24"/>
                <w:lang w:val="en-US"/>
              </w:rPr>
              <w:t>Percent Value</w:t>
            </w:r>
          </w:p>
        </w:tc>
        <w:tc>
          <w:tcPr>
            <w:tcW w:w="4019" w:type="dxa"/>
            <w:tcBorders>
              <w:top w:val="single" w:sz="8" w:space="0" w:color="000000"/>
              <w:left w:val="single" w:sz="8" w:space="0" w:color="000000"/>
              <w:bottom w:val="single" w:sz="8" w:space="0" w:color="000000"/>
            </w:tcBorders>
            <w:shd w:val="clear" w:color="auto" w:fill="DBE5F1"/>
          </w:tcPr>
          <w:p w14:paraId="3979706E" w14:textId="77777777" w:rsidR="00733D5D" w:rsidRPr="00D11603" w:rsidRDefault="00733D5D" w:rsidP="00D11603">
            <w:pPr>
              <w:spacing w:after="0"/>
              <w:rPr>
                <w:rFonts w:ascii="Times New Roman" w:hAnsi="Times New Roman"/>
                <w:b/>
                <w:sz w:val="24"/>
                <w:szCs w:val="24"/>
                <w:lang w:val="en-US"/>
              </w:rPr>
            </w:pPr>
            <w:r w:rsidRPr="00D11603">
              <w:rPr>
                <w:rFonts w:ascii="Times New Roman" w:hAnsi="Times New Roman"/>
                <w:b/>
                <w:sz w:val="24"/>
                <w:szCs w:val="24"/>
                <w:lang w:val="en-US"/>
              </w:rPr>
              <w:t>Due date</w:t>
            </w:r>
          </w:p>
        </w:tc>
      </w:tr>
      <w:tr w:rsidR="00733D5D" w:rsidRPr="00D11603" w14:paraId="755A7385" w14:textId="77777777" w:rsidTr="00BE6F61">
        <w:trPr>
          <w:trHeight w:hRule="exact" w:val="655"/>
        </w:trPr>
        <w:tc>
          <w:tcPr>
            <w:tcW w:w="3798" w:type="dxa"/>
            <w:tcBorders>
              <w:top w:val="single" w:sz="4" w:space="0" w:color="auto"/>
              <w:bottom w:val="single" w:sz="4" w:space="0" w:color="auto"/>
              <w:right w:val="single" w:sz="8" w:space="0" w:color="000000"/>
            </w:tcBorders>
          </w:tcPr>
          <w:p w14:paraId="25891185" w14:textId="77777777" w:rsidR="00733D5D" w:rsidRPr="00D11603" w:rsidRDefault="00733D5D" w:rsidP="00A54969">
            <w:pPr>
              <w:spacing w:after="0"/>
              <w:rPr>
                <w:rFonts w:ascii="Times New Roman" w:hAnsi="Times New Roman"/>
                <w:sz w:val="24"/>
                <w:szCs w:val="24"/>
                <w:lang w:val="en-US"/>
              </w:rPr>
            </w:pPr>
            <w:r w:rsidRPr="00D11603">
              <w:rPr>
                <w:rFonts w:ascii="Times New Roman" w:hAnsi="Times New Roman"/>
                <w:sz w:val="24"/>
                <w:szCs w:val="24"/>
                <w:lang w:val="en-US"/>
              </w:rPr>
              <w:t xml:space="preserve">Class </w:t>
            </w:r>
            <w:r w:rsidR="00A54969">
              <w:rPr>
                <w:rFonts w:ascii="Times New Roman" w:hAnsi="Times New Roman"/>
                <w:sz w:val="24"/>
                <w:szCs w:val="24"/>
                <w:lang w:val="en-US"/>
              </w:rPr>
              <w:t>Participation</w:t>
            </w:r>
          </w:p>
        </w:tc>
        <w:tc>
          <w:tcPr>
            <w:tcW w:w="1080" w:type="dxa"/>
            <w:tcBorders>
              <w:top w:val="single" w:sz="4" w:space="0" w:color="auto"/>
              <w:left w:val="single" w:sz="8" w:space="0" w:color="000000"/>
              <w:bottom w:val="single" w:sz="4" w:space="0" w:color="auto"/>
              <w:right w:val="single" w:sz="8" w:space="0" w:color="000000"/>
            </w:tcBorders>
          </w:tcPr>
          <w:p w14:paraId="1671E4C0" w14:textId="77777777" w:rsidR="00733D5D" w:rsidRPr="00D11603" w:rsidRDefault="00CA6951" w:rsidP="000E25BF">
            <w:pPr>
              <w:spacing w:after="0"/>
              <w:jc w:val="right"/>
              <w:rPr>
                <w:rFonts w:ascii="Times New Roman" w:hAnsi="Times New Roman"/>
                <w:sz w:val="24"/>
                <w:szCs w:val="24"/>
                <w:lang w:val="en-US"/>
              </w:rPr>
            </w:pPr>
            <w:r>
              <w:rPr>
                <w:rFonts w:ascii="Times New Roman" w:hAnsi="Times New Roman"/>
                <w:sz w:val="24"/>
                <w:szCs w:val="24"/>
                <w:lang w:val="en-US"/>
              </w:rPr>
              <w:t>5</w:t>
            </w:r>
            <w:r w:rsidR="00733D5D" w:rsidRPr="00D11603">
              <w:rPr>
                <w:rFonts w:ascii="Times New Roman" w:hAnsi="Times New Roman"/>
                <w:sz w:val="24"/>
                <w:szCs w:val="24"/>
                <w:lang w:val="en-US"/>
              </w:rPr>
              <w:t>%</w:t>
            </w:r>
          </w:p>
        </w:tc>
        <w:tc>
          <w:tcPr>
            <w:tcW w:w="4019" w:type="dxa"/>
            <w:tcBorders>
              <w:top w:val="single" w:sz="4" w:space="0" w:color="auto"/>
              <w:left w:val="single" w:sz="8" w:space="0" w:color="000000"/>
              <w:bottom w:val="single" w:sz="4" w:space="0" w:color="auto"/>
            </w:tcBorders>
          </w:tcPr>
          <w:p w14:paraId="2A616488" w14:textId="77777777" w:rsidR="00733D5D" w:rsidRPr="00D11603" w:rsidRDefault="006A0594" w:rsidP="00437AF4">
            <w:pPr>
              <w:spacing w:after="0"/>
              <w:rPr>
                <w:rFonts w:ascii="Times New Roman" w:hAnsi="Times New Roman"/>
                <w:sz w:val="24"/>
                <w:szCs w:val="24"/>
                <w:lang w:val="en-US"/>
              </w:rPr>
            </w:pPr>
            <w:r>
              <w:rPr>
                <w:rFonts w:ascii="Times New Roman" w:hAnsi="Times New Roman"/>
                <w:sz w:val="24"/>
                <w:szCs w:val="24"/>
                <w:lang w:val="en-US"/>
              </w:rPr>
              <w:t>Ongoing</w:t>
            </w:r>
          </w:p>
        </w:tc>
      </w:tr>
      <w:tr w:rsidR="00733D5D" w:rsidRPr="00D11603" w14:paraId="39CE539B" w14:textId="77777777" w:rsidTr="00BE6F61">
        <w:trPr>
          <w:trHeight w:hRule="exact" w:val="655"/>
        </w:trPr>
        <w:tc>
          <w:tcPr>
            <w:tcW w:w="3798" w:type="dxa"/>
            <w:tcBorders>
              <w:top w:val="single" w:sz="4" w:space="0" w:color="auto"/>
              <w:bottom w:val="single" w:sz="4" w:space="0" w:color="auto"/>
              <w:right w:val="single" w:sz="8" w:space="0" w:color="000000"/>
            </w:tcBorders>
          </w:tcPr>
          <w:p w14:paraId="2A0EA569" w14:textId="77777777" w:rsidR="00733D5D" w:rsidRPr="00D11603" w:rsidRDefault="00733D5D" w:rsidP="006A0594">
            <w:pPr>
              <w:spacing w:after="0"/>
              <w:rPr>
                <w:rFonts w:ascii="Times New Roman" w:hAnsi="Times New Roman"/>
                <w:sz w:val="24"/>
                <w:szCs w:val="24"/>
                <w:lang w:val="en-US"/>
              </w:rPr>
            </w:pPr>
            <w:r w:rsidRPr="00D11603">
              <w:rPr>
                <w:rFonts w:ascii="Times New Roman" w:hAnsi="Times New Roman"/>
                <w:sz w:val="24"/>
                <w:szCs w:val="24"/>
                <w:lang w:val="en-US"/>
              </w:rPr>
              <w:t>Hand in Case Assignment</w:t>
            </w:r>
          </w:p>
        </w:tc>
        <w:tc>
          <w:tcPr>
            <w:tcW w:w="1080" w:type="dxa"/>
            <w:tcBorders>
              <w:top w:val="single" w:sz="4" w:space="0" w:color="auto"/>
              <w:left w:val="single" w:sz="8" w:space="0" w:color="000000"/>
              <w:bottom w:val="single" w:sz="4" w:space="0" w:color="auto"/>
              <w:right w:val="single" w:sz="8" w:space="0" w:color="000000"/>
            </w:tcBorders>
          </w:tcPr>
          <w:p w14:paraId="0EEC7CCC" w14:textId="77777777" w:rsidR="00733D5D" w:rsidRPr="00D11603" w:rsidRDefault="000E25BF" w:rsidP="000E25BF">
            <w:pPr>
              <w:spacing w:after="0"/>
              <w:jc w:val="right"/>
              <w:rPr>
                <w:rFonts w:ascii="Times New Roman" w:hAnsi="Times New Roman"/>
                <w:sz w:val="24"/>
                <w:szCs w:val="24"/>
                <w:lang w:val="en-US"/>
              </w:rPr>
            </w:pPr>
            <w:r>
              <w:rPr>
                <w:rFonts w:ascii="Times New Roman" w:hAnsi="Times New Roman"/>
                <w:sz w:val="24"/>
                <w:szCs w:val="24"/>
                <w:lang w:val="en-US"/>
              </w:rPr>
              <w:t>5</w:t>
            </w:r>
            <w:r w:rsidR="00733D5D" w:rsidRPr="00D11603">
              <w:rPr>
                <w:rFonts w:ascii="Times New Roman" w:hAnsi="Times New Roman"/>
                <w:sz w:val="24"/>
                <w:szCs w:val="24"/>
                <w:lang w:val="en-US"/>
              </w:rPr>
              <w:t xml:space="preserve">% </w:t>
            </w:r>
          </w:p>
        </w:tc>
        <w:tc>
          <w:tcPr>
            <w:tcW w:w="4019" w:type="dxa"/>
            <w:tcBorders>
              <w:top w:val="single" w:sz="4" w:space="0" w:color="auto"/>
              <w:left w:val="single" w:sz="8" w:space="0" w:color="000000"/>
              <w:bottom w:val="single" w:sz="4" w:space="0" w:color="auto"/>
            </w:tcBorders>
          </w:tcPr>
          <w:p w14:paraId="217C54CF" w14:textId="79721544" w:rsidR="00733D5D" w:rsidRPr="006B1282" w:rsidRDefault="000E25BF" w:rsidP="00DA5064">
            <w:pPr>
              <w:spacing w:after="0"/>
              <w:rPr>
                <w:rFonts w:ascii="Times New Roman" w:hAnsi="Times New Roman"/>
                <w:sz w:val="24"/>
                <w:szCs w:val="24"/>
                <w:highlight w:val="yellow"/>
                <w:lang w:val="en-US"/>
              </w:rPr>
            </w:pPr>
            <w:r w:rsidRPr="006B1282">
              <w:rPr>
                <w:rFonts w:ascii="Times New Roman" w:hAnsi="Times New Roman"/>
                <w:sz w:val="24"/>
                <w:szCs w:val="24"/>
                <w:lang w:val="en-US"/>
              </w:rPr>
              <w:t>Session 3</w:t>
            </w:r>
            <w:r w:rsidR="00065551" w:rsidRPr="006B1282">
              <w:rPr>
                <w:rFonts w:ascii="Times New Roman" w:hAnsi="Times New Roman"/>
                <w:sz w:val="24"/>
                <w:szCs w:val="24"/>
                <w:lang w:val="en-US"/>
              </w:rPr>
              <w:t xml:space="preserve"> – </w:t>
            </w:r>
            <w:r w:rsidR="0039429A">
              <w:rPr>
                <w:rFonts w:ascii="Times New Roman" w:hAnsi="Times New Roman"/>
                <w:sz w:val="24"/>
                <w:szCs w:val="24"/>
                <w:lang w:val="en-US"/>
              </w:rPr>
              <w:t>September 18</w:t>
            </w:r>
            <w:r w:rsidR="00DA5064">
              <w:rPr>
                <w:rFonts w:ascii="Times New Roman" w:hAnsi="Times New Roman"/>
                <w:sz w:val="24"/>
                <w:szCs w:val="24"/>
                <w:lang w:val="en-US"/>
              </w:rPr>
              <w:t>, 201</w:t>
            </w:r>
            <w:r w:rsidR="0039429A">
              <w:rPr>
                <w:rFonts w:ascii="Times New Roman" w:hAnsi="Times New Roman"/>
                <w:sz w:val="24"/>
                <w:szCs w:val="24"/>
                <w:lang w:val="en-US"/>
              </w:rPr>
              <w:t>9</w:t>
            </w:r>
          </w:p>
        </w:tc>
      </w:tr>
      <w:tr w:rsidR="00733D5D" w:rsidRPr="00D11603" w14:paraId="3F7F0830" w14:textId="77777777" w:rsidTr="00BE6F61">
        <w:trPr>
          <w:trHeight w:hRule="exact" w:val="658"/>
        </w:trPr>
        <w:tc>
          <w:tcPr>
            <w:tcW w:w="3798" w:type="dxa"/>
            <w:tcBorders>
              <w:top w:val="single" w:sz="8" w:space="0" w:color="000000"/>
              <w:bottom w:val="single" w:sz="4" w:space="0" w:color="auto"/>
              <w:right w:val="single" w:sz="8" w:space="0" w:color="000000"/>
            </w:tcBorders>
          </w:tcPr>
          <w:p w14:paraId="3B6A22F2" w14:textId="77777777" w:rsidR="00A92781" w:rsidRDefault="00733D5D" w:rsidP="00A92781">
            <w:pPr>
              <w:spacing w:after="0"/>
              <w:rPr>
                <w:rFonts w:ascii="Times New Roman" w:hAnsi="Times New Roman"/>
                <w:sz w:val="24"/>
                <w:szCs w:val="24"/>
                <w:lang w:val="en-US"/>
              </w:rPr>
            </w:pPr>
            <w:r w:rsidRPr="00D11603">
              <w:rPr>
                <w:rFonts w:ascii="Times New Roman" w:hAnsi="Times New Roman"/>
                <w:sz w:val="24"/>
                <w:szCs w:val="24"/>
                <w:lang w:val="en-US"/>
              </w:rPr>
              <w:t>Midterm exam</w:t>
            </w:r>
          </w:p>
          <w:p w14:paraId="71CB7C3F" w14:textId="77777777" w:rsidR="00733D5D" w:rsidRPr="00D11603" w:rsidRDefault="00733D5D" w:rsidP="00A92781">
            <w:pPr>
              <w:spacing w:after="0"/>
              <w:rPr>
                <w:rFonts w:ascii="Times New Roman" w:hAnsi="Times New Roman"/>
                <w:sz w:val="24"/>
                <w:szCs w:val="24"/>
                <w:lang w:val="en-US"/>
              </w:rPr>
            </w:pPr>
            <w:r w:rsidRPr="00D11603">
              <w:rPr>
                <w:rFonts w:ascii="Times New Roman" w:hAnsi="Times New Roman"/>
                <w:sz w:val="24"/>
                <w:szCs w:val="24"/>
                <w:lang w:val="en-US"/>
              </w:rPr>
              <w:t xml:space="preserve">- </w:t>
            </w:r>
            <w:r w:rsidR="000E25BF">
              <w:rPr>
                <w:rFonts w:ascii="Times New Roman" w:hAnsi="Times New Roman"/>
                <w:sz w:val="24"/>
                <w:szCs w:val="24"/>
                <w:lang w:val="en-US"/>
              </w:rPr>
              <w:t>Covers Sessions</w:t>
            </w:r>
            <w:r w:rsidRPr="00D11603">
              <w:rPr>
                <w:rFonts w:ascii="Times New Roman" w:hAnsi="Times New Roman"/>
                <w:sz w:val="24"/>
                <w:szCs w:val="24"/>
                <w:lang w:val="en-US"/>
              </w:rPr>
              <w:t xml:space="preserve"> 1 to 5</w:t>
            </w:r>
          </w:p>
        </w:tc>
        <w:tc>
          <w:tcPr>
            <w:tcW w:w="1080" w:type="dxa"/>
            <w:tcBorders>
              <w:top w:val="single" w:sz="8" w:space="0" w:color="000000"/>
              <w:left w:val="single" w:sz="8" w:space="0" w:color="000000"/>
              <w:bottom w:val="single" w:sz="4" w:space="0" w:color="auto"/>
              <w:right w:val="single" w:sz="8" w:space="0" w:color="000000"/>
            </w:tcBorders>
          </w:tcPr>
          <w:p w14:paraId="266A7107" w14:textId="77777777" w:rsidR="00733D5D" w:rsidRPr="00D11603" w:rsidRDefault="00733D5D" w:rsidP="000E25BF">
            <w:pPr>
              <w:spacing w:after="0"/>
              <w:jc w:val="right"/>
              <w:rPr>
                <w:rFonts w:ascii="Times New Roman" w:hAnsi="Times New Roman"/>
                <w:sz w:val="24"/>
                <w:szCs w:val="24"/>
                <w:lang w:val="en-US"/>
              </w:rPr>
            </w:pPr>
            <w:r w:rsidRPr="00D11603">
              <w:rPr>
                <w:rFonts w:ascii="Times New Roman" w:hAnsi="Times New Roman"/>
                <w:sz w:val="24"/>
                <w:szCs w:val="24"/>
                <w:lang w:val="en-US"/>
              </w:rPr>
              <w:t>25%</w:t>
            </w:r>
          </w:p>
        </w:tc>
        <w:tc>
          <w:tcPr>
            <w:tcW w:w="4019" w:type="dxa"/>
            <w:tcBorders>
              <w:top w:val="single" w:sz="8" w:space="0" w:color="000000"/>
              <w:left w:val="single" w:sz="8" w:space="0" w:color="000000"/>
              <w:bottom w:val="single" w:sz="4" w:space="0" w:color="auto"/>
            </w:tcBorders>
          </w:tcPr>
          <w:p w14:paraId="5C7EE1FF" w14:textId="7532DE62" w:rsidR="00733D5D" w:rsidRPr="006B1282" w:rsidRDefault="006E24AC" w:rsidP="00D11603">
            <w:pPr>
              <w:spacing w:after="0"/>
              <w:rPr>
                <w:rFonts w:ascii="Times New Roman" w:hAnsi="Times New Roman"/>
                <w:sz w:val="24"/>
                <w:szCs w:val="24"/>
                <w:lang w:val="en-US"/>
              </w:rPr>
            </w:pPr>
            <w:r w:rsidRPr="006B1282">
              <w:rPr>
                <w:rFonts w:ascii="Times New Roman" w:hAnsi="Times New Roman"/>
                <w:sz w:val="24"/>
                <w:szCs w:val="24"/>
                <w:lang w:val="en-US"/>
              </w:rPr>
              <w:t>Session 6</w:t>
            </w:r>
            <w:r w:rsidR="00065551" w:rsidRPr="006B1282">
              <w:rPr>
                <w:rFonts w:ascii="Times New Roman" w:hAnsi="Times New Roman"/>
                <w:sz w:val="24"/>
                <w:szCs w:val="24"/>
                <w:lang w:val="en-US"/>
              </w:rPr>
              <w:t xml:space="preserve"> – </w:t>
            </w:r>
            <w:r w:rsidR="0039429A">
              <w:rPr>
                <w:rFonts w:ascii="Times New Roman" w:hAnsi="Times New Roman"/>
                <w:sz w:val="24"/>
                <w:szCs w:val="24"/>
                <w:lang w:val="en-US"/>
              </w:rPr>
              <w:t>October 9</w:t>
            </w:r>
            <w:r w:rsidR="00965795">
              <w:rPr>
                <w:rFonts w:ascii="Times New Roman" w:hAnsi="Times New Roman"/>
                <w:sz w:val="24"/>
                <w:szCs w:val="24"/>
                <w:lang w:val="en-US"/>
              </w:rPr>
              <w:t xml:space="preserve">, </w:t>
            </w:r>
            <w:r w:rsidR="0039429A">
              <w:rPr>
                <w:rFonts w:ascii="Times New Roman" w:hAnsi="Times New Roman"/>
                <w:sz w:val="24"/>
                <w:szCs w:val="24"/>
                <w:lang w:val="en-US"/>
              </w:rPr>
              <w:t>2019</w:t>
            </w:r>
          </w:p>
          <w:p w14:paraId="0AB0E648" w14:textId="77777777" w:rsidR="00733D5D" w:rsidRPr="006B1282" w:rsidRDefault="00733D5D" w:rsidP="007116FA">
            <w:pPr>
              <w:spacing w:after="0"/>
              <w:rPr>
                <w:rFonts w:ascii="Times New Roman" w:hAnsi="Times New Roman"/>
                <w:sz w:val="24"/>
                <w:szCs w:val="24"/>
                <w:highlight w:val="yellow"/>
                <w:lang w:val="en-US"/>
              </w:rPr>
            </w:pPr>
          </w:p>
        </w:tc>
      </w:tr>
      <w:tr w:rsidR="000E25BF" w:rsidRPr="00D11603" w14:paraId="7A40AC5B" w14:textId="77777777" w:rsidTr="00BE6F61">
        <w:trPr>
          <w:trHeight w:hRule="exact" w:val="730"/>
        </w:trPr>
        <w:tc>
          <w:tcPr>
            <w:tcW w:w="3798" w:type="dxa"/>
            <w:tcBorders>
              <w:top w:val="single" w:sz="4" w:space="0" w:color="auto"/>
              <w:bottom w:val="single" w:sz="8" w:space="0" w:color="000000"/>
              <w:right w:val="single" w:sz="8" w:space="0" w:color="000000"/>
            </w:tcBorders>
          </w:tcPr>
          <w:p w14:paraId="0769DD7A" w14:textId="77777777" w:rsidR="000E25BF" w:rsidRPr="00D11603" w:rsidRDefault="000E25BF" w:rsidP="00ED1776">
            <w:pPr>
              <w:spacing w:after="0"/>
              <w:rPr>
                <w:rFonts w:ascii="Times New Roman" w:hAnsi="Times New Roman"/>
                <w:sz w:val="24"/>
                <w:szCs w:val="24"/>
                <w:lang w:val="en-US"/>
              </w:rPr>
            </w:pPr>
            <w:r w:rsidRPr="00D11603">
              <w:rPr>
                <w:rFonts w:ascii="Times New Roman" w:hAnsi="Times New Roman"/>
                <w:sz w:val="24"/>
                <w:szCs w:val="24"/>
                <w:lang w:val="en-US"/>
              </w:rPr>
              <w:t>ACL assignment</w:t>
            </w:r>
          </w:p>
        </w:tc>
        <w:tc>
          <w:tcPr>
            <w:tcW w:w="1080" w:type="dxa"/>
            <w:tcBorders>
              <w:top w:val="single" w:sz="4" w:space="0" w:color="auto"/>
              <w:left w:val="single" w:sz="8" w:space="0" w:color="000000"/>
              <w:bottom w:val="single" w:sz="8" w:space="0" w:color="000000"/>
              <w:right w:val="single" w:sz="8" w:space="0" w:color="000000"/>
            </w:tcBorders>
          </w:tcPr>
          <w:p w14:paraId="0362421A" w14:textId="77777777" w:rsidR="000E25BF" w:rsidRPr="00D11603" w:rsidRDefault="00CA6951" w:rsidP="00ED1776">
            <w:pPr>
              <w:spacing w:after="0"/>
              <w:jc w:val="right"/>
              <w:rPr>
                <w:rFonts w:ascii="Times New Roman" w:hAnsi="Times New Roman"/>
                <w:sz w:val="24"/>
                <w:szCs w:val="24"/>
                <w:lang w:val="en-US"/>
              </w:rPr>
            </w:pPr>
            <w:r>
              <w:rPr>
                <w:rFonts w:ascii="Times New Roman" w:hAnsi="Times New Roman"/>
                <w:sz w:val="24"/>
                <w:szCs w:val="24"/>
                <w:lang w:val="en-US"/>
              </w:rPr>
              <w:t>5</w:t>
            </w:r>
            <w:r w:rsidR="000E25BF" w:rsidRPr="00D11603">
              <w:rPr>
                <w:rFonts w:ascii="Times New Roman" w:hAnsi="Times New Roman"/>
                <w:sz w:val="24"/>
                <w:szCs w:val="24"/>
                <w:lang w:val="en-US"/>
              </w:rPr>
              <w:t>%</w:t>
            </w:r>
          </w:p>
        </w:tc>
        <w:tc>
          <w:tcPr>
            <w:tcW w:w="4019" w:type="dxa"/>
            <w:tcBorders>
              <w:top w:val="single" w:sz="4" w:space="0" w:color="auto"/>
              <w:left w:val="single" w:sz="8" w:space="0" w:color="000000"/>
              <w:bottom w:val="single" w:sz="8" w:space="0" w:color="000000"/>
            </w:tcBorders>
          </w:tcPr>
          <w:p w14:paraId="6B8E9C6F" w14:textId="77777777" w:rsidR="000E25BF" w:rsidRPr="00D11603" w:rsidRDefault="004D4624" w:rsidP="00ED1776">
            <w:pPr>
              <w:spacing w:after="0"/>
              <w:rPr>
                <w:rFonts w:ascii="Times New Roman" w:hAnsi="Times New Roman"/>
                <w:sz w:val="24"/>
                <w:szCs w:val="24"/>
                <w:lang w:val="en-US"/>
              </w:rPr>
            </w:pPr>
            <w:r>
              <w:rPr>
                <w:rFonts w:ascii="Times New Roman" w:hAnsi="Times New Roman"/>
                <w:sz w:val="24"/>
                <w:szCs w:val="24"/>
                <w:lang w:val="en-US"/>
              </w:rPr>
              <w:t xml:space="preserve">ACL </w:t>
            </w:r>
            <w:r w:rsidR="000E25BF" w:rsidRPr="00D11603">
              <w:rPr>
                <w:rFonts w:ascii="Times New Roman" w:hAnsi="Times New Roman"/>
                <w:sz w:val="24"/>
                <w:szCs w:val="24"/>
                <w:lang w:val="en-US"/>
              </w:rPr>
              <w:t>Navigation Exercise</w:t>
            </w:r>
            <w:r>
              <w:rPr>
                <w:rFonts w:ascii="Times New Roman" w:hAnsi="Times New Roman"/>
                <w:sz w:val="24"/>
                <w:szCs w:val="24"/>
                <w:lang w:val="en-US"/>
              </w:rPr>
              <w:t xml:space="preserve"> and ACL Analysis </w:t>
            </w:r>
            <w:r w:rsidR="00B62D85">
              <w:rPr>
                <w:rFonts w:ascii="Times New Roman" w:hAnsi="Times New Roman"/>
                <w:sz w:val="24"/>
                <w:szCs w:val="24"/>
                <w:lang w:val="en-US"/>
              </w:rPr>
              <w:t xml:space="preserve">– Both </w:t>
            </w:r>
            <w:r w:rsidR="000E25BF" w:rsidRPr="00D11603">
              <w:rPr>
                <w:rFonts w:ascii="Times New Roman" w:hAnsi="Times New Roman"/>
                <w:sz w:val="24"/>
                <w:szCs w:val="24"/>
                <w:lang w:val="en-US"/>
              </w:rPr>
              <w:t xml:space="preserve">due Session </w:t>
            </w:r>
            <w:r w:rsidR="000E25BF">
              <w:rPr>
                <w:rFonts w:ascii="Times New Roman" w:hAnsi="Times New Roman"/>
                <w:sz w:val="24"/>
                <w:szCs w:val="24"/>
                <w:lang w:val="en-US"/>
              </w:rPr>
              <w:t>8</w:t>
            </w:r>
          </w:p>
          <w:p w14:paraId="591448FB" w14:textId="77777777" w:rsidR="000E25BF" w:rsidRPr="00D11603" w:rsidRDefault="000E25BF" w:rsidP="004D4624">
            <w:pPr>
              <w:spacing w:after="0"/>
              <w:rPr>
                <w:rFonts w:ascii="Times New Roman" w:hAnsi="Times New Roman"/>
                <w:sz w:val="24"/>
                <w:szCs w:val="24"/>
                <w:highlight w:val="yellow"/>
                <w:lang w:val="en-US"/>
              </w:rPr>
            </w:pPr>
          </w:p>
        </w:tc>
      </w:tr>
      <w:tr w:rsidR="000E25BF" w:rsidRPr="00D11603" w14:paraId="7EA74C6D" w14:textId="77777777" w:rsidTr="00BE6F61">
        <w:trPr>
          <w:trHeight w:hRule="exact" w:val="812"/>
        </w:trPr>
        <w:tc>
          <w:tcPr>
            <w:tcW w:w="3798" w:type="dxa"/>
            <w:tcBorders>
              <w:top w:val="single" w:sz="4" w:space="0" w:color="auto"/>
              <w:bottom w:val="single" w:sz="8" w:space="0" w:color="000000"/>
              <w:right w:val="single" w:sz="8" w:space="0" w:color="000000"/>
            </w:tcBorders>
          </w:tcPr>
          <w:p w14:paraId="1E2123D5" w14:textId="77777777" w:rsidR="000E25BF" w:rsidRPr="00D11603" w:rsidRDefault="000E25BF" w:rsidP="00D11603">
            <w:pPr>
              <w:spacing w:after="0"/>
              <w:rPr>
                <w:rFonts w:ascii="Times New Roman" w:hAnsi="Times New Roman"/>
                <w:sz w:val="24"/>
                <w:szCs w:val="24"/>
                <w:lang w:val="en-US"/>
              </w:rPr>
            </w:pPr>
            <w:r>
              <w:rPr>
                <w:rFonts w:ascii="Times New Roman" w:hAnsi="Times New Roman"/>
                <w:sz w:val="24"/>
                <w:szCs w:val="24"/>
                <w:lang w:val="en-US"/>
              </w:rPr>
              <w:t>Group Assignment</w:t>
            </w:r>
          </w:p>
        </w:tc>
        <w:tc>
          <w:tcPr>
            <w:tcW w:w="1080" w:type="dxa"/>
            <w:tcBorders>
              <w:top w:val="single" w:sz="4" w:space="0" w:color="auto"/>
              <w:left w:val="single" w:sz="8" w:space="0" w:color="000000"/>
              <w:bottom w:val="single" w:sz="8" w:space="0" w:color="000000"/>
              <w:right w:val="single" w:sz="8" w:space="0" w:color="000000"/>
            </w:tcBorders>
          </w:tcPr>
          <w:p w14:paraId="7868771F" w14:textId="77777777" w:rsidR="000E25BF" w:rsidRPr="00D11603" w:rsidRDefault="000E25BF" w:rsidP="000E25BF">
            <w:pPr>
              <w:spacing w:after="0"/>
              <w:jc w:val="right"/>
              <w:rPr>
                <w:rFonts w:ascii="Times New Roman" w:hAnsi="Times New Roman"/>
                <w:sz w:val="24"/>
                <w:szCs w:val="24"/>
                <w:lang w:val="en-US"/>
              </w:rPr>
            </w:pPr>
            <w:r>
              <w:rPr>
                <w:rFonts w:ascii="Times New Roman" w:hAnsi="Times New Roman"/>
                <w:sz w:val="24"/>
                <w:szCs w:val="24"/>
                <w:lang w:val="en-US"/>
              </w:rPr>
              <w:t>15%</w:t>
            </w:r>
          </w:p>
        </w:tc>
        <w:tc>
          <w:tcPr>
            <w:tcW w:w="4019" w:type="dxa"/>
            <w:tcBorders>
              <w:top w:val="single" w:sz="4" w:space="0" w:color="auto"/>
              <w:left w:val="single" w:sz="8" w:space="0" w:color="000000"/>
              <w:bottom w:val="single" w:sz="8" w:space="0" w:color="000000"/>
            </w:tcBorders>
          </w:tcPr>
          <w:p w14:paraId="5AAECACF" w14:textId="77777777" w:rsidR="000E25BF" w:rsidRPr="00D11603" w:rsidRDefault="000E25BF" w:rsidP="00487478">
            <w:pPr>
              <w:spacing w:after="0"/>
              <w:rPr>
                <w:rFonts w:ascii="Times New Roman" w:hAnsi="Times New Roman"/>
                <w:sz w:val="24"/>
                <w:szCs w:val="24"/>
                <w:highlight w:val="yellow"/>
                <w:lang w:val="en-US"/>
              </w:rPr>
            </w:pPr>
            <w:r w:rsidRPr="000E25BF">
              <w:rPr>
                <w:rFonts w:ascii="Times New Roman" w:hAnsi="Times New Roman"/>
                <w:sz w:val="24"/>
                <w:szCs w:val="24"/>
                <w:lang w:val="en-US"/>
              </w:rPr>
              <w:t xml:space="preserve">Group </w:t>
            </w:r>
            <w:r w:rsidR="00CA0DCB">
              <w:rPr>
                <w:rFonts w:ascii="Times New Roman" w:hAnsi="Times New Roman"/>
                <w:sz w:val="24"/>
                <w:szCs w:val="24"/>
                <w:lang w:val="en-US"/>
              </w:rPr>
              <w:t xml:space="preserve">Term </w:t>
            </w:r>
            <w:r w:rsidR="00487478">
              <w:rPr>
                <w:rFonts w:ascii="Times New Roman" w:hAnsi="Times New Roman"/>
                <w:sz w:val="24"/>
                <w:szCs w:val="24"/>
                <w:lang w:val="en-US"/>
              </w:rPr>
              <w:t>Paper due Session 10 Gr</w:t>
            </w:r>
            <w:r w:rsidRPr="000E25BF">
              <w:rPr>
                <w:rFonts w:ascii="Times New Roman" w:hAnsi="Times New Roman"/>
                <w:sz w:val="24"/>
                <w:szCs w:val="24"/>
                <w:lang w:val="en-US"/>
              </w:rPr>
              <w:t>oup Presentations Session 1</w:t>
            </w:r>
            <w:r w:rsidR="00487478">
              <w:rPr>
                <w:rFonts w:ascii="Times New Roman" w:hAnsi="Times New Roman"/>
                <w:sz w:val="24"/>
                <w:szCs w:val="24"/>
                <w:lang w:val="en-US"/>
              </w:rPr>
              <w:t>1</w:t>
            </w:r>
          </w:p>
        </w:tc>
      </w:tr>
      <w:tr w:rsidR="000E25BF" w:rsidRPr="00D11603" w14:paraId="345B01AD" w14:textId="77777777" w:rsidTr="00BE6F61">
        <w:trPr>
          <w:trHeight w:hRule="exact" w:val="677"/>
        </w:trPr>
        <w:tc>
          <w:tcPr>
            <w:tcW w:w="3798" w:type="dxa"/>
            <w:tcBorders>
              <w:top w:val="single" w:sz="8" w:space="0" w:color="000000"/>
              <w:bottom w:val="single" w:sz="8" w:space="0" w:color="000000"/>
              <w:right w:val="single" w:sz="8" w:space="0" w:color="000000"/>
            </w:tcBorders>
          </w:tcPr>
          <w:p w14:paraId="732BDAA5" w14:textId="77777777" w:rsidR="000E25BF" w:rsidRPr="00D11603" w:rsidRDefault="000E25BF" w:rsidP="00D11603">
            <w:pPr>
              <w:spacing w:after="0"/>
              <w:rPr>
                <w:rFonts w:ascii="Times New Roman" w:hAnsi="Times New Roman"/>
                <w:sz w:val="24"/>
                <w:szCs w:val="24"/>
                <w:lang w:val="en-US"/>
              </w:rPr>
            </w:pPr>
            <w:r w:rsidRPr="00D11603">
              <w:rPr>
                <w:rFonts w:ascii="Times New Roman" w:hAnsi="Times New Roman"/>
                <w:sz w:val="24"/>
                <w:szCs w:val="24"/>
                <w:lang w:val="en-US"/>
              </w:rPr>
              <w:t>Final exam during regular examination schedule</w:t>
            </w:r>
          </w:p>
        </w:tc>
        <w:tc>
          <w:tcPr>
            <w:tcW w:w="1080" w:type="dxa"/>
            <w:tcBorders>
              <w:top w:val="single" w:sz="8" w:space="0" w:color="000000"/>
              <w:left w:val="single" w:sz="8" w:space="0" w:color="000000"/>
              <w:bottom w:val="single" w:sz="8" w:space="0" w:color="000000"/>
              <w:right w:val="single" w:sz="8" w:space="0" w:color="000000"/>
            </w:tcBorders>
          </w:tcPr>
          <w:p w14:paraId="746FDF41" w14:textId="77777777" w:rsidR="000E25BF" w:rsidRPr="00D11603" w:rsidRDefault="000E25BF" w:rsidP="000E25BF">
            <w:pPr>
              <w:spacing w:after="0"/>
              <w:jc w:val="right"/>
              <w:rPr>
                <w:rFonts w:ascii="Times New Roman" w:hAnsi="Times New Roman"/>
                <w:sz w:val="24"/>
                <w:szCs w:val="24"/>
                <w:lang w:val="en-US"/>
              </w:rPr>
            </w:pPr>
            <w:r w:rsidRPr="00D11603">
              <w:rPr>
                <w:rFonts w:ascii="Times New Roman" w:hAnsi="Times New Roman"/>
                <w:sz w:val="24"/>
                <w:szCs w:val="24"/>
                <w:lang w:val="en-US"/>
              </w:rPr>
              <w:t>4</w:t>
            </w:r>
            <w:r>
              <w:rPr>
                <w:rFonts w:ascii="Times New Roman" w:hAnsi="Times New Roman"/>
                <w:sz w:val="24"/>
                <w:szCs w:val="24"/>
                <w:lang w:val="en-US"/>
              </w:rPr>
              <w:t>5</w:t>
            </w:r>
            <w:r w:rsidRPr="00D11603">
              <w:rPr>
                <w:rFonts w:ascii="Times New Roman" w:hAnsi="Times New Roman"/>
                <w:sz w:val="24"/>
                <w:szCs w:val="24"/>
                <w:lang w:val="en-US"/>
              </w:rPr>
              <w:t>%</w:t>
            </w:r>
          </w:p>
        </w:tc>
        <w:tc>
          <w:tcPr>
            <w:tcW w:w="4019" w:type="dxa"/>
            <w:tcBorders>
              <w:top w:val="single" w:sz="8" w:space="0" w:color="000000"/>
              <w:left w:val="single" w:sz="8" w:space="0" w:color="000000"/>
              <w:bottom w:val="single" w:sz="8" w:space="0" w:color="000000"/>
            </w:tcBorders>
          </w:tcPr>
          <w:p w14:paraId="02D4AF70" w14:textId="77777777" w:rsidR="000E25BF" w:rsidRPr="00D11603" w:rsidRDefault="000E25BF" w:rsidP="00D11603">
            <w:pPr>
              <w:spacing w:after="0"/>
              <w:rPr>
                <w:rFonts w:ascii="Times New Roman" w:hAnsi="Times New Roman"/>
                <w:sz w:val="24"/>
                <w:szCs w:val="24"/>
                <w:highlight w:val="yellow"/>
                <w:lang w:val="en-US"/>
              </w:rPr>
            </w:pPr>
            <w:r>
              <w:rPr>
                <w:rFonts w:ascii="Times New Roman" w:hAnsi="Times New Roman"/>
                <w:sz w:val="24"/>
                <w:szCs w:val="24"/>
                <w:lang w:val="en-US"/>
              </w:rPr>
              <w:t xml:space="preserve">Date </w:t>
            </w:r>
            <w:r w:rsidRPr="00D11603">
              <w:rPr>
                <w:rFonts w:ascii="Times New Roman" w:hAnsi="Times New Roman"/>
                <w:sz w:val="24"/>
                <w:szCs w:val="24"/>
                <w:lang w:val="en-US"/>
              </w:rPr>
              <w:t>assigned by Registrar’s Office</w:t>
            </w:r>
          </w:p>
        </w:tc>
      </w:tr>
      <w:tr w:rsidR="000E25BF" w:rsidRPr="00D11603" w14:paraId="015F2401" w14:textId="77777777" w:rsidTr="00BE6F61">
        <w:trPr>
          <w:trHeight w:hRule="exact" w:val="288"/>
        </w:trPr>
        <w:tc>
          <w:tcPr>
            <w:tcW w:w="3798" w:type="dxa"/>
            <w:tcBorders>
              <w:bottom w:val="single" w:sz="8" w:space="0" w:color="000000"/>
              <w:right w:val="single" w:sz="8" w:space="0" w:color="000000"/>
            </w:tcBorders>
          </w:tcPr>
          <w:p w14:paraId="225C2736" w14:textId="77777777" w:rsidR="000E25BF" w:rsidRPr="00D11603" w:rsidRDefault="000E25BF" w:rsidP="00D11603">
            <w:pPr>
              <w:spacing w:after="0"/>
              <w:rPr>
                <w:rFonts w:ascii="Times New Roman" w:hAnsi="Times New Roman"/>
                <w:b/>
                <w:sz w:val="24"/>
                <w:szCs w:val="24"/>
                <w:lang w:val="en-US"/>
              </w:rPr>
            </w:pPr>
            <w:r w:rsidRPr="00D11603">
              <w:rPr>
                <w:rFonts w:ascii="Times New Roman" w:hAnsi="Times New Roman"/>
                <w:b/>
                <w:sz w:val="24"/>
                <w:szCs w:val="24"/>
                <w:lang w:val="en-US"/>
              </w:rPr>
              <w:t>Total</w:t>
            </w:r>
          </w:p>
        </w:tc>
        <w:tc>
          <w:tcPr>
            <w:tcW w:w="1080" w:type="dxa"/>
            <w:tcBorders>
              <w:left w:val="single" w:sz="8" w:space="0" w:color="000000"/>
              <w:bottom w:val="single" w:sz="8" w:space="0" w:color="000000"/>
              <w:right w:val="single" w:sz="8" w:space="0" w:color="000000"/>
            </w:tcBorders>
          </w:tcPr>
          <w:p w14:paraId="44591989" w14:textId="77777777" w:rsidR="000E25BF" w:rsidRPr="00D11603" w:rsidRDefault="000E25BF" w:rsidP="000E25BF">
            <w:pPr>
              <w:spacing w:after="0"/>
              <w:jc w:val="right"/>
              <w:rPr>
                <w:rFonts w:ascii="Times New Roman" w:hAnsi="Times New Roman"/>
                <w:b/>
                <w:sz w:val="24"/>
                <w:szCs w:val="24"/>
                <w:u w:val="double"/>
                <w:lang w:val="en-US"/>
              </w:rPr>
            </w:pPr>
            <w:r w:rsidRPr="00D11603">
              <w:rPr>
                <w:rFonts w:ascii="Times New Roman" w:hAnsi="Times New Roman"/>
                <w:b/>
                <w:sz w:val="24"/>
                <w:szCs w:val="24"/>
                <w:u w:val="double"/>
                <w:lang w:val="en-US"/>
              </w:rPr>
              <w:t>100%</w:t>
            </w:r>
          </w:p>
        </w:tc>
        <w:tc>
          <w:tcPr>
            <w:tcW w:w="4019" w:type="dxa"/>
            <w:tcBorders>
              <w:left w:val="single" w:sz="8" w:space="0" w:color="000000"/>
              <w:bottom w:val="single" w:sz="8" w:space="0" w:color="000000"/>
            </w:tcBorders>
          </w:tcPr>
          <w:p w14:paraId="29356B39" w14:textId="77777777" w:rsidR="000E25BF" w:rsidRPr="00D11603" w:rsidRDefault="000E25BF" w:rsidP="00D11603">
            <w:pPr>
              <w:spacing w:after="0"/>
              <w:rPr>
                <w:rFonts w:ascii="Times New Roman" w:hAnsi="Times New Roman"/>
                <w:b/>
                <w:sz w:val="24"/>
                <w:szCs w:val="24"/>
                <w:u w:val="double"/>
                <w:lang w:val="en-US"/>
              </w:rPr>
            </w:pPr>
          </w:p>
        </w:tc>
      </w:tr>
    </w:tbl>
    <w:p w14:paraId="39F4F9FA" w14:textId="77777777" w:rsidR="00D11603" w:rsidRPr="00D11603" w:rsidRDefault="00D11603" w:rsidP="00D11603">
      <w:pPr>
        <w:spacing w:after="0"/>
        <w:rPr>
          <w:rFonts w:ascii="Times New Roman" w:hAnsi="Times New Roman"/>
          <w:b/>
          <w:sz w:val="24"/>
          <w:szCs w:val="24"/>
        </w:rPr>
      </w:pPr>
    </w:p>
    <w:p w14:paraId="0626CDD5" w14:textId="77777777" w:rsidR="001241B0" w:rsidRPr="001241B0" w:rsidRDefault="001241B0" w:rsidP="00D11603">
      <w:pPr>
        <w:spacing w:after="0"/>
        <w:rPr>
          <w:rFonts w:ascii="Times New Roman" w:hAnsi="Times New Roman"/>
          <w:bCs/>
          <w:color w:val="000000"/>
          <w:sz w:val="24"/>
          <w:szCs w:val="24"/>
          <w:lang w:val="en-US"/>
        </w:rPr>
      </w:pPr>
      <w:r>
        <w:rPr>
          <w:rFonts w:ascii="Times New Roman" w:hAnsi="Times New Roman"/>
          <w:b/>
          <w:bCs/>
          <w:color w:val="000000"/>
          <w:sz w:val="24"/>
          <w:szCs w:val="24"/>
          <w:u w:val="single"/>
          <w:lang w:val="en-US"/>
        </w:rPr>
        <w:t>Details of assignments</w:t>
      </w:r>
      <w:r>
        <w:rPr>
          <w:rFonts w:ascii="Times New Roman" w:hAnsi="Times New Roman"/>
          <w:bCs/>
          <w:color w:val="000000"/>
          <w:sz w:val="24"/>
          <w:szCs w:val="24"/>
          <w:lang w:val="en-US"/>
        </w:rPr>
        <w:t xml:space="preserve"> will be posted on the course Moodle web site, and will be discussed in class. </w:t>
      </w:r>
    </w:p>
    <w:p w14:paraId="19B31370" w14:textId="77777777" w:rsidR="001241B0" w:rsidRDefault="001241B0" w:rsidP="00D11603">
      <w:pPr>
        <w:spacing w:after="0"/>
        <w:rPr>
          <w:rFonts w:ascii="Times New Roman" w:hAnsi="Times New Roman"/>
          <w:b/>
          <w:bCs/>
          <w:color w:val="000000"/>
          <w:sz w:val="24"/>
          <w:szCs w:val="24"/>
          <w:u w:val="single"/>
          <w:lang w:val="en-US"/>
        </w:rPr>
      </w:pPr>
    </w:p>
    <w:p w14:paraId="05FD65DD" w14:textId="77777777" w:rsidR="00D11603" w:rsidRDefault="00D11603" w:rsidP="00D11603">
      <w:pPr>
        <w:spacing w:after="0"/>
        <w:rPr>
          <w:rFonts w:ascii="Times New Roman" w:hAnsi="Times New Roman"/>
          <w:b/>
          <w:bCs/>
          <w:color w:val="000000"/>
          <w:sz w:val="24"/>
          <w:szCs w:val="24"/>
          <w:u w:val="single"/>
          <w:lang w:val="en-US"/>
        </w:rPr>
      </w:pPr>
      <w:r w:rsidRPr="00D11603">
        <w:rPr>
          <w:rFonts w:ascii="Times New Roman" w:hAnsi="Times New Roman"/>
          <w:b/>
          <w:bCs/>
          <w:color w:val="000000"/>
          <w:sz w:val="24"/>
          <w:szCs w:val="24"/>
          <w:u w:val="single"/>
          <w:lang w:val="en-US"/>
        </w:rPr>
        <w:t xml:space="preserve">Reallocation of Marks if </w:t>
      </w:r>
      <w:r w:rsidR="00DE7CD8">
        <w:rPr>
          <w:rFonts w:ascii="Times New Roman" w:hAnsi="Times New Roman"/>
          <w:b/>
          <w:bCs/>
          <w:color w:val="000000"/>
          <w:sz w:val="24"/>
          <w:szCs w:val="24"/>
          <w:u w:val="single"/>
          <w:lang w:val="en-US"/>
        </w:rPr>
        <w:t>work is Missed</w:t>
      </w:r>
    </w:p>
    <w:p w14:paraId="65398F46" w14:textId="77777777" w:rsidR="00DE7CD8" w:rsidRDefault="00DE7CD8" w:rsidP="00D11603">
      <w:pPr>
        <w:spacing w:after="0"/>
        <w:rPr>
          <w:rFonts w:ascii="Times New Roman" w:hAnsi="Times New Roman"/>
          <w:bCs/>
          <w:color w:val="000000"/>
          <w:sz w:val="24"/>
          <w:szCs w:val="24"/>
          <w:lang w:val="en-US"/>
        </w:rPr>
      </w:pPr>
    </w:p>
    <w:p w14:paraId="6C3A4EE9" w14:textId="77777777" w:rsidR="00B74148" w:rsidRDefault="00D11603" w:rsidP="00D11603">
      <w:pPr>
        <w:spacing w:after="0"/>
        <w:rPr>
          <w:rFonts w:ascii="Times New Roman" w:hAnsi="Times New Roman"/>
          <w:bCs/>
          <w:color w:val="000000"/>
          <w:sz w:val="24"/>
          <w:szCs w:val="24"/>
          <w:lang w:val="en-US"/>
        </w:rPr>
      </w:pPr>
      <w:r w:rsidRPr="00D11603">
        <w:rPr>
          <w:rFonts w:ascii="Times New Roman" w:hAnsi="Times New Roman"/>
          <w:bCs/>
          <w:color w:val="000000"/>
          <w:sz w:val="24"/>
          <w:szCs w:val="24"/>
          <w:lang w:val="en-US"/>
        </w:rPr>
        <w:t xml:space="preserve">If a midterm examination is missed due to a valid reason such as illness or other reason approved by the Course Director, the midterm mark allocation of 25% will be added to the final examination percentage. </w:t>
      </w:r>
      <w:r w:rsidR="001241B0">
        <w:rPr>
          <w:rFonts w:ascii="Times New Roman" w:hAnsi="Times New Roman"/>
          <w:bCs/>
          <w:color w:val="000000"/>
          <w:sz w:val="24"/>
          <w:szCs w:val="24"/>
          <w:lang w:val="en-US"/>
        </w:rPr>
        <w:t xml:space="preserve"> </w:t>
      </w:r>
    </w:p>
    <w:p w14:paraId="13F242B9" w14:textId="77777777" w:rsidR="00B74148" w:rsidRDefault="00B74148" w:rsidP="00D11603">
      <w:pPr>
        <w:spacing w:after="0"/>
        <w:rPr>
          <w:rFonts w:ascii="Times New Roman" w:hAnsi="Times New Roman"/>
          <w:bCs/>
          <w:color w:val="000000"/>
          <w:sz w:val="24"/>
          <w:szCs w:val="24"/>
          <w:lang w:val="en-US"/>
        </w:rPr>
      </w:pPr>
    </w:p>
    <w:p w14:paraId="4FF67345" w14:textId="77777777" w:rsidR="00D11603" w:rsidRDefault="00D11603" w:rsidP="00D11603">
      <w:pPr>
        <w:spacing w:after="0"/>
        <w:rPr>
          <w:rFonts w:ascii="Times New Roman" w:hAnsi="Times New Roman"/>
          <w:bCs/>
          <w:color w:val="000000"/>
          <w:sz w:val="24"/>
          <w:szCs w:val="24"/>
          <w:lang w:val="en-US"/>
        </w:rPr>
      </w:pPr>
      <w:r w:rsidRPr="00D11603">
        <w:rPr>
          <w:rFonts w:ascii="Times New Roman" w:hAnsi="Times New Roman"/>
          <w:bCs/>
          <w:color w:val="000000"/>
          <w:sz w:val="24"/>
          <w:szCs w:val="24"/>
          <w:lang w:val="en-US"/>
        </w:rPr>
        <w:t xml:space="preserve">The documentation required to support this reallocation </w:t>
      </w:r>
      <w:r>
        <w:rPr>
          <w:rFonts w:ascii="Times New Roman" w:hAnsi="Times New Roman"/>
          <w:bCs/>
          <w:color w:val="000000"/>
          <w:sz w:val="24"/>
          <w:szCs w:val="24"/>
          <w:lang w:val="en-US"/>
        </w:rPr>
        <w:t xml:space="preserve">is </w:t>
      </w:r>
      <w:r w:rsidRPr="00D11603">
        <w:rPr>
          <w:rFonts w:ascii="Times New Roman" w:hAnsi="Times New Roman"/>
          <w:bCs/>
          <w:color w:val="000000"/>
          <w:sz w:val="24"/>
          <w:szCs w:val="24"/>
          <w:lang w:val="en-US"/>
        </w:rPr>
        <w:t>a completed medical form (physician's statement) prov</w:t>
      </w:r>
      <w:r>
        <w:rPr>
          <w:rFonts w:ascii="Times New Roman" w:hAnsi="Times New Roman"/>
          <w:bCs/>
          <w:color w:val="000000"/>
          <w:sz w:val="24"/>
          <w:szCs w:val="24"/>
          <w:lang w:val="en-US"/>
        </w:rPr>
        <w:t xml:space="preserve">ided by the Registrar’s Office, available from: </w:t>
      </w:r>
    </w:p>
    <w:p w14:paraId="3CB10385" w14:textId="77777777" w:rsidR="00B74148" w:rsidRDefault="00B74148" w:rsidP="00D11603">
      <w:pPr>
        <w:spacing w:after="0"/>
        <w:rPr>
          <w:rFonts w:ascii="Times New Roman" w:hAnsi="Times New Roman"/>
          <w:bCs/>
          <w:color w:val="000000"/>
          <w:sz w:val="24"/>
          <w:szCs w:val="24"/>
          <w:lang w:val="en-US"/>
        </w:rPr>
      </w:pPr>
    </w:p>
    <w:p w14:paraId="6DE0DCE8" w14:textId="77777777" w:rsidR="00A92781" w:rsidRDefault="00C221F4" w:rsidP="00D11603">
      <w:pPr>
        <w:spacing w:after="0"/>
        <w:rPr>
          <w:rFonts w:ascii="Times New Roman" w:hAnsi="Times New Roman"/>
          <w:bCs/>
          <w:color w:val="000000"/>
          <w:sz w:val="24"/>
          <w:szCs w:val="24"/>
          <w:lang w:val="en-US"/>
        </w:rPr>
      </w:pPr>
      <w:hyperlink r:id="rId10" w:tgtFrame="_blank" w:history="1">
        <w:r w:rsidR="00D11603" w:rsidRPr="00D11603">
          <w:rPr>
            <w:rStyle w:val="Hyperlink"/>
            <w:rFonts w:ascii="Times New Roman" w:hAnsi="Times New Roman"/>
            <w:bCs/>
            <w:sz w:val="24"/>
            <w:szCs w:val="24"/>
            <w:lang w:val="en-US"/>
          </w:rPr>
          <w:t>http://www.yorku.ca/laps/council/students/documents/APS.pdf</w:t>
        </w:r>
      </w:hyperlink>
      <w:r w:rsidR="00D11603" w:rsidRPr="00D11603">
        <w:rPr>
          <w:rFonts w:ascii="Times New Roman" w:hAnsi="Times New Roman"/>
          <w:bCs/>
          <w:color w:val="000000"/>
          <w:sz w:val="24"/>
          <w:szCs w:val="24"/>
          <w:lang w:val="en-US"/>
        </w:rPr>
        <w:t xml:space="preserve"> </w:t>
      </w:r>
    </w:p>
    <w:p w14:paraId="66879715" w14:textId="77777777" w:rsidR="00A92781" w:rsidRDefault="00A92781" w:rsidP="00D11603">
      <w:pPr>
        <w:spacing w:after="0"/>
        <w:rPr>
          <w:rFonts w:ascii="Times New Roman" w:hAnsi="Times New Roman"/>
          <w:bCs/>
          <w:color w:val="000000"/>
          <w:sz w:val="24"/>
          <w:szCs w:val="24"/>
          <w:lang w:val="en-US"/>
        </w:rPr>
      </w:pPr>
    </w:p>
    <w:p w14:paraId="7ABBE28F" w14:textId="77777777" w:rsidR="00DE7CD8" w:rsidRDefault="00DE7CD8" w:rsidP="00D11603">
      <w:pPr>
        <w:spacing w:after="0"/>
        <w:rPr>
          <w:rFonts w:ascii="Times New Roman" w:hAnsi="Times New Roman"/>
          <w:bCs/>
          <w:color w:val="000000"/>
          <w:sz w:val="24"/>
          <w:szCs w:val="24"/>
          <w:lang w:val="en-US"/>
        </w:rPr>
      </w:pPr>
      <w:r>
        <w:rPr>
          <w:rFonts w:ascii="Times New Roman" w:hAnsi="Times New Roman"/>
          <w:bCs/>
          <w:color w:val="000000"/>
          <w:sz w:val="24"/>
          <w:szCs w:val="24"/>
          <w:lang w:val="en-US"/>
        </w:rPr>
        <w:t xml:space="preserve">If an assignment is missed, consult with the Course Director. Any assignments that have been discussed in class, or the solutions posted on the course web site, cannot be submitted late, and will receive a grade of zero. </w:t>
      </w:r>
    </w:p>
    <w:p w14:paraId="14EF714D" w14:textId="77777777" w:rsidR="007A5BD4" w:rsidRDefault="007A5BD4" w:rsidP="00D11603">
      <w:pPr>
        <w:spacing w:after="0"/>
        <w:rPr>
          <w:rFonts w:ascii="Times New Roman" w:hAnsi="Times New Roman"/>
          <w:b/>
          <w:bCs/>
          <w:color w:val="000000"/>
          <w:sz w:val="24"/>
          <w:szCs w:val="24"/>
          <w:u w:val="single"/>
          <w:lang w:val="en-US"/>
        </w:rPr>
      </w:pPr>
    </w:p>
    <w:p w14:paraId="40DA596F" w14:textId="77777777" w:rsidR="00D11603" w:rsidRDefault="00D11603" w:rsidP="00D11603">
      <w:pPr>
        <w:spacing w:after="0"/>
        <w:rPr>
          <w:rFonts w:ascii="Times New Roman" w:hAnsi="Times New Roman"/>
          <w:b/>
          <w:bCs/>
          <w:color w:val="000000"/>
          <w:sz w:val="24"/>
          <w:szCs w:val="24"/>
          <w:u w:val="single"/>
          <w:lang w:val="en-US"/>
        </w:rPr>
      </w:pPr>
      <w:r w:rsidRPr="00D11603">
        <w:rPr>
          <w:rFonts w:ascii="Times New Roman" w:hAnsi="Times New Roman"/>
          <w:b/>
          <w:bCs/>
          <w:color w:val="000000"/>
          <w:sz w:val="24"/>
          <w:szCs w:val="24"/>
          <w:u w:val="single"/>
          <w:lang w:val="en-US"/>
        </w:rPr>
        <w:t>Deferred Examination Policy</w:t>
      </w:r>
      <w:r w:rsidR="00DE7CD8">
        <w:rPr>
          <w:rFonts w:ascii="Times New Roman" w:hAnsi="Times New Roman"/>
          <w:b/>
          <w:bCs/>
          <w:color w:val="000000"/>
          <w:sz w:val="24"/>
          <w:szCs w:val="24"/>
          <w:u w:val="single"/>
          <w:lang w:val="en-US"/>
        </w:rPr>
        <w:t xml:space="preserve"> for Final Examination</w:t>
      </w:r>
    </w:p>
    <w:p w14:paraId="13A5D596" w14:textId="77777777" w:rsidR="00DE7CD8" w:rsidRPr="00D11603" w:rsidRDefault="00DE7CD8" w:rsidP="00D11603">
      <w:pPr>
        <w:spacing w:after="0"/>
        <w:rPr>
          <w:rFonts w:ascii="Times New Roman" w:hAnsi="Times New Roman"/>
          <w:b/>
          <w:bCs/>
          <w:color w:val="000000"/>
          <w:sz w:val="24"/>
          <w:szCs w:val="24"/>
          <w:u w:val="single"/>
          <w:lang w:val="en-US"/>
        </w:rPr>
      </w:pPr>
    </w:p>
    <w:p w14:paraId="5BFFA24C" w14:textId="77777777" w:rsidR="009940D2" w:rsidRDefault="00C16072" w:rsidP="00C16072">
      <w:pPr>
        <w:rPr>
          <w:rFonts w:ascii="Times New Roman" w:hAnsi="Times New Roman"/>
          <w:bCs/>
          <w:color w:val="000000"/>
          <w:sz w:val="24"/>
          <w:szCs w:val="24"/>
        </w:rPr>
      </w:pPr>
      <w:r w:rsidRPr="00C16072">
        <w:rPr>
          <w:rFonts w:ascii="Times New Roman" w:hAnsi="Times New Roman"/>
          <w:b/>
          <w:bCs/>
          <w:color w:val="000000"/>
          <w:sz w:val="24"/>
          <w:szCs w:val="24"/>
        </w:rPr>
        <w:t>Deferred standing</w:t>
      </w:r>
      <w:r w:rsidRPr="00C16072">
        <w:rPr>
          <w:rFonts w:ascii="Times New Roman" w:hAnsi="Times New Roman"/>
          <w:bCs/>
          <w:color w:val="000000"/>
          <w:sz w:val="24"/>
          <w:szCs w:val="24"/>
        </w:rPr>
        <w:t xml:space="preserve"> may be granted to students who are unable to write their final examination at the scheduled time or to submit their outstanding course work on the last day of classes. In order to apply for deferred standing, students must register at </w:t>
      </w:r>
    </w:p>
    <w:p w14:paraId="79023065" w14:textId="77777777" w:rsidR="009940D2" w:rsidRDefault="009940D2" w:rsidP="00C16072">
      <w:pPr>
        <w:rPr>
          <w:rFonts w:ascii="Times New Roman" w:hAnsi="Times New Roman"/>
          <w:bCs/>
          <w:color w:val="000000"/>
          <w:sz w:val="24"/>
          <w:szCs w:val="24"/>
        </w:rPr>
      </w:pPr>
    </w:p>
    <w:p w14:paraId="64079D62" w14:textId="77777777" w:rsidR="00C16072" w:rsidRPr="00C16072" w:rsidRDefault="00C221F4" w:rsidP="00C16072">
      <w:pPr>
        <w:rPr>
          <w:rFonts w:ascii="Times New Roman" w:hAnsi="Times New Roman"/>
          <w:bCs/>
          <w:color w:val="000000"/>
          <w:sz w:val="24"/>
          <w:szCs w:val="24"/>
        </w:rPr>
      </w:pPr>
      <w:hyperlink r:id="rId11" w:history="1">
        <w:r w:rsidR="00C16072" w:rsidRPr="00C16072">
          <w:rPr>
            <w:rStyle w:val="Hyperlink"/>
            <w:rFonts w:ascii="Times New Roman" w:hAnsi="Times New Roman"/>
            <w:bCs/>
            <w:sz w:val="24"/>
            <w:szCs w:val="24"/>
          </w:rPr>
          <w:t>http://apps.eso.yorku.ca/apps/adms/deferredexams.nsf</w:t>
        </w:r>
      </w:hyperlink>
      <w:r w:rsidR="00C16072" w:rsidRPr="00C16072">
        <w:rPr>
          <w:rFonts w:ascii="Times New Roman" w:hAnsi="Times New Roman"/>
          <w:bCs/>
          <w:color w:val="000000"/>
          <w:sz w:val="24"/>
          <w:szCs w:val="24"/>
        </w:rPr>
        <w:t xml:space="preserve"> then subsequently hand in a completed DSA (Deferred Standing Agreement) form with supporting documentation directly to the main office of the School of Administrative Studies (282 Atkinson). Wrote your ticket number from the online registration system directly onto the DSA form.  The DSA and supporting documentation must be submitted no later than five (5) business days from the date of the exam to the main office of the School of Administrative Studies (282 Atkinson), NOT to the Course Director.  </w:t>
      </w:r>
    </w:p>
    <w:p w14:paraId="132D9AD6" w14:textId="77777777" w:rsidR="00C16072" w:rsidRPr="00C16072" w:rsidRDefault="00C16072" w:rsidP="00C16072">
      <w:pPr>
        <w:rPr>
          <w:rFonts w:ascii="Times New Roman" w:hAnsi="Times New Roman"/>
          <w:bCs/>
          <w:color w:val="000000"/>
          <w:sz w:val="24"/>
          <w:szCs w:val="24"/>
        </w:rPr>
      </w:pPr>
      <w:r w:rsidRPr="00C16072">
        <w:rPr>
          <w:rFonts w:ascii="Times New Roman" w:hAnsi="Times New Roman"/>
          <w:bCs/>
          <w:color w:val="000000"/>
          <w:sz w:val="24"/>
          <w:szCs w:val="24"/>
        </w:rPr>
        <w:t xml:space="preserve">These requests will be considered on their merit and decisions will be made on a case by case basis. Decisions will be made available by logging into the following link:  </w:t>
      </w:r>
      <w:hyperlink r:id="rId12" w:history="1">
        <w:r w:rsidRPr="00C16072">
          <w:rPr>
            <w:rStyle w:val="Hyperlink"/>
            <w:rFonts w:ascii="Times New Roman" w:hAnsi="Times New Roman"/>
            <w:bCs/>
            <w:sz w:val="24"/>
            <w:szCs w:val="24"/>
          </w:rPr>
          <w:t>http://apps.eso.yorku.ca/apps/adms/deferredexams.nsf</w:t>
        </w:r>
      </w:hyperlink>
      <w:r w:rsidRPr="00C16072">
        <w:rPr>
          <w:rFonts w:ascii="Times New Roman" w:hAnsi="Times New Roman"/>
          <w:bCs/>
          <w:color w:val="000000"/>
          <w:sz w:val="24"/>
          <w:szCs w:val="24"/>
        </w:rPr>
        <w:t>. No individualized communication will be sent by the School to the students (no letter or e-mails).</w:t>
      </w:r>
    </w:p>
    <w:p w14:paraId="5799BC3D" w14:textId="77777777" w:rsidR="00C16072" w:rsidRDefault="00C16072" w:rsidP="00C16072">
      <w:pPr>
        <w:rPr>
          <w:rFonts w:ascii="Times New Roman" w:hAnsi="Times New Roman"/>
          <w:bCs/>
          <w:color w:val="000000"/>
          <w:sz w:val="24"/>
          <w:szCs w:val="24"/>
        </w:rPr>
      </w:pPr>
      <w:r w:rsidRPr="00C16072">
        <w:rPr>
          <w:rFonts w:ascii="Times New Roman" w:hAnsi="Times New Roman"/>
          <w:bCs/>
          <w:color w:val="000000"/>
          <w:sz w:val="24"/>
          <w:szCs w:val="24"/>
        </w:rPr>
        <w:t xml:space="preserve"> Students with an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3FD7485A" w14:textId="77777777" w:rsidR="00C16072" w:rsidRPr="00C16072" w:rsidRDefault="00C16072" w:rsidP="00C16072">
      <w:pPr>
        <w:rPr>
          <w:rFonts w:ascii="Times New Roman" w:hAnsi="Times New Roman"/>
          <w:bCs/>
          <w:color w:val="000000"/>
          <w:sz w:val="24"/>
          <w:szCs w:val="24"/>
          <w:lang w:val="sv-SE"/>
        </w:rPr>
      </w:pPr>
      <w:r w:rsidRPr="00C16072">
        <w:rPr>
          <w:rFonts w:ascii="Times New Roman" w:hAnsi="Times New Roman"/>
          <w:bCs/>
          <w:color w:val="000000"/>
          <w:sz w:val="24"/>
          <w:szCs w:val="24"/>
          <w:lang w:val="sv-SE"/>
        </w:rPr>
        <w:t xml:space="preserve">DSA Form: </w:t>
      </w:r>
      <w:hyperlink r:id="rId13" w:history="1">
        <w:r w:rsidRPr="00C16072">
          <w:rPr>
            <w:rStyle w:val="Hyperlink"/>
            <w:rFonts w:ascii="Times New Roman" w:hAnsi="Times New Roman"/>
            <w:bCs/>
            <w:sz w:val="24"/>
            <w:szCs w:val="24"/>
            <w:lang w:val="sv-SE"/>
          </w:rPr>
          <w:t>http://www.registrar.yorku.ca/pdf/deferred_standing_agreement.pdf</w:t>
        </w:r>
      </w:hyperlink>
      <w:r w:rsidRPr="00C16072">
        <w:rPr>
          <w:rFonts w:ascii="Times New Roman" w:hAnsi="Times New Roman"/>
          <w:bCs/>
          <w:color w:val="000000"/>
          <w:sz w:val="24"/>
          <w:szCs w:val="24"/>
          <w:lang w:val="sv-SE"/>
        </w:rPr>
        <w:t xml:space="preserve"> </w:t>
      </w:r>
    </w:p>
    <w:p w14:paraId="40FF7684" w14:textId="77777777" w:rsidR="00C16072" w:rsidRPr="00C16072" w:rsidRDefault="00C16072" w:rsidP="00C16072">
      <w:pPr>
        <w:rPr>
          <w:rFonts w:ascii="Times New Roman" w:hAnsi="Times New Roman"/>
          <w:bCs/>
          <w:color w:val="000000"/>
          <w:sz w:val="24"/>
          <w:szCs w:val="24"/>
        </w:rPr>
      </w:pPr>
      <w:r w:rsidRPr="00C16072">
        <w:rPr>
          <w:rFonts w:ascii="Times New Roman" w:hAnsi="Times New Roman"/>
          <w:bCs/>
          <w:color w:val="000000"/>
          <w:sz w:val="24"/>
          <w:szCs w:val="24"/>
        </w:rPr>
        <w:t>Attending Physician's Statement form: </w:t>
      </w:r>
      <w:hyperlink r:id="rId14" w:history="1">
        <w:r w:rsidRPr="00C16072">
          <w:rPr>
            <w:rStyle w:val="Hyperlink"/>
            <w:rFonts w:ascii="Times New Roman" w:hAnsi="Times New Roman"/>
            <w:bCs/>
            <w:sz w:val="24"/>
            <w:szCs w:val="24"/>
          </w:rPr>
          <w:t>http://www.yorku.ca/laps/council/students/documents/APS.pdf</w:t>
        </w:r>
      </w:hyperlink>
    </w:p>
    <w:p w14:paraId="23728D48" w14:textId="135BAD99" w:rsidR="00C16072" w:rsidRPr="00C16072" w:rsidRDefault="00DC7086" w:rsidP="00C16072">
      <w:pPr>
        <w:rPr>
          <w:rFonts w:ascii="Times New Roman" w:hAnsi="Times New Roman"/>
          <w:bCs/>
          <w:color w:val="000000"/>
          <w:sz w:val="24"/>
          <w:szCs w:val="24"/>
        </w:rPr>
      </w:pPr>
      <w:r w:rsidRPr="00DC7086">
        <w:rPr>
          <w:rFonts w:ascii="Times New Roman" w:hAnsi="Times New Roman"/>
          <w:bCs/>
          <w:color w:val="000000"/>
          <w:sz w:val="24"/>
          <w:szCs w:val="24"/>
        </w:rPr>
        <w:t xml:space="preserve">The deferred </w:t>
      </w:r>
      <w:r w:rsidR="00FB438D">
        <w:rPr>
          <w:rFonts w:ascii="Times New Roman" w:hAnsi="Times New Roman"/>
          <w:bCs/>
          <w:color w:val="000000"/>
          <w:sz w:val="24"/>
          <w:szCs w:val="24"/>
        </w:rPr>
        <w:t xml:space="preserve">examinations for the </w:t>
      </w:r>
      <w:r w:rsidR="009B0124">
        <w:rPr>
          <w:rFonts w:ascii="Times New Roman" w:hAnsi="Times New Roman"/>
          <w:bCs/>
          <w:color w:val="000000"/>
          <w:sz w:val="24"/>
          <w:szCs w:val="24"/>
        </w:rPr>
        <w:t>Fall</w:t>
      </w:r>
      <w:r w:rsidR="00BE03D7">
        <w:rPr>
          <w:rFonts w:ascii="Times New Roman" w:hAnsi="Times New Roman"/>
          <w:bCs/>
          <w:color w:val="000000"/>
          <w:sz w:val="24"/>
          <w:szCs w:val="24"/>
        </w:rPr>
        <w:t xml:space="preserve"> 201</w:t>
      </w:r>
      <w:r w:rsidR="001A2BF0">
        <w:rPr>
          <w:rFonts w:ascii="Times New Roman" w:hAnsi="Times New Roman"/>
          <w:bCs/>
          <w:color w:val="000000"/>
          <w:sz w:val="24"/>
          <w:szCs w:val="24"/>
        </w:rPr>
        <w:t>9</w:t>
      </w:r>
      <w:r w:rsidRPr="00DC7086">
        <w:rPr>
          <w:rFonts w:ascii="Times New Roman" w:hAnsi="Times New Roman"/>
          <w:bCs/>
          <w:color w:val="000000"/>
          <w:sz w:val="24"/>
          <w:szCs w:val="24"/>
        </w:rPr>
        <w:t xml:space="preserve"> term shall be held approximately during either the third or </w:t>
      </w:r>
      <w:r>
        <w:rPr>
          <w:rFonts w:ascii="Times New Roman" w:hAnsi="Times New Roman"/>
          <w:bCs/>
          <w:color w:val="000000"/>
          <w:sz w:val="24"/>
          <w:szCs w:val="24"/>
        </w:rPr>
        <w:t>fourth weekend of</w:t>
      </w:r>
      <w:r w:rsidR="006B1282">
        <w:rPr>
          <w:rFonts w:ascii="Times New Roman" w:hAnsi="Times New Roman"/>
          <w:bCs/>
          <w:color w:val="000000"/>
          <w:sz w:val="24"/>
          <w:szCs w:val="24"/>
        </w:rPr>
        <w:t xml:space="preserve"> </w:t>
      </w:r>
      <w:r w:rsidR="001A2BF0">
        <w:rPr>
          <w:rFonts w:ascii="Times New Roman" w:hAnsi="Times New Roman"/>
          <w:bCs/>
          <w:color w:val="000000"/>
          <w:sz w:val="24"/>
          <w:szCs w:val="24"/>
        </w:rPr>
        <w:t>January 2020</w:t>
      </w:r>
      <w:r w:rsidRPr="00DC7086">
        <w:rPr>
          <w:rFonts w:ascii="Times New Roman" w:hAnsi="Times New Roman"/>
          <w:bCs/>
          <w:color w:val="000000"/>
          <w:sz w:val="24"/>
          <w:szCs w:val="24"/>
        </w:rPr>
        <w:t xml:space="preserve"> (sometime between Friday and Sunday of the selected weekend)</w:t>
      </w:r>
    </w:p>
    <w:tbl>
      <w:tblPr>
        <w:tblW w:w="5395" w:type="pct"/>
        <w:tblCellSpacing w:w="15" w:type="dxa"/>
        <w:tblInd w:w="-90" w:type="dxa"/>
        <w:tblCellMar>
          <w:top w:w="15" w:type="dxa"/>
          <w:left w:w="15" w:type="dxa"/>
          <w:bottom w:w="15" w:type="dxa"/>
          <w:right w:w="15" w:type="dxa"/>
        </w:tblCellMar>
        <w:tblLook w:val="0000" w:firstRow="0" w:lastRow="0" w:firstColumn="0" w:lastColumn="0" w:noHBand="0" w:noVBand="0"/>
      </w:tblPr>
      <w:tblGrid>
        <w:gridCol w:w="9323"/>
      </w:tblGrid>
      <w:tr w:rsidR="00DE7CD8" w:rsidRPr="00DE7CD8" w14:paraId="0C0B3695" w14:textId="77777777" w:rsidTr="002F6DE1">
        <w:trPr>
          <w:tblCellSpacing w:w="15" w:type="dxa"/>
        </w:trPr>
        <w:tc>
          <w:tcPr>
            <w:tcW w:w="4968" w:type="pct"/>
          </w:tcPr>
          <w:p w14:paraId="7CA2C923" w14:textId="77777777" w:rsidR="00DE7CD8" w:rsidRPr="00DE7CD8" w:rsidRDefault="00DE7CD8" w:rsidP="00DE7CD8">
            <w:pPr>
              <w:spacing w:after="0"/>
              <w:rPr>
                <w:rFonts w:ascii="Times New Roman" w:hAnsi="Times New Roman"/>
                <w:b/>
                <w:bCs/>
                <w:color w:val="000000"/>
                <w:sz w:val="24"/>
                <w:szCs w:val="24"/>
                <w:u w:val="single"/>
                <w:lang w:val="en-US"/>
              </w:rPr>
            </w:pPr>
            <w:r w:rsidRPr="00DE7CD8">
              <w:rPr>
                <w:rFonts w:ascii="Times New Roman" w:hAnsi="Times New Roman"/>
                <w:b/>
                <w:bCs/>
                <w:color w:val="000000"/>
                <w:sz w:val="24"/>
                <w:szCs w:val="24"/>
                <w:u w:val="single"/>
                <w:lang w:val="en-US"/>
              </w:rPr>
              <w:t>COURSE INSTRUCTOR/CONTACT:</w:t>
            </w:r>
          </w:p>
        </w:tc>
      </w:tr>
    </w:tbl>
    <w:p w14:paraId="2539B724" w14:textId="77777777" w:rsidR="00DE7CD8" w:rsidRDefault="00DE7CD8" w:rsidP="00D11603">
      <w:pPr>
        <w:spacing w:after="0"/>
        <w:rPr>
          <w:rFonts w:ascii="Times New Roman" w:hAnsi="Times New Roman"/>
          <w:color w:val="000000"/>
          <w:sz w:val="24"/>
          <w:szCs w:val="24"/>
          <w:lang w:val="en-US"/>
        </w:rPr>
      </w:pPr>
    </w:p>
    <w:p w14:paraId="32339EB8" w14:textId="1BF6AC21" w:rsidR="00C44EAD" w:rsidRDefault="00830098" w:rsidP="00C44EAD">
      <w:pPr>
        <w:spacing w:after="0"/>
        <w:rPr>
          <w:rFonts w:ascii="Times New Roman" w:hAnsi="Times New Roman"/>
          <w:color w:val="000000"/>
          <w:sz w:val="24"/>
          <w:szCs w:val="24"/>
          <w:lang w:val="en-US"/>
        </w:rPr>
      </w:pPr>
      <w:r>
        <w:rPr>
          <w:rFonts w:ascii="Times New Roman" w:hAnsi="Times New Roman"/>
          <w:color w:val="000000"/>
          <w:sz w:val="24"/>
          <w:szCs w:val="24"/>
          <w:lang w:val="en-US"/>
        </w:rPr>
        <w:t>Michael Yarmolinsky</w:t>
      </w:r>
      <w:r w:rsidR="00C44EAD">
        <w:rPr>
          <w:rFonts w:ascii="Times New Roman" w:hAnsi="Times New Roman"/>
          <w:color w:val="000000"/>
          <w:sz w:val="24"/>
          <w:szCs w:val="24"/>
          <w:lang w:val="en-US"/>
        </w:rPr>
        <w:t xml:space="preserve">, Email: </w:t>
      </w:r>
      <w:r>
        <w:rPr>
          <w:rFonts w:ascii="Times New Roman" w:hAnsi="Times New Roman"/>
          <w:color w:val="000000"/>
          <w:sz w:val="24"/>
          <w:szCs w:val="24"/>
          <w:lang w:val="en-US"/>
        </w:rPr>
        <w:t>mikeyarmo@hotmail.com</w:t>
      </w:r>
    </w:p>
    <w:p w14:paraId="015CCCFE" w14:textId="77777777" w:rsidR="00C44EAD" w:rsidRPr="00D11603" w:rsidRDefault="00C44EAD" w:rsidP="00C44EAD">
      <w:pPr>
        <w:spacing w:after="0"/>
        <w:rPr>
          <w:rFonts w:ascii="Times New Roman" w:hAnsi="Times New Roman"/>
          <w:color w:val="000000"/>
          <w:sz w:val="24"/>
          <w:szCs w:val="24"/>
          <w:lang w:val="en-US"/>
        </w:rPr>
      </w:pPr>
      <w:r>
        <w:rPr>
          <w:rFonts w:ascii="Times New Roman" w:hAnsi="Times New Roman"/>
          <w:color w:val="000000"/>
          <w:sz w:val="24"/>
          <w:szCs w:val="24"/>
          <w:lang w:val="en-US"/>
        </w:rPr>
        <w:t>Office Hours: By appointment, or before or after class</w:t>
      </w:r>
    </w:p>
    <w:p w14:paraId="6030DF13" w14:textId="77777777" w:rsidR="00DE7CD8" w:rsidRPr="00D11603" w:rsidRDefault="00DE7CD8" w:rsidP="00D11603">
      <w:pPr>
        <w:spacing w:after="0"/>
        <w:rPr>
          <w:rFonts w:ascii="Times New Roman" w:hAnsi="Times New Roman"/>
          <w:color w:val="000000"/>
          <w:sz w:val="24"/>
          <w:szCs w:val="24"/>
          <w:lang w:val="en-US"/>
        </w:rPr>
      </w:pPr>
    </w:p>
    <w:tbl>
      <w:tblPr>
        <w:tblW w:w="5395" w:type="pct"/>
        <w:tblCellSpacing w:w="15" w:type="dxa"/>
        <w:tblInd w:w="-90" w:type="dxa"/>
        <w:tblCellMar>
          <w:top w:w="15" w:type="dxa"/>
          <w:left w:w="15" w:type="dxa"/>
          <w:bottom w:w="15" w:type="dxa"/>
          <w:right w:w="15" w:type="dxa"/>
        </w:tblCellMar>
        <w:tblLook w:val="0000" w:firstRow="0" w:lastRow="0" w:firstColumn="0" w:lastColumn="0" w:noHBand="0" w:noVBand="0"/>
      </w:tblPr>
      <w:tblGrid>
        <w:gridCol w:w="9323"/>
      </w:tblGrid>
      <w:tr w:rsidR="009940D2" w:rsidRPr="00DE7CD8" w14:paraId="412B4D12" w14:textId="77777777" w:rsidTr="00164BEF">
        <w:trPr>
          <w:tblCellSpacing w:w="15" w:type="dxa"/>
        </w:trPr>
        <w:tc>
          <w:tcPr>
            <w:tcW w:w="4968" w:type="pct"/>
            <w:vAlign w:val="center"/>
          </w:tcPr>
          <w:p w14:paraId="4DEABB96" w14:textId="77777777" w:rsidR="009940D2" w:rsidRPr="00DE7CD8" w:rsidRDefault="009940D2" w:rsidP="00164BEF">
            <w:pPr>
              <w:spacing w:after="0"/>
              <w:rPr>
                <w:rFonts w:ascii="Times New Roman" w:hAnsi="Times New Roman"/>
                <w:b/>
                <w:bCs/>
                <w:color w:val="000000"/>
                <w:sz w:val="24"/>
                <w:szCs w:val="24"/>
                <w:lang w:val="en-US"/>
              </w:rPr>
            </w:pPr>
            <w:r w:rsidRPr="00DE7CD8">
              <w:rPr>
                <w:rFonts w:ascii="Times New Roman" w:hAnsi="Times New Roman"/>
                <w:b/>
                <w:bCs/>
                <w:color w:val="000000"/>
                <w:sz w:val="24"/>
                <w:szCs w:val="24"/>
                <w:u w:val="single"/>
                <w:lang w:val="en-US"/>
              </w:rPr>
              <w:t>CALENDAR DESCRIPTION:</w:t>
            </w:r>
          </w:p>
        </w:tc>
      </w:tr>
    </w:tbl>
    <w:p w14:paraId="353894BD" w14:textId="77777777" w:rsidR="009940D2" w:rsidRPr="00D11603" w:rsidRDefault="009940D2" w:rsidP="009940D2">
      <w:pPr>
        <w:spacing w:after="0"/>
        <w:rPr>
          <w:rFonts w:ascii="Times New Roman" w:hAnsi="Times New Roman"/>
          <w:b/>
          <w:bCs/>
          <w:color w:val="000000"/>
          <w:sz w:val="24"/>
          <w:szCs w:val="24"/>
          <w:u w:val="single"/>
          <w:lang w:val="en-US"/>
        </w:rPr>
      </w:pPr>
    </w:p>
    <w:p w14:paraId="56AEF166" w14:textId="77777777" w:rsidR="009940D2" w:rsidRPr="00D11603" w:rsidRDefault="009940D2" w:rsidP="009940D2">
      <w:pPr>
        <w:spacing w:after="0"/>
        <w:rPr>
          <w:rFonts w:ascii="Times New Roman" w:hAnsi="Times New Roman"/>
          <w:bCs/>
          <w:color w:val="000000"/>
          <w:sz w:val="24"/>
          <w:szCs w:val="24"/>
          <w:lang w:val="en-US"/>
        </w:rPr>
      </w:pPr>
      <w:r>
        <w:rPr>
          <w:rFonts w:ascii="Times New Roman" w:hAnsi="Times New Roman"/>
          <w:bCs/>
          <w:color w:val="000000"/>
          <w:sz w:val="24"/>
          <w:szCs w:val="24"/>
          <w:lang w:val="en-US"/>
        </w:rPr>
        <w:t>T</w:t>
      </w:r>
      <w:r w:rsidRPr="00D11603">
        <w:rPr>
          <w:rFonts w:ascii="Times New Roman" w:hAnsi="Times New Roman"/>
          <w:bCs/>
          <w:color w:val="000000"/>
          <w:sz w:val="24"/>
          <w:szCs w:val="24"/>
          <w:lang w:val="en-US"/>
        </w:rPr>
        <w:t xml:space="preserve">his course covers the audit of computer-based information systems. Topics include business/accounting information system applications, information systems risks, management controls, control evaluation, audit strategies and computer assisted audit techniques. </w:t>
      </w:r>
    </w:p>
    <w:p w14:paraId="106FAEA0" w14:textId="77777777" w:rsidR="00600BA9" w:rsidRPr="00D11603" w:rsidRDefault="00600BA9" w:rsidP="00D11603">
      <w:pPr>
        <w:keepNext/>
        <w:spacing w:after="0"/>
        <w:outlineLvl w:val="1"/>
        <w:rPr>
          <w:rFonts w:ascii="Times New Roman" w:hAnsi="Times New Roman"/>
          <w:sz w:val="24"/>
          <w:szCs w:val="24"/>
          <w:lang w:val="en-US"/>
        </w:rPr>
      </w:pPr>
    </w:p>
    <w:p w14:paraId="278AD810" w14:textId="77777777" w:rsidR="007A5BD4" w:rsidRDefault="007A5BD4">
      <w:r>
        <w:br w:type="page"/>
      </w:r>
    </w:p>
    <w:p w14:paraId="148FB089" w14:textId="77777777" w:rsidR="00DD7677" w:rsidRDefault="00DD7677"/>
    <w:tbl>
      <w:tblPr>
        <w:tblW w:w="5395" w:type="pct"/>
        <w:tblCellSpacing w:w="15" w:type="dxa"/>
        <w:tblInd w:w="-90" w:type="dxa"/>
        <w:tblCellMar>
          <w:top w:w="15" w:type="dxa"/>
          <w:left w:w="15" w:type="dxa"/>
          <w:bottom w:w="15" w:type="dxa"/>
          <w:right w:w="15" w:type="dxa"/>
        </w:tblCellMar>
        <w:tblLook w:val="0000" w:firstRow="0" w:lastRow="0" w:firstColumn="0" w:lastColumn="0" w:noHBand="0" w:noVBand="0"/>
      </w:tblPr>
      <w:tblGrid>
        <w:gridCol w:w="9323"/>
      </w:tblGrid>
      <w:tr w:rsidR="00DE7CD8" w:rsidRPr="00DE7CD8" w14:paraId="71B9BE61" w14:textId="77777777" w:rsidTr="00DD7677">
        <w:trPr>
          <w:tblCellSpacing w:w="15" w:type="dxa"/>
        </w:trPr>
        <w:tc>
          <w:tcPr>
            <w:tcW w:w="4968" w:type="pct"/>
            <w:vAlign w:val="center"/>
          </w:tcPr>
          <w:p w14:paraId="67743FA0" w14:textId="77777777" w:rsidR="00DE7CD8" w:rsidRPr="00DE7CD8" w:rsidRDefault="00DE7CD8" w:rsidP="007849B6">
            <w:pPr>
              <w:rPr>
                <w:rFonts w:ascii="Times New Roman" w:hAnsi="Times New Roman"/>
                <w:color w:val="000000"/>
                <w:sz w:val="24"/>
                <w:szCs w:val="24"/>
              </w:rPr>
            </w:pPr>
            <w:r w:rsidRPr="00DE7CD8">
              <w:rPr>
                <w:rFonts w:ascii="Times New Roman" w:hAnsi="Times New Roman"/>
                <w:b/>
                <w:bCs/>
                <w:color w:val="000000"/>
                <w:sz w:val="24"/>
                <w:szCs w:val="24"/>
                <w:u w:val="single"/>
              </w:rPr>
              <w:t>PREREQUISITES/CO-REQUISITES:</w:t>
            </w:r>
          </w:p>
        </w:tc>
      </w:tr>
    </w:tbl>
    <w:p w14:paraId="7DC98698" w14:textId="77777777" w:rsidR="00DD7677" w:rsidRPr="00D11603" w:rsidRDefault="00DD7677" w:rsidP="00DD7677">
      <w:pPr>
        <w:spacing w:after="0"/>
        <w:rPr>
          <w:rFonts w:ascii="Times New Roman" w:hAnsi="Times New Roman"/>
          <w:bCs/>
          <w:color w:val="000000"/>
          <w:sz w:val="24"/>
          <w:szCs w:val="24"/>
          <w:lang w:val="en-US"/>
        </w:rPr>
      </w:pPr>
      <w:r>
        <w:rPr>
          <w:rFonts w:ascii="Times New Roman" w:hAnsi="Times New Roman"/>
          <w:bCs/>
          <w:color w:val="000000"/>
          <w:sz w:val="24"/>
          <w:szCs w:val="24"/>
          <w:lang w:val="en-US"/>
        </w:rPr>
        <w:t>T</w:t>
      </w:r>
      <w:r w:rsidRPr="00D11603">
        <w:rPr>
          <w:rFonts w:ascii="Times New Roman" w:hAnsi="Times New Roman"/>
          <w:bCs/>
          <w:color w:val="000000"/>
          <w:sz w:val="24"/>
          <w:szCs w:val="24"/>
          <w:lang w:val="en-US"/>
        </w:rPr>
        <w:t xml:space="preserve">his course covers the audit of computer-based information systems. Topics include business/accounting information system applications, information systems risks, management controls, control evaluation, audit strategies and computer assisted audit techniques. </w:t>
      </w:r>
    </w:p>
    <w:p w14:paraId="373D830F" w14:textId="77777777" w:rsidR="00DD7677" w:rsidRPr="00D11603" w:rsidRDefault="00DD7677" w:rsidP="00DD7677">
      <w:pPr>
        <w:spacing w:after="0"/>
        <w:rPr>
          <w:rFonts w:ascii="Times New Roman" w:hAnsi="Times New Roman"/>
          <w:bCs/>
          <w:color w:val="000000"/>
          <w:sz w:val="24"/>
          <w:szCs w:val="24"/>
          <w:lang w:val="en-US"/>
        </w:rPr>
      </w:pPr>
    </w:p>
    <w:tbl>
      <w:tblPr>
        <w:tblW w:w="5395" w:type="pct"/>
        <w:tblCellSpacing w:w="15" w:type="dxa"/>
        <w:tblInd w:w="-90" w:type="dxa"/>
        <w:tblCellMar>
          <w:top w:w="15" w:type="dxa"/>
          <w:left w:w="15" w:type="dxa"/>
          <w:bottom w:w="15" w:type="dxa"/>
          <w:right w:w="15" w:type="dxa"/>
        </w:tblCellMar>
        <w:tblLook w:val="0000" w:firstRow="0" w:lastRow="0" w:firstColumn="0" w:lastColumn="0" w:noHBand="0" w:noVBand="0"/>
      </w:tblPr>
      <w:tblGrid>
        <w:gridCol w:w="9323"/>
      </w:tblGrid>
      <w:tr w:rsidR="00DD7677" w:rsidRPr="00DE7CD8" w14:paraId="326CA2A5" w14:textId="77777777" w:rsidTr="00ED1776">
        <w:trPr>
          <w:tblCellSpacing w:w="15" w:type="dxa"/>
        </w:trPr>
        <w:tc>
          <w:tcPr>
            <w:tcW w:w="5000" w:type="pct"/>
            <w:vAlign w:val="center"/>
          </w:tcPr>
          <w:p w14:paraId="4DD9AA71" w14:textId="77777777" w:rsidR="00DD7677" w:rsidRPr="00DE7CD8" w:rsidRDefault="00DD7677" w:rsidP="00ED1776">
            <w:pPr>
              <w:rPr>
                <w:rFonts w:ascii="Times New Roman" w:hAnsi="Times New Roman"/>
                <w:color w:val="000000"/>
                <w:sz w:val="24"/>
                <w:szCs w:val="24"/>
              </w:rPr>
            </w:pPr>
            <w:r w:rsidRPr="00DE7CD8">
              <w:rPr>
                <w:rFonts w:ascii="Times New Roman" w:hAnsi="Times New Roman"/>
                <w:b/>
                <w:bCs/>
                <w:color w:val="000000"/>
                <w:sz w:val="24"/>
                <w:szCs w:val="24"/>
                <w:u w:val="single"/>
              </w:rPr>
              <w:t>PREREQUISITES/CO-REQUISITES:</w:t>
            </w:r>
          </w:p>
        </w:tc>
      </w:tr>
    </w:tbl>
    <w:p w14:paraId="0CA85582" w14:textId="77777777" w:rsidR="00DD7677" w:rsidRPr="00D11603" w:rsidRDefault="00DD7677" w:rsidP="00DD7677">
      <w:pPr>
        <w:spacing w:after="0"/>
        <w:rPr>
          <w:rFonts w:ascii="Times New Roman" w:hAnsi="Times New Roman"/>
          <w:bCs/>
          <w:color w:val="000000"/>
          <w:sz w:val="24"/>
          <w:szCs w:val="24"/>
          <w:lang w:val="en-US"/>
        </w:rPr>
      </w:pPr>
      <w:r w:rsidRPr="00D11603">
        <w:rPr>
          <w:rFonts w:ascii="Times New Roman" w:hAnsi="Times New Roman"/>
          <w:bCs/>
          <w:color w:val="000000"/>
          <w:sz w:val="24"/>
          <w:szCs w:val="24"/>
          <w:lang w:val="en-US"/>
        </w:rPr>
        <w:t xml:space="preserve">1) For students in the </w:t>
      </w:r>
      <w:proofErr w:type="spellStart"/>
      <w:r w:rsidRPr="00D11603">
        <w:rPr>
          <w:rFonts w:ascii="Times New Roman" w:hAnsi="Times New Roman"/>
          <w:bCs/>
          <w:color w:val="000000"/>
          <w:sz w:val="24"/>
          <w:szCs w:val="24"/>
          <w:lang w:val="en-US"/>
        </w:rPr>
        <w:t>Honours</w:t>
      </w:r>
      <w:proofErr w:type="spellEnd"/>
      <w:r w:rsidRPr="00D11603">
        <w:rPr>
          <w:rFonts w:ascii="Times New Roman" w:hAnsi="Times New Roman"/>
          <w:bCs/>
          <w:color w:val="000000"/>
          <w:sz w:val="24"/>
          <w:szCs w:val="24"/>
          <w:lang w:val="en-US"/>
        </w:rPr>
        <w:t xml:space="preserve"> program, 78 credits including AP/ADMS 3595 3.00, AP/ADMS 4551 3.00; and AP/ADMS 2511 3.00 or AP/ADMS 3511 3.00 (prior to Summer 2005) or</w:t>
      </w:r>
    </w:p>
    <w:p w14:paraId="30E50D3B" w14:textId="77777777" w:rsidR="00DD7677" w:rsidRPr="00D11603" w:rsidRDefault="00DD7677" w:rsidP="00DD7677">
      <w:pPr>
        <w:spacing w:after="0"/>
        <w:rPr>
          <w:rFonts w:ascii="Times New Roman" w:hAnsi="Times New Roman"/>
          <w:bCs/>
          <w:color w:val="000000"/>
          <w:sz w:val="24"/>
          <w:szCs w:val="24"/>
          <w:lang w:val="en-US"/>
        </w:rPr>
      </w:pPr>
    </w:p>
    <w:p w14:paraId="5E396254" w14:textId="77777777" w:rsidR="00DD7677" w:rsidRPr="00D11603" w:rsidRDefault="00DD7677" w:rsidP="00DD7677">
      <w:pPr>
        <w:spacing w:after="0"/>
        <w:rPr>
          <w:rFonts w:ascii="Times New Roman" w:hAnsi="Times New Roman"/>
          <w:bCs/>
          <w:color w:val="000000"/>
          <w:sz w:val="24"/>
          <w:szCs w:val="24"/>
          <w:lang w:val="en-US"/>
        </w:rPr>
      </w:pPr>
      <w:r w:rsidRPr="00D11603">
        <w:rPr>
          <w:rFonts w:ascii="Times New Roman" w:hAnsi="Times New Roman"/>
          <w:bCs/>
          <w:color w:val="000000"/>
          <w:sz w:val="24"/>
          <w:szCs w:val="24"/>
          <w:lang w:val="en-US"/>
        </w:rPr>
        <w:t xml:space="preserve"> 2) other students, these above-listed courses and an average grade of C+ or better in AP/ADMS 3585 3.00 and AP/ADMS 3595 3.00. Course credit exclusion: None.</w:t>
      </w:r>
    </w:p>
    <w:p w14:paraId="5A7E1ECF" w14:textId="77777777" w:rsidR="00DD7677" w:rsidRPr="00D11603" w:rsidRDefault="00DD7677" w:rsidP="00DD7677">
      <w:pPr>
        <w:spacing w:after="0"/>
        <w:rPr>
          <w:rFonts w:ascii="Times New Roman" w:hAnsi="Times New Roman"/>
          <w:sz w:val="24"/>
          <w:szCs w:val="24"/>
          <w:lang w:val="en-US"/>
        </w:rPr>
      </w:pPr>
    </w:p>
    <w:p w14:paraId="3370D36D" w14:textId="77777777" w:rsidR="00DD7677" w:rsidRPr="00D11603" w:rsidRDefault="00DD7677" w:rsidP="00DD7677">
      <w:pPr>
        <w:spacing w:after="0"/>
        <w:rPr>
          <w:rFonts w:ascii="Times New Roman" w:hAnsi="Times New Roman"/>
          <w:sz w:val="24"/>
          <w:szCs w:val="24"/>
          <w:lang w:val="en-US"/>
        </w:rPr>
      </w:pPr>
      <w:r w:rsidRPr="00D11603">
        <w:rPr>
          <w:rFonts w:ascii="Times New Roman" w:hAnsi="Times New Roman"/>
          <w:sz w:val="24"/>
          <w:szCs w:val="24"/>
          <w:lang w:val="en-US"/>
        </w:rPr>
        <w:t>Students are personally responsible for ensuring that they have the required prerequisites as stated in the course outline or the course calendar. Students who do not have the prerequisites or a signed prerequisite waiver are at risk of being dropped from the course at any time during the course. The department will not be responsible for refunds resulting from students being dropped from a course due to a lack of the appropriate prerequisites.</w:t>
      </w:r>
    </w:p>
    <w:p w14:paraId="0A6BC97A" w14:textId="77777777" w:rsidR="00DD7677" w:rsidRPr="00D11603" w:rsidRDefault="00DD7677" w:rsidP="00DD7677">
      <w:pPr>
        <w:spacing w:after="0"/>
        <w:rPr>
          <w:rFonts w:ascii="Times New Roman" w:hAnsi="Times New Roman"/>
          <w:b/>
          <w:sz w:val="24"/>
          <w:szCs w:val="24"/>
          <w:lang w:val="en-US"/>
        </w:rPr>
      </w:pPr>
    </w:p>
    <w:p w14:paraId="641D0EBB" w14:textId="77777777" w:rsidR="00600BA9" w:rsidRPr="00D11603" w:rsidRDefault="00600BA9" w:rsidP="00D11603">
      <w:pPr>
        <w:spacing w:after="0"/>
        <w:rPr>
          <w:rFonts w:ascii="Times New Roman" w:hAnsi="Times New Roman"/>
          <w:sz w:val="24"/>
          <w:szCs w:val="24"/>
          <w:lang w:val="en-US"/>
        </w:rPr>
      </w:pPr>
    </w:p>
    <w:p w14:paraId="49CB0BBA" w14:textId="77777777" w:rsidR="002F6DE1" w:rsidRDefault="002F6DE1">
      <w:r>
        <w:br w:type="page"/>
      </w:r>
    </w:p>
    <w:tbl>
      <w:tblPr>
        <w:tblW w:w="5395" w:type="pct"/>
        <w:tblCellSpacing w:w="15" w:type="dxa"/>
        <w:tblInd w:w="-90" w:type="dxa"/>
        <w:tblCellMar>
          <w:top w:w="15" w:type="dxa"/>
          <w:left w:w="15" w:type="dxa"/>
          <w:bottom w:w="15" w:type="dxa"/>
          <w:right w:w="15" w:type="dxa"/>
        </w:tblCellMar>
        <w:tblLook w:val="0000" w:firstRow="0" w:lastRow="0" w:firstColumn="0" w:lastColumn="0" w:noHBand="0" w:noVBand="0"/>
      </w:tblPr>
      <w:tblGrid>
        <w:gridCol w:w="9323"/>
      </w:tblGrid>
      <w:tr w:rsidR="00DE7CD8" w:rsidRPr="00DE7CD8" w14:paraId="77B083E0" w14:textId="77777777" w:rsidTr="007452F5">
        <w:trPr>
          <w:tblCellSpacing w:w="15" w:type="dxa"/>
        </w:trPr>
        <w:tc>
          <w:tcPr>
            <w:tcW w:w="4968" w:type="pct"/>
            <w:vAlign w:val="center"/>
          </w:tcPr>
          <w:p w14:paraId="0D8DB8B6" w14:textId="77777777" w:rsidR="00DE7CD8" w:rsidRDefault="007452F5" w:rsidP="007849B6">
            <w:pPr>
              <w:rPr>
                <w:rFonts w:ascii="Times New Roman" w:hAnsi="Times New Roman"/>
                <w:color w:val="000000"/>
                <w:sz w:val="24"/>
                <w:szCs w:val="24"/>
              </w:rPr>
            </w:pPr>
            <w:r>
              <w:lastRenderedPageBreak/>
              <w:br w:type="page"/>
            </w:r>
            <w:r w:rsidR="00DE7CD8">
              <w:rPr>
                <w:rFonts w:ascii="Times New Roman" w:hAnsi="Times New Roman"/>
                <w:b/>
                <w:color w:val="000000"/>
                <w:sz w:val="24"/>
                <w:szCs w:val="24"/>
                <w:u w:val="single"/>
              </w:rPr>
              <w:t>ORGANIZATION OF THE COURSE:</w:t>
            </w:r>
          </w:p>
          <w:p w14:paraId="10F3E54D" w14:textId="77777777" w:rsidR="00D87B2F" w:rsidRPr="00D87B2F" w:rsidRDefault="00D87B2F" w:rsidP="00965795">
            <w:pPr>
              <w:rPr>
                <w:rFonts w:ascii="Times New Roman" w:hAnsi="Times New Roman"/>
                <w:i/>
                <w:color w:val="000000"/>
                <w:sz w:val="24"/>
                <w:szCs w:val="24"/>
              </w:rPr>
            </w:pPr>
            <w:r>
              <w:rPr>
                <w:rFonts w:ascii="Times New Roman" w:hAnsi="Times New Roman"/>
                <w:i/>
                <w:color w:val="000000"/>
                <w:sz w:val="24"/>
                <w:szCs w:val="24"/>
              </w:rPr>
              <w:t xml:space="preserve">Overheads for the lectures will be posted after the class of that week. Note that some changes to practice problems may occur. Please check the course webs site regularly. </w:t>
            </w:r>
          </w:p>
        </w:tc>
      </w:tr>
    </w:tbl>
    <w:p w14:paraId="49C01E76" w14:textId="77777777" w:rsidR="007849B6" w:rsidRPr="007849B6" w:rsidRDefault="007849B6" w:rsidP="007849B6">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835"/>
      </w:tblGrid>
      <w:tr w:rsidR="00825B0E" w:rsidRPr="007849B6" w14:paraId="0B5F5B1F" w14:textId="77777777" w:rsidTr="00286AAF">
        <w:trPr>
          <w:tblHeader/>
        </w:trPr>
        <w:tc>
          <w:tcPr>
            <w:tcW w:w="6912" w:type="dxa"/>
            <w:shd w:val="pct10" w:color="auto" w:fill="auto"/>
          </w:tcPr>
          <w:p w14:paraId="6A5D78E5" w14:textId="77777777" w:rsidR="00825B0E" w:rsidRPr="007849B6" w:rsidRDefault="00825B0E" w:rsidP="007849B6">
            <w:pPr>
              <w:spacing w:after="0"/>
              <w:rPr>
                <w:rFonts w:ascii="Times New Roman" w:hAnsi="Times New Roman"/>
                <w:b/>
                <w:bCs/>
                <w:i/>
                <w:sz w:val="24"/>
                <w:szCs w:val="24"/>
              </w:rPr>
            </w:pPr>
            <w:r w:rsidRPr="007849B6">
              <w:rPr>
                <w:rFonts w:ascii="Times New Roman" w:hAnsi="Times New Roman"/>
                <w:b/>
                <w:bCs/>
                <w:i/>
                <w:sz w:val="24"/>
                <w:szCs w:val="24"/>
              </w:rPr>
              <w:t>Session Description and Readings</w:t>
            </w:r>
          </w:p>
        </w:tc>
        <w:tc>
          <w:tcPr>
            <w:tcW w:w="2835" w:type="dxa"/>
            <w:shd w:val="pct10" w:color="auto" w:fill="auto"/>
          </w:tcPr>
          <w:p w14:paraId="1EF3D5D7" w14:textId="77777777" w:rsidR="00825B0E" w:rsidRPr="007849B6" w:rsidRDefault="00B4427A" w:rsidP="00B4427A">
            <w:pPr>
              <w:spacing w:after="0"/>
              <w:rPr>
                <w:rFonts w:ascii="Times New Roman" w:hAnsi="Times New Roman"/>
                <w:b/>
                <w:bCs/>
                <w:i/>
                <w:sz w:val="24"/>
                <w:szCs w:val="24"/>
              </w:rPr>
            </w:pPr>
            <w:r>
              <w:rPr>
                <w:rFonts w:ascii="Times New Roman" w:hAnsi="Times New Roman"/>
                <w:b/>
                <w:bCs/>
                <w:i/>
                <w:sz w:val="24"/>
                <w:szCs w:val="24"/>
              </w:rPr>
              <w:t>Assignments, Class</w:t>
            </w:r>
            <w:r w:rsidR="00825B0E" w:rsidRPr="007849B6">
              <w:rPr>
                <w:rFonts w:ascii="Times New Roman" w:hAnsi="Times New Roman"/>
                <w:b/>
                <w:bCs/>
                <w:i/>
                <w:sz w:val="24"/>
                <w:szCs w:val="24"/>
              </w:rPr>
              <w:t xml:space="preserve"> Work</w:t>
            </w:r>
            <w:r>
              <w:rPr>
                <w:rFonts w:ascii="Times New Roman" w:hAnsi="Times New Roman"/>
                <w:b/>
                <w:bCs/>
                <w:i/>
                <w:sz w:val="24"/>
                <w:szCs w:val="24"/>
              </w:rPr>
              <w:t xml:space="preserve"> and Practice Questions</w:t>
            </w:r>
          </w:p>
        </w:tc>
      </w:tr>
      <w:tr w:rsidR="00825B0E" w:rsidRPr="007849B6" w14:paraId="42FCF699" w14:textId="77777777" w:rsidTr="00286AAF">
        <w:tc>
          <w:tcPr>
            <w:tcW w:w="6912" w:type="dxa"/>
            <w:shd w:val="clear" w:color="auto" w:fill="auto"/>
          </w:tcPr>
          <w:p w14:paraId="643768B6" w14:textId="6C73D880" w:rsidR="00825B0E" w:rsidRPr="00CA0DCB" w:rsidRDefault="00825B0E" w:rsidP="007849B6">
            <w:pPr>
              <w:spacing w:after="0"/>
              <w:rPr>
                <w:rFonts w:ascii="Times New Roman" w:hAnsi="Times New Roman"/>
                <w:b/>
                <w:bCs/>
                <w:color w:val="339933"/>
                <w:sz w:val="24"/>
                <w:szCs w:val="24"/>
              </w:rPr>
            </w:pPr>
            <w:r w:rsidRPr="00CA0DCB">
              <w:rPr>
                <w:rFonts w:ascii="Times New Roman" w:hAnsi="Times New Roman"/>
                <w:b/>
                <w:bCs/>
                <w:color w:val="339933"/>
                <w:sz w:val="24"/>
                <w:szCs w:val="24"/>
              </w:rPr>
              <w:t xml:space="preserve">Session 1 – </w:t>
            </w:r>
            <w:r w:rsidR="001A2BF0">
              <w:rPr>
                <w:rFonts w:ascii="Times New Roman" w:hAnsi="Times New Roman"/>
                <w:b/>
                <w:bCs/>
                <w:color w:val="339933"/>
                <w:sz w:val="24"/>
                <w:szCs w:val="24"/>
              </w:rPr>
              <w:t>September 4</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3CB8EDA7" w14:textId="77777777" w:rsidR="00182B97" w:rsidRPr="00CA0DCB" w:rsidRDefault="00182B97" w:rsidP="007849B6">
            <w:pPr>
              <w:spacing w:after="0"/>
              <w:rPr>
                <w:rFonts w:ascii="Times New Roman" w:hAnsi="Times New Roman"/>
                <w:bCs/>
                <w:i/>
                <w:color w:val="339933"/>
                <w:sz w:val="24"/>
                <w:szCs w:val="24"/>
              </w:rPr>
            </w:pPr>
            <w:r w:rsidRPr="00CA0DCB">
              <w:rPr>
                <w:rFonts w:ascii="Times New Roman" w:hAnsi="Times New Roman"/>
                <w:bCs/>
                <w:i/>
                <w:color w:val="339933"/>
                <w:sz w:val="24"/>
                <w:szCs w:val="24"/>
              </w:rPr>
              <w:t>Audit Process, Audit Risk Model, Internal Controls Assessment Process</w:t>
            </w:r>
          </w:p>
          <w:p w14:paraId="1D81E9D9" w14:textId="77777777" w:rsidR="00CA0DCB" w:rsidRDefault="00CA0DCB" w:rsidP="007849B6">
            <w:pPr>
              <w:spacing w:after="0"/>
              <w:rPr>
                <w:rFonts w:ascii="Times New Roman" w:hAnsi="Times New Roman"/>
                <w:bCs/>
                <w:sz w:val="24"/>
                <w:szCs w:val="24"/>
              </w:rPr>
            </w:pPr>
          </w:p>
          <w:p w14:paraId="1BF4FCEE" w14:textId="77777777" w:rsidR="00714C0B" w:rsidRPr="007849B6" w:rsidRDefault="00714C0B" w:rsidP="007849B6">
            <w:pPr>
              <w:spacing w:after="0"/>
              <w:rPr>
                <w:rFonts w:ascii="Times New Roman" w:hAnsi="Times New Roman"/>
                <w:bCs/>
                <w:sz w:val="24"/>
                <w:szCs w:val="24"/>
              </w:rPr>
            </w:pPr>
            <w:r w:rsidRPr="007849B6">
              <w:rPr>
                <w:rFonts w:ascii="Times New Roman" w:hAnsi="Times New Roman"/>
                <w:bCs/>
                <w:sz w:val="24"/>
                <w:szCs w:val="24"/>
              </w:rPr>
              <w:t>Learning objectives:</w:t>
            </w:r>
          </w:p>
          <w:p w14:paraId="2097FACC" w14:textId="77777777" w:rsidR="00714C0B" w:rsidRDefault="00714C0B" w:rsidP="00B4427A">
            <w:pPr>
              <w:spacing w:after="0"/>
              <w:rPr>
                <w:rFonts w:ascii="Times New Roman" w:hAnsi="Times New Roman"/>
                <w:bCs/>
                <w:sz w:val="24"/>
                <w:szCs w:val="24"/>
              </w:rPr>
            </w:pPr>
            <w:r w:rsidRPr="007849B6">
              <w:rPr>
                <w:rFonts w:ascii="Times New Roman" w:hAnsi="Times New Roman"/>
                <w:bCs/>
                <w:sz w:val="24"/>
                <w:szCs w:val="24"/>
              </w:rPr>
              <w:t xml:space="preserve">(1) </w:t>
            </w:r>
            <w:r w:rsidR="00B4427A">
              <w:rPr>
                <w:rFonts w:ascii="Times New Roman" w:hAnsi="Times New Roman"/>
                <w:bCs/>
                <w:sz w:val="24"/>
                <w:szCs w:val="24"/>
              </w:rPr>
              <w:t>Apply the financial statement audit process to the audit of advanced information systems</w:t>
            </w:r>
          </w:p>
          <w:p w14:paraId="017D30C4" w14:textId="77777777" w:rsidR="00B4427A" w:rsidRDefault="00B4427A" w:rsidP="00B4427A">
            <w:pPr>
              <w:spacing w:after="0"/>
              <w:rPr>
                <w:rFonts w:ascii="Times New Roman" w:hAnsi="Times New Roman"/>
                <w:bCs/>
                <w:sz w:val="24"/>
                <w:szCs w:val="24"/>
              </w:rPr>
            </w:pPr>
            <w:r>
              <w:rPr>
                <w:rFonts w:ascii="Times New Roman" w:hAnsi="Times New Roman"/>
                <w:bCs/>
                <w:sz w:val="24"/>
                <w:szCs w:val="24"/>
              </w:rPr>
              <w:t>(2) Fit the audit risk model to the nature of a client’s business</w:t>
            </w:r>
          </w:p>
          <w:p w14:paraId="3AC47BB6" w14:textId="77777777" w:rsidR="00B4427A" w:rsidRDefault="00B4427A" w:rsidP="00B4427A">
            <w:pPr>
              <w:spacing w:after="0"/>
              <w:rPr>
                <w:rFonts w:ascii="Times New Roman" w:hAnsi="Times New Roman"/>
                <w:bCs/>
                <w:sz w:val="24"/>
                <w:szCs w:val="24"/>
              </w:rPr>
            </w:pPr>
            <w:r>
              <w:rPr>
                <w:rFonts w:ascii="Times New Roman" w:hAnsi="Times New Roman"/>
                <w:bCs/>
                <w:sz w:val="24"/>
                <w:szCs w:val="24"/>
              </w:rPr>
              <w:t>(3) Contrast the internal audit process to the financial statement audit process</w:t>
            </w:r>
          </w:p>
          <w:p w14:paraId="1ECACAEA" w14:textId="77777777" w:rsidR="00B4427A" w:rsidRDefault="00B4427A" w:rsidP="00B4427A">
            <w:pPr>
              <w:spacing w:after="0"/>
              <w:rPr>
                <w:rFonts w:ascii="Times New Roman" w:hAnsi="Times New Roman"/>
                <w:bCs/>
                <w:sz w:val="24"/>
                <w:szCs w:val="24"/>
              </w:rPr>
            </w:pPr>
            <w:r>
              <w:rPr>
                <w:rFonts w:ascii="Times New Roman" w:hAnsi="Times New Roman"/>
                <w:bCs/>
                <w:sz w:val="24"/>
                <w:szCs w:val="24"/>
              </w:rPr>
              <w:t xml:space="preserve">(4) </w:t>
            </w:r>
            <w:r w:rsidR="00182B97">
              <w:rPr>
                <w:rFonts w:ascii="Times New Roman" w:hAnsi="Times New Roman"/>
                <w:bCs/>
                <w:sz w:val="24"/>
                <w:szCs w:val="24"/>
              </w:rPr>
              <w:t>Match the IT Auditor’s skills to the audit team’s requirements (external and internal auditors)</w:t>
            </w:r>
          </w:p>
          <w:p w14:paraId="64D7311F" w14:textId="77777777" w:rsidR="00182B97" w:rsidRDefault="00182B97" w:rsidP="00B4427A">
            <w:pPr>
              <w:spacing w:after="0"/>
              <w:rPr>
                <w:rFonts w:ascii="Times New Roman" w:hAnsi="Times New Roman"/>
                <w:bCs/>
                <w:sz w:val="24"/>
                <w:szCs w:val="24"/>
              </w:rPr>
            </w:pPr>
            <w:r>
              <w:rPr>
                <w:rFonts w:ascii="Times New Roman" w:hAnsi="Times New Roman"/>
                <w:bCs/>
                <w:sz w:val="24"/>
                <w:szCs w:val="24"/>
              </w:rPr>
              <w:t>(5) Provide the correct IT audit engagement type for the client’s needs</w:t>
            </w:r>
          </w:p>
          <w:p w14:paraId="2E84625B" w14:textId="77777777" w:rsidR="00182B97" w:rsidRDefault="00182B97" w:rsidP="00B4427A">
            <w:pPr>
              <w:spacing w:after="0"/>
              <w:rPr>
                <w:rFonts w:ascii="Times New Roman" w:hAnsi="Times New Roman"/>
                <w:bCs/>
                <w:sz w:val="24"/>
                <w:szCs w:val="24"/>
              </w:rPr>
            </w:pPr>
            <w:r>
              <w:rPr>
                <w:rFonts w:ascii="Times New Roman" w:hAnsi="Times New Roman"/>
                <w:bCs/>
                <w:sz w:val="24"/>
                <w:szCs w:val="24"/>
              </w:rPr>
              <w:t>(6) Locate and use IT audit standards (ISACA and others)</w:t>
            </w:r>
          </w:p>
          <w:p w14:paraId="27BE0CB6" w14:textId="77777777" w:rsidR="00182B97" w:rsidRDefault="00182B97" w:rsidP="00B4427A">
            <w:pPr>
              <w:spacing w:after="0"/>
              <w:rPr>
                <w:rFonts w:ascii="Times New Roman" w:hAnsi="Times New Roman"/>
                <w:bCs/>
                <w:sz w:val="24"/>
                <w:szCs w:val="24"/>
              </w:rPr>
            </w:pPr>
            <w:r>
              <w:rPr>
                <w:rFonts w:ascii="Times New Roman" w:hAnsi="Times New Roman"/>
                <w:bCs/>
                <w:sz w:val="24"/>
                <w:szCs w:val="24"/>
              </w:rPr>
              <w:t>(7) Apply the COSO framework to IT auditing</w:t>
            </w:r>
          </w:p>
          <w:p w14:paraId="40FA58D1" w14:textId="77777777" w:rsidR="00182B97" w:rsidRDefault="00182B97" w:rsidP="00B4427A">
            <w:pPr>
              <w:spacing w:after="0"/>
              <w:rPr>
                <w:rFonts w:ascii="Times New Roman" w:hAnsi="Times New Roman"/>
                <w:bCs/>
                <w:sz w:val="24"/>
                <w:szCs w:val="24"/>
              </w:rPr>
            </w:pPr>
            <w:r>
              <w:rPr>
                <w:rFonts w:ascii="Times New Roman" w:hAnsi="Times New Roman"/>
                <w:bCs/>
                <w:sz w:val="24"/>
                <w:szCs w:val="24"/>
              </w:rPr>
              <w:t>(8) Describe the control risk assessment process</w:t>
            </w:r>
          </w:p>
          <w:p w14:paraId="5F2E1454" w14:textId="77777777" w:rsidR="004A1917" w:rsidRDefault="004A1917" w:rsidP="00B4427A">
            <w:pPr>
              <w:spacing w:after="0"/>
              <w:rPr>
                <w:rFonts w:ascii="Times New Roman" w:hAnsi="Times New Roman"/>
                <w:bCs/>
                <w:sz w:val="24"/>
                <w:szCs w:val="24"/>
                <w:u w:val="single"/>
              </w:rPr>
            </w:pPr>
          </w:p>
          <w:p w14:paraId="05CEC285" w14:textId="77777777" w:rsidR="004C034C" w:rsidRDefault="00B4427A" w:rsidP="00B4427A">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68092049" w14:textId="77777777" w:rsidR="00B4427A" w:rsidRPr="007849B6" w:rsidRDefault="00B4427A" w:rsidP="00B4427A">
            <w:pPr>
              <w:spacing w:after="0"/>
              <w:rPr>
                <w:rFonts w:ascii="Times New Roman" w:hAnsi="Times New Roman"/>
                <w:bCs/>
                <w:sz w:val="24"/>
                <w:szCs w:val="24"/>
              </w:rPr>
            </w:pPr>
            <w:r w:rsidRPr="007849B6">
              <w:rPr>
                <w:rFonts w:ascii="Times New Roman" w:hAnsi="Times New Roman"/>
                <w:bCs/>
                <w:sz w:val="24"/>
                <w:szCs w:val="24"/>
              </w:rPr>
              <w:t>IT Audit Text: Ch</w:t>
            </w:r>
            <w:r>
              <w:rPr>
                <w:rFonts w:ascii="Times New Roman" w:hAnsi="Times New Roman"/>
                <w:bCs/>
                <w:sz w:val="24"/>
                <w:szCs w:val="24"/>
              </w:rPr>
              <w:t xml:space="preserve">apter </w:t>
            </w:r>
            <w:r w:rsidRPr="007849B6">
              <w:rPr>
                <w:rFonts w:ascii="Times New Roman" w:hAnsi="Times New Roman"/>
                <w:bCs/>
                <w:sz w:val="24"/>
                <w:szCs w:val="24"/>
              </w:rPr>
              <w:t>1;</w:t>
            </w:r>
          </w:p>
          <w:p w14:paraId="412884A9" w14:textId="77777777" w:rsidR="004C034C" w:rsidRDefault="004C034C" w:rsidP="00B4427A">
            <w:pPr>
              <w:spacing w:after="0"/>
              <w:rPr>
                <w:rFonts w:ascii="Times New Roman" w:hAnsi="Times New Roman"/>
                <w:bCs/>
                <w:sz w:val="24"/>
                <w:szCs w:val="24"/>
              </w:rPr>
            </w:pPr>
          </w:p>
          <w:p w14:paraId="4A760FB3" w14:textId="1389E46D" w:rsidR="00B4427A" w:rsidRDefault="00B4427A" w:rsidP="00B4427A">
            <w:pPr>
              <w:spacing w:after="0"/>
              <w:rPr>
                <w:rFonts w:ascii="Times New Roman" w:hAnsi="Times New Roman"/>
                <w:bCs/>
                <w:sz w:val="24"/>
                <w:szCs w:val="24"/>
              </w:rPr>
            </w:pPr>
            <w:r w:rsidRPr="007849B6">
              <w:rPr>
                <w:rFonts w:ascii="Times New Roman" w:hAnsi="Times New Roman"/>
                <w:bCs/>
                <w:sz w:val="24"/>
                <w:szCs w:val="24"/>
              </w:rPr>
              <w:t>A</w:t>
            </w:r>
            <w:r w:rsidR="00B4452E">
              <w:rPr>
                <w:rFonts w:ascii="Times New Roman" w:hAnsi="Times New Roman"/>
                <w:bCs/>
                <w:sz w:val="24"/>
                <w:szCs w:val="24"/>
              </w:rPr>
              <w:t xml:space="preserve">udit Text: Figure </w:t>
            </w:r>
            <w:r w:rsidR="00B03B05">
              <w:rPr>
                <w:rFonts w:ascii="Times New Roman" w:hAnsi="Times New Roman"/>
                <w:bCs/>
                <w:sz w:val="24"/>
                <w:szCs w:val="24"/>
              </w:rPr>
              <w:t>4-8</w:t>
            </w:r>
            <w:r>
              <w:rPr>
                <w:rFonts w:ascii="Times New Roman" w:hAnsi="Times New Roman"/>
                <w:bCs/>
                <w:sz w:val="24"/>
                <w:szCs w:val="24"/>
              </w:rPr>
              <w:t xml:space="preserve"> The Audit Process, p.</w:t>
            </w:r>
            <w:r w:rsidR="00DF746D">
              <w:rPr>
                <w:rFonts w:ascii="Times New Roman" w:hAnsi="Times New Roman"/>
                <w:bCs/>
                <w:sz w:val="24"/>
                <w:szCs w:val="24"/>
              </w:rPr>
              <w:t>11</w:t>
            </w:r>
            <w:r w:rsidR="00B03B05">
              <w:rPr>
                <w:rFonts w:ascii="Times New Roman" w:hAnsi="Times New Roman"/>
                <w:bCs/>
                <w:sz w:val="24"/>
                <w:szCs w:val="24"/>
              </w:rPr>
              <w:t>1</w:t>
            </w:r>
            <w:r>
              <w:rPr>
                <w:rFonts w:ascii="Times New Roman" w:hAnsi="Times New Roman"/>
                <w:bCs/>
                <w:sz w:val="24"/>
                <w:szCs w:val="24"/>
              </w:rPr>
              <w:t xml:space="preserve">; </w:t>
            </w:r>
          </w:p>
          <w:p w14:paraId="2E452ABB" w14:textId="77777777" w:rsidR="004C034C" w:rsidRDefault="004C034C" w:rsidP="00B4427A">
            <w:pPr>
              <w:spacing w:after="0"/>
              <w:rPr>
                <w:rFonts w:ascii="Times New Roman" w:hAnsi="Times New Roman"/>
                <w:bCs/>
                <w:sz w:val="24"/>
                <w:szCs w:val="24"/>
              </w:rPr>
            </w:pPr>
          </w:p>
          <w:p w14:paraId="2E852692" w14:textId="77777777" w:rsidR="00B4427A" w:rsidRDefault="00B4427A" w:rsidP="00B4427A">
            <w:pPr>
              <w:spacing w:after="0"/>
              <w:rPr>
                <w:rFonts w:ascii="Times New Roman" w:hAnsi="Times New Roman"/>
                <w:bCs/>
                <w:sz w:val="24"/>
                <w:szCs w:val="24"/>
              </w:rPr>
            </w:pPr>
            <w:r w:rsidRPr="007849B6">
              <w:rPr>
                <w:rFonts w:ascii="Times New Roman" w:hAnsi="Times New Roman"/>
                <w:bCs/>
                <w:sz w:val="24"/>
                <w:szCs w:val="24"/>
              </w:rPr>
              <w:t xml:space="preserve">Handbook: </w:t>
            </w:r>
            <w:r w:rsidRPr="007D1BD3">
              <w:rPr>
                <w:rFonts w:ascii="Times New Roman" w:hAnsi="Times New Roman"/>
                <w:color w:val="000000"/>
                <w:sz w:val="24"/>
                <w:szCs w:val="24"/>
                <w:lang w:val="en-US"/>
              </w:rPr>
              <w:t>CAS 315, Identifying and assessing the risks of material misstatement through understanding the entity and its environment</w:t>
            </w:r>
          </w:p>
          <w:p w14:paraId="45257253" w14:textId="77777777" w:rsidR="004C034C" w:rsidRDefault="00B4427A" w:rsidP="00B4427A">
            <w:pPr>
              <w:spacing w:after="0"/>
              <w:rPr>
                <w:rFonts w:ascii="Times New Roman" w:hAnsi="Times New Roman"/>
                <w:color w:val="000000"/>
                <w:sz w:val="24"/>
                <w:szCs w:val="24"/>
                <w:lang w:val="en-US"/>
              </w:rPr>
            </w:pPr>
            <w:r w:rsidRPr="007D1BD3">
              <w:rPr>
                <w:rFonts w:ascii="Times New Roman" w:hAnsi="Times New Roman"/>
                <w:color w:val="000000"/>
                <w:sz w:val="24"/>
                <w:szCs w:val="24"/>
                <w:lang w:val="en-US"/>
              </w:rPr>
              <w:t xml:space="preserve">CAS 330, </w:t>
            </w:r>
          </w:p>
          <w:p w14:paraId="489FB856" w14:textId="77777777" w:rsidR="004C034C" w:rsidRDefault="004C034C" w:rsidP="00B4427A">
            <w:pPr>
              <w:spacing w:after="0"/>
              <w:rPr>
                <w:rFonts w:ascii="Times New Roman" w:hAnsi="Times New Roman"/>
                <w:color w:val="000000"/>
                <w:sz w:val="24"/>
                <w:szCs w:val="24"/>
                <w:lang w:val="en-US"/>
              </w:rPr>
            </w:pPr>
          </w:p>
          <w:p w14:paraId="326FA172" w14:textId="77777777" w:rsidR="00B4427A" w:rsidRDefault="004C034C" w:rsidP="00B4427A">
            <w:p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ISACA website: </w:t>
            </w:r>
            <w:r w:rsidR="00B4427A" w:rsidRPr="007D1BD3">
              <w:rPr>
                <w:rFonts w:ascii="Times New Roman" w:hAnsi="Times New Roman"/>
                <w:color w:val="000000"/>
                <w:sz w:val="24"/>
                <w:szCs w:val="24"/>
                <w:lang w:val="en-US"/>
              </w:rPr>
              <w:t>The auditor’s responses to assessed risks</w:t>
            </w:r>
          </w:p>
          <w:p w14:paraId="078E5B53" w14:textId="6479A501" w:rsidR="00830098" w:rsidRPr="00830098" w:rsidRDefault="004C034C" w:rsidP="00B4427A">
            <w:pPr>
              <w:spacing w:after="0"/>
            </w:pPr>
            <w:r>
              <w:rPr>
                <w:rFonts w:ascii="Times New Roman" w:hAnsi="Times New Roman"/>
                <w:bCs/>
                <w:sz w:val="24"/>
                <w:szCs w:val="24"/>
              </w:rPr>
              <w:t>Controls</w:t>
            </w:r>
            <w:r w:rsidR="00830098">
              <w:rPr>
                <w:rFonts w:ascii="Times New Roman" w:hAnsi="Times New Roman"/>
                <w:bCs/>
                <w:sz w:val="24"/>
                <w:szCs w:val="24"/>
              </w:rPr>
              <w:t xml:space="preserve"> (Performance and Supervision Guideline)</w:t>
            </w:r>
            <w:r w:rsidR="00DD7677">
              <w:rPr>
                <w:rFonts w:ascii="Times New Roman" w:hAnsi="Times New Roman"/>
                <w:bCs/>
                <w:sz w:val="24"/>
                <w:szCs w:val="24"/>
              </w:rPr>
              <w:t xml:space="preserve"> </w:t>
            </w:r>
            <w:hyperlink r:id="rId15" w:history="1">
              <w:r w:rsidR="00830098" w:rsidRPr="00CA09F5">
                <w:rPr>
                  <w:rStyle w:val="Hyperlink"/>
                </w:rPr>
                <w:t>http://www.isaca.org/Knowledge-Center/ITAF-IS-Assurance-Audit-/IS-Audit-and-Assurance/Pages/Guideline-2203-Performance-and-Supervision.aspx</w:t>
              </w:r>
            </w:hyperlink>
          </w:p>
        </w:tc>
        <w:tc>
          <w:tcPr>
            <w:tcW w:w="2835" w:type="dxa"/>
            <w:shd w:val="clear" w:color="auto" w:fill="auto"/>
          </w:tcPr>
          <w:p w14:paraId="7B523E9D" w14:textId="77777777" w:rsidR="001D33A1" w:rsidRPr="00B4427A" w:rsidRDefault="001D33A1" w:rsidP="007849B6">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1D390778" w14:textId="77777777" w:rsidR="00DD7677" w:rsidRDefault="00DD7677" w:rsidP="00DD7677">
            <w:pPr>
              <w:spacing w:after="0"/>
              <w:rPr>
                <w:rFonts w:ascii="Times New Roman" w:hAnsi="Times New Roman"/>
                <w:bCs/>
                <w:sz w:val="24"/>
                <w:szCs w:val="24"/>
              </w:rPr>
            </w:pPr>
          </w:p>
          <w:p w14:paraId="2FE058F1" w14:textId="77777777" w:rsidR="00DD7677" w:rsidRDefault="00DD7677" w:rsidP="00DD7677">
            <w:pPr>
              <w:spacing w:after="0"/>
              <w:rPr>
                <w:rFonts w:ascii="Times New Roman" w:hAnsi="Times New Roman"/>
                <w:bCs/>
                <w:sz w:val="24"/>
                <w:szCs w:val="24"/>
              </w:rPr>
            </w:pPr>
            <w:r>
              <w:rPr>
                <w:rFonts w:ascii="Times New Roman" w:hAnsi="Times New Roman"/>
                <w:bCs/>
                <w:sz w:val="24"/>
                <w:szCs w:val="24"/>
              </w:rPr>
              <w:t>Canadian Kayak</w:t>
            </w:r>
          </w:p>
          <w:p w14:paraId="4CC0E0EE" w14:textId="77777777" w:rsidR="00DD7677" w:rsidRDefault="00DD7677" w:rsidP="00DD7677">
            <w:pPr>
              <w:spacing w:after="0"/>
              <w:rPr>
                <w:rFonts w:ascii="Times New Roman" w:hAnsi="Times New Roman"/>
                <w:bCs/>
                <w:sz w:val="24"/>
                <w:szCs w:val="24"/>
              </w:rPr>
            </w:pPr>
          </w:p>
          <w:p w14:paraId="1E81D9F6" w14:textId="77777777" w:rsidR="00591BF2" w:rsidRDefault="00591BF2" w:rsidP="00DD7677">
            <w:pPr>
              <w:spacing w:after="0"/>
              <w:rPr>
                <w:rFonts w:ascii="Times New Roman" w:hAnsi="Times New Roman"/>
                <w:bCs/>
                <w:sz w:val="24"/>
                <w:szCs w:val="24"/>
              </w:rPr>
            </w:pPr>
            <w:r>
              <w:rPr>
                <w:rFonts w:ascii="Times New Roman" w:hAnsi="Times New Roman"/>
                <w:bCs/>
                <w:sz w:val="24"/>
                <w:szCs w:val="24"/>
              </w:rPr>
              <w:t>eBay</w:t>
            </w:r>
          </w:p>
          <w:p w14:paraId="7693817D" w14:textId="77777777" w:rsidR="00591BF2" w:rsidRDefault="00591BF2" w:rsidP="00DD7677">
            <w:pPr>
              <w:spacing w:after="0"/>
              <w:rPr>
                <w:rFonts w:ascii="Times New Roman" w:hAnsi="Times New Roman"/>
                <w:bCs/>
                <w:sz w:val="24"/>
                <w:szCs w:val="24"/>
              </w:rPr>
            </w:pPr>
          </w:p>
          <w:p w14:paraId="13DB916C" w14:textId="77777777" w:rsidR="00DD7677" w:rsidRDefault="00DD7677" w:rsidP="00DD7677">
            <w:pPr>
              <w:spacing w:after="0"/>
              <w:rPr>
                <w:rFonts w:ascii="Times New Roman" w:hAnsi="Times New Roman"/>
                <w:bCs/>
                <w:sz w:val="24"/>
                <w:szCs w:val="24"/>
              </w:rPr>
            </w:pPr>
            <w:r>
              <w:rPr>
                <w:rFonts w:ascii="Times New Roman" w:hAnsi="Times New Roman"/>
                <w:bCs/>
                <w:sz w:val="24"/>
                <w:szCs w:val="24"/>
              </w:rPr>
              <w:t>IT audit text:</w:t>
            </w:r>
          </w:p>
          <w:p w14:paraId="69669D32" w14:textId="77777777" w:rsidR="00DD7677" w:rsidRDefault="00DD7677" w:rsidP="00DD7677">
            <w:pPr>
              <w:spacing w:after="0"/>
              <w:rPr>
                <w:rFonts w:ascii="Times New Roman" w:hAnsi="Times New Roman"/>
                <w:bCs/>
                <w:sz w:val="24"/>
                <w:szCs w:val="24"/>
              </w:rPr>
            </w:pPr>
            <w:r>
              <w:rPr>
                <w:rFonts w:ascii="Times New Roman" w:hAnsi="Times New Roman"/>
                <w:bCs/>
                <w:sz w:val="24"/>
                <w:szCs w:val="24"/>
              </w:rPr>
              <w:t>Problem 2, Role of Internal Auditor, p. 29</w:t>
            </w:r>
            <w:r w:rsidR="007A2556">
              <w:rPr>
                <w:rFonts w:ascii="Times New Roman" w:hAnsi="Times New Roman"/>
                <w:bCs/>
                <w:sz w:val="24"/>
                <w:szCs w:val="24"/>
              </w:rPr>
              <w:t xml:space="preserve"> </w:t>
            </w:r>
          </w:p>
          <w:p w14:paraId="20A97383" w14:textId="77777777" w:rsidR="00DD7677" w:rsidRDefault="00DD7677" w:rsidP="00DD7677">
            <w:pPr>
              <w:spacing w:after="0"/>
              <w:rPr>
                <w:rFonts w:ascii="Times New Roman" w:hAnsi="Times New Roman"/>
                <w:bCs/>
                <w:sz w:val="24"/>
                <w:szCs w:val="24"/>
              </w:rPr>
            </w:pPr>
          </w:p>
          <w:p w14:paraId="1FC13518" w14:textId="77777777" w:rsidR="00DD7677" w:rsidRDefault="00DD7677" w:rsidP="00DD7677">
            <w:pPr>
              <w:spacing w:after="0"/>
              <w:rPr>
                <w:rFonts w:ascii="Times New Roman" w:hAnsi="Times New Roman"/>
                <w:bCs/>
                <w:sz w:val="24"/>
                <w:szCs w:val="24"/>
              </w:rPr>
            </w:pPr>
          </w:p>
          <w:p w14:paraId="521E9EA7" w14:textId="77777777" w:rsidR="00DD7677" w:rsidRDefault="00DD7677" w:rsidP="00DD7677">
            <w:pPr>
              <w:spacing w:after="0"/>
              <w:rPr>
                <w:rFonts w:ascii="Times New Roman" w:hAnsi="Times New Roman"/>
                <w:bCs/>
                <w:sz w:val="24"/>
                <w:szCs w:val="24"/>
              </w:rPr>
            </w:pPr>
          </w:p>
          <w:p w14:paraId="7BB94AB3" w14:textId="77777777" w:rsidR="00FE1E51" w:rsidRDefault="00FE1E51" w:rsidP="00182B97">
            <w:pPr>
              <w:spacing w:after="0"/>
              <w:rPr>
                <w:rFonts w:ascii="Times New Roman" w:hAnsi="Times New Roman"/>
                <w:bCs/>
                <w:sz w:val="24"/>
                <w:szCs w:val="24"/>
              </w:rPr>
            </w:pPr>
          </w:p>
          <w:p w14:paraId="0E73B3A9" w14:textId="77777777" w:rsidR="00FE1E51" w:rsidRDefault="00FE1E51" w:rsidP="00182B97">
            <w:pPr>
              <w:spacing w:after="0"/>
              <w:rPr>
                <w:rFonts w:ascii="Times New Roman" w:hAnsi="Times New Roman"/>
                <w:bCs/>
                <w:sz w:val="24"/>
                <w:szCs w:val="24"/>
              </w:rPr>
            </w:pPr>
          </w:p>
          <w:p w14:paraId="07C00CFA" w14:textId="77777777" w:rsidR="00FE1E51" w:rsidRDefault="00FE1E51" w:rsidP="00182B97">
            <w:pPr>
              <w:spacing w:after="0"/>
              <w:rPr>
                <w:rFonts w:ascii="Times New Roman" w:hAnsi="Times New Roman"/>
                <w:bCs/>
                <w:sz w:val="24"/>
                <w:szCs w:val="24"/>
              </w:rPr>
            </w:pPr>
          </w:p>
          <w:p w14:paraId="6DBE773C" w14:textId="77777777" w:rsidR="001C45CE" w:rsidRDefault="001C45CE" w:rsidP="00182B97">
            <w:pPr>
              <w:spacing w:after="0"/>
              <w:rPr>
                <w:rFonts w:ascii="Times New Roman" w:hAnsi="Times New Roman"/>
                <w:bCs/>
                <w:sz w:val="24"/>
                <w:szCs w:val="24"/>
              </w:rPr>
            </w:pPr>
          </w:p>
          <w:p w14:paraId="3EF11D47" w14:textId="77777777" w:rsidR="00FE1E51" w:rsidRPr="007849B6" w:rsidRDefault="00FE1E51" w:rsidP="00182B97">
            <w:pPr>
              <w:spacing w:after="0"/>
              <w:rPr>
                <w:rFonts w:ascii="Times New Roman" w:hAnsi="Times New Roman"/>
                <w:bCs/>
                <w:sz w:val="24"/>
                <w:szCs w:val="24"/>
              </w:rPr>
            </w:pPr>
          </w:p>
        </w:tc>
      </w:tr>
      <w:tr w:rsidR="00825B0E" w:rsidRPr="007849B6" w14:paraId="446863E6" w14:textId="77777777" w:rsidTr="00286AAF">
        <w:trPr>
          <w:cantSplit/>
        </w:trPr>
        <w:tc>
          <w:tcPr>
            <w:tcW w:w="6912" w:type="dxa"/>
            <w:shd w:val="clear" w:color="auto" w:fill="auto"/>
          </w:tcPr>
          <w:p w14:paraId="7D8D2232" w14:textId="437A0E72" w:rsidR="0076665C" w:rsidRDefault="00DC77DA" w:rsidP="00DC77DA">
            <w:pPr>
              <w:spacing w:after="0"/>
              <w:rPr>
                <w:rFonts w:ascii="Times New Roman" w:hAnsi="Times New Roman"/>
                <w:b/>
                <w:bCs/>
                <w:color w:val="339933"/>
                <w:sz w:val="24"/>
                <w:szCs w:val="24"/>
              </w:rPr>
            </w:pPr>
            <w:r w:rsidRPr="00A74585">
              <w:rPr>
                <w:rFonts w:ascii="Times New Roman" w:hAnsi="Times New Roman"/>
                <w:b/>
                <w:bCs/>
                <w:color w:val="339933"/>
                <w:sz w:val="24"/>
                <w:szCs w:val="24"/>
              </w:rPr>
              <w:lastRenderedPageBreak/>
              <w:t xml:space="preserve">Session 2 – </w:t>
            </w:r>
            <w:r w:rsidR="001A2BF0">
              <w:rPr>
                <w:rFonts w:ascii="Times New Roman" w:hAnsi="Times New Roman"/>
                <w:b/>
                <w:bCs/>
                <w:color w:val="339933"/>
                <w:sz w:val="24"/>
                <w:szCs w:val="24"/>
              </w:rPr>
              <w:t>September 11</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2A65D778" w14:textId="77777777" w:rsidR="00DC77DA" w:rsidRDefault="00DC77DA" w:rsidP="00DC77DA">
            <w:pPr>
              <w:spacing w:after="0"/>
              <w:rPr>
                <w:rFonts w:ascii="Times New Roman" w:hAnsi="Times New Roman"/>
                <w:bCs/>
                <w:i/>
                <w:color w:val="339933"/>
                <w:sz w:val="24"/>
                <w:szCs w:val="24"/>
              </w:rPr>
            </w:pPr>
            <w:r w:rsidRPr="00A74585">
              <w:rPr>
                <w:rFonts w:ascii="Times New Roman" w:hAnsi="Times New Roman"/>
                <w:bCs/>
                <w:i/>
                <w:color w:val="339933"/>
                <w:sz w:val="24"/>
                <w:szCs w:val="24"/>
              </w:rPr>
              <w:t>IT Governance, IT Department Controls, Disaster Recovery Planning</w:t>
            </w:r>
          </w:p>
          <w:p w14:paraId="2007E173" w14:textId="77777777" w:rsidR="00630AB1" w:rsidRPr="00A74585" w:rsidRDefault="00630AB1" w:rsidP="00DC77DA">
            <w:pPr>
              <w:spacing w:after="0"/>
              <w:rPr>
                <w:rFonts w:ascii="Times New Roman" w:hAnsi="Times New Roman"/>
                <w:bCs/>
                <w:i/>
                <w:color w:val="339933"/>
                <w:sz w:val="24"/>
                <w:szCs w:val="24"/>
              </w:rPr>
            </w:pPr>
          </w:p>
          <w:p w14:paraId="654D19CC" w14:textId="345289BB" w:rsidR="001A2BF0" w:rsidRPr="004634C8" w:rsidRDefault="001A2BF0" w:rsidP="001A2BF0">
            <w:pPr>
              <w:spacing w:after="0"/>
              <w:rPr>
                <w:rFonts w:ascii="Times New Roman" w:hAnsi="Times New Roman"/>
                <w:b/>
                <w:bCs/>
                <w:color w:val="339933"/>
                <w:sz w:val="24"/>
                <w:szCs w:val="24"/>
              </w:rPr>
            </w:pPr>
            <w:r w:rsidRPr="004634C8">
              <w:rPr>
                <w:rFonts w:ascii="Times New Roman" w:hAnsi="Times New Roman"/>
                <w:b/>
                <w:sz w:val="24"/>
                <w:szCs w:val="24"/>
              </w:rPr>
              <w:t xml:space="preserve">Last date to add a course without permission of instructor: </w:t>
            </w:r>
            <w:r>
              <w:rPr>
                <w:rFonts w:ascii="Times New Roman" w:hAnsi="Times New Roman"/>
                <w:b/>
                <w:sz w:val="24"/>
                <w:szCs w:val="24"/>
              </w:rPr>
              <w:t>September 17</w:t>
            </w:r>
            <w:r w:rsidRPr="004634C8">
              <w:rPr>
                <w:rFonts w:ascii="Times New Roman" w:hAnsi="Times New Roman"/>
                <w:b/>
                <w:sz w:val="24"/>
                <w:szCs w:val="24"/>
              </w:rPr>
              <w:t>, 201</w:t>
            </w:r>
            <w:r>
              <w:rPr>
                <w:rFonts w:ascii="Times New Roman" w:hAnsi="Times New Roman"/>
                <w:b/>
                <w:sz w:val="24"/>
                <w:szCs w:val="24"/>
              </w:rPr>
              <w:t>9</w:t>
            </w:r>
          </w:p>
          <w:p w14:paraId="3F608CE5" w14:textId="77777777" w:rsidR="00CA0DCB" w:rsidRDefault="00CA0DCB" w:rsidP="00DC77DA">
            <w:pPr>
              <w:spacing w:after="0"/>
              <w:rPr>
                <w:rFonts w:ascii="Times New Roman" w:hAnsi="Times New Roman"/>
                <w:bCs/>
                <w:sz w:val="24"/>
                <w:szCs w:val="24"/>
              </w:rPr>
            </w:pPr>
          </w:p>
          <w:p w14:paraId="7609FD36" w14:textId="77777777" w:rsidR="00DC77DA" w:rsidRDefault="00DC77DA" w:rsidP="00DC77DA">
            <w:pPr>
              <w:spacing w:after="0"/>
              <w:rPr>
                <w:rFonts w:ascii="Times New Roman" w:hAnsi="Times New Roman"/>
                <w:bCs/>
                <w:sz w:val="24"/>
                <w:szCs w:val="24"/>
              </w:rPr>
            </w:pPr>
            <w:r w:rsidRPr="007849B6">
              <w:rPr>
                <w:rFonts w:ascii="Times New Roman" w:hAnsi="Times New Roman"/>
                <w:bCs/>
                <w:sz w:val="24"/>
                <w:szCs w:val="24"/>
              </w:rPr>
              <w:t>Learning objectives:</w:t>
            </w:r>
          </w:p>
          <w:p w14:paraId="78440084" w14:textId="77777777" w:rsidR="00DC77DA" w:rsidRPr="009B64DD" w:rsidRDefault="00DC77DA" w:rsidP="009B64DD">
            <w:pPr>
              <w:pStyle w:val="ListParagraph"/>
              <w:numPr>
                <w:ilvl w:val="0"/>
                <w:numId w:val="9"/>
              </w:numPr>
              <w:spacing w:after="0"/>
              <w:rPr>
                <w:rFonts w:ascii="Times New Roman" w:hAnsi="Times New Roman"/>
                <w:bCs/>
                <w:sz w:val="24"/>
                <w:szCs w:val="24"/>
              </w:rPr>
            </w:pPr>
            <w:r w:rsidRPr="009B64DD">
              <w:rPr>
                <w:rFonts w:ascii="Times New Roman" w:hAnsi="Times New Roman"/>
                <w:bCs/>
                <w:sz w:val="24"/>
                <w:szCs w:val="24"/>
              </w:rPr>
              <w:t>Describe the nature and purpose of IT Governance</w:t>
            </w:r>
          </w:p>
          <w:p w14:paraId="63D4CA8D" w14:textId="77777777" w:rsidR="00DC77DA" w:rsidRPr="009B64DD" w:rsidRDefault="00DC77DA" w:rsidP="009B64DD">
            <w:pPr>
              <w:pStyle w:val="ListParagraph"/>
              <w:numPr>
                <w:ilvl w:val="0"/>
                <w:numId w:val="9"/>
              </w:numPr>
              <w:spacing w:after="0"/>
              <w:rPr>
                <w:rFonts w:ascii="Times New Roman" w:hAnsi="Times New Roman"/>
                <w:bCs/>
                <w:sz w:val="24"/>
                <w:szCs w:val="24"/>
              </w:rPr>
            </w:pPr>
            <w:r w:rsidRPr="009B64DD">
              <w:rPr>
                <w:rFonts w:ascii="Times New Roman" w:hAnsi="Times New Roman"/>
                <w:bCs/>
                <w:sz w:val="24"/>
                <w:szCs w:val="24"/>
              </w:rPr>
              <w:t>Link the structure of the IT department and the associated computer centre structure to potential good controls in the IT department</w:t>
            </w:r>
          </w:p>
          <w:p w14:paraId="756B7423" w14:textId="77777777" w:rsidR="00825B0E" w:rsidRPr="009B64DD" w:rsidRDefault="00DC77DA" w:rsidP="009B64DD">
            <w:pPr>
              <w:pStyle w:val="ListParagraph"/>
              <w:numPr>
                <w:ilvl w:val="0"/>
                <w:numId w:val="9"/>
              </w:numPr>
              <w:spacing w:after="0"/>
              <w:rPr>
                <w:rFonts w:ascii="Times New Roman" w:hAnsi="Times New Roman"/>
                <w:bCs/>
                <w:sz w:val="24"/>
                <w:szCs w:val="24"/>
              </w:rPr>
            </w:pPr>
            <w:r w:rsidRPr="009B64DD">
              <w:rPr>
                <w:rFonts w:ascii="Times New Roman" w:hAnsi="Times New Roman"/>
                <w:bCs/>
                <w:sz w:val="24"/>
                <w:szCs w:val="24"/>
              </w:rPr>
              <w:t>Explain how the IT department structure affects the audit process</w:t>
            </w:r>
          </w:p>
          <w:p w14:paraId="365358A7" w14:textId="77777777" w:rsidR="00DC77DA" w:rsidRPr="009B64DD" w:rsidRDefault="00DC77DA" w:rsidP="009B64DD">
            <w:pPr>
              <w:pStyle w:val="ListParagraph"/>
              <w:numPr>
                <w:ilvl w:val="0"/>
                <w:numId w:val="9"/>
              </w:numPr>
              <w:spacing w:after="0"/>
              <w:rPr>
                <w:rFonts w:ascii="Times New Roman" w:hAnsi="Times New Roman"/>
                <w:bCs/>
                <w:sz w:val="24"/>
                <w:szCs w:val="24"/>
              </w:rPr>
            </w:pPr>
            <w:r w:rsidRPr="009B64DD">
              <w:rPr>
                <w:rFonts w:ascii="Times New Roman" w:hAnsi="Times New Roman"/>
                <w:bCs/>
                <w:sz w:val="24"/>
                <w:szCs w:val="24"/>
              </w:rPr>
              <w:t>Assess risks of disruption of the IT department and describe preventive and detective controls associated with each risk</w:t>
            </w:r>
          </w:p>
          <w:p w14:paraId="367CD4E9" w14:textId="77777777" w:rsidR="00DC77DA" w:rsidRPr="009B64DD" w:rsidRDefault="00DC77DA" w:rsidP="009B64DD">
            <w:pPr>
              <w:pStyle w:val="ListParagraph"/>
              <w:numPr>
                <w:ilvl w:val="0"/>
                <w:numId w:val="9"/>
              </w:numPr>
              <w:spacing w:after="0"/>
              <w:rPr>
                <w:rFonts w:ascii="Times New Roman" w:hAnsi="Times New Roman"/>
                <w:bCs/>
                <w:sz w:val="24"/>
                <w:szCs w:val="24"/>
              </w:rPr>
            </w:pPr>
            <w:r w:rsidRPr="009B64DD">
              <w:rPr>
                <w:rFonts w:ascii="Times New Roman" w:hAnsi="Times New Roman"/>
                <w:bCs/>
                <w:sz w:val="24"/>
                <w:szCs w:val="24"/>
              </w:rPr>
              <w:t>Describe the components of a DRP (disaster recovery plan)</w:t>
            </w:r>
          </w:p>
          <w:p w14:paraId="6E00CB1B" w14:textId="77777777" w:rsidR="00DC77DA" w:rsidRPr="009B64DD" w:rsidRDefault="00DC77DA" w:rsidP="009B64DD">
            <w:pPr>
              <w:pStyle w:val="ListParagraph"/>
              <w:numPr>
                <w:ilvl w:val="0"/>
                <w:numId w:val="9"/>
              </w:numPr>
              <w:spacing w:after="0"/>
              <w:rPr>
                <w:rFonts w:ascii="Times New Roman" w:hAnsi="Times New Roman"/>
                <w:bCs/>
                <w:sz w:val="24"/>
                <w:szCs w:val="24"/>
              </w:rPr>
            </w:pPr>
            <w:r w:rsidRPr="009B64DD">
              <w:rPr>
                <w:rFonts w:ascii="Times New Roman" w:hAnsi="Times New Roman"/>
                <w:bCs/>
                <w:sz w:val="24"/>
                <w:szCs w:val="24"/>
              </w:rPr>
              <w:t>Differentiate the nature of risks, control weaknesses, implications of control weaknesses, internal controls, audit objectives and audit procedures</w:t>
            </w:r>
          </w:p>
          <w:p w14:paraId="2F7CAA32" w14:textId="77777777" w:rsidR="00DC77DA" w:rsidRPr="009B64DD" w:rsidRDefault="00DC77DA" w:rsidP="009B64DD">
            <w:pPr>
              <w:pStyle w:val="ListParagraph"/>
              <w:numPr>
                <w:ilvl w:val="0"/>
                <w:numId w:val="9"/>
              </w:numPr>
              <w:spacing w:after="0"/>
              <w:rPr>
                <w:rFonts w:ascii="Times New Roman" w:hAnsi="Times New Roman"/>
                <w:bCs/>
                <w:sz w:val="24"/>
                <w:szCs w:val="24"/>
              </w:rPr>
            </w:pPr>
            <w:r w:rsidRPr="009B64DD">
              <w:rPr>
                <w:rFonts w:ascii="Times New Roman" w:hAnsi="Times New Roman"/>
                <w:bCs/>
                <w:sz w:val="24"/>
                <w:szCs w:val="24"/>
              </w:rPr>
              <w:t>Assess the quality and effectiveness of a DRP and provide recommendations for improvement</w:t>
            </w:r>
          </w:p>
          <w:p w14:paraId="5C99FC7B" w14:textId="77777777" w:rsidR="007E0BF1" w:rsidRDefault="007E0BF1" w:rsidP="00DC77DA">
            <w:pPr>
              <w:spacing w:after="0"/>
              <w:rPr>
                <w:rFonts w:ascii="Times New Roman" w:hAnsi="Times New Roman"/>
                <w:bCs/>
                <w:sz w:val="24"/>
                <w:szCs w:val="24"/>
              </w:rPr>
            </w:pPr>
          </w:p>
          <w:p w14:paraId="1A77DCFE" w14:textId="77777777" w:rsidR="004C034C" w:rsidRDefault="007E0BF1" w:rsidP="00DC77DA">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0365BBBE" w14:textId="77777777" w:rsidR="007E0BF1" w:rsidRDefault="007E0BF1" w:rsidP="00DC77DA">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2 (p. </w:t>
            </w:r>
            <w:r w:rsidR="00B5669C">
              <w:rPr>
                <w:rFonts w:ascii="Times New Roman" w:hAnsi="Times New Roman"/>
                <w:bCs/>
                <w:sz w:val="24"/>
                <w:szCs w:val="24"/>
              </w:rPr>
              <w:t>3</w:t>
            </w:r>
            <w:r w:rsidR="007A2556">
              <w:rPr>
                <w:rFonts w:ascii="Times New Roman" w:hAnsi="Times New Roman"/>
                <w:bCs/>
                <w:sz w:val="24"/>
                <w:szCs w:val="24"/>
              </w:rPr>
              <w:t>3-54</w:t>
            </w:r>
            <w:r>
              <w:rPr>
                <w:rFonts w:ascii="Times New Roman" w:hAnsi="Times New Roman"/>
                <w:bCs/>
                <w:sz w:val="24"/>
                <w:szCs w:val="24"/>
              </w:rPr>
              <w:t xml:space="preserve"> only)</w:t>
            </w:r>
          </w:p>
          <w:p w14:paraId="70E015BA" w14:textId="77777777" w:rsidR="004C034C" w:rsidRDefault="004C034C" w:rsidP="00DC77DA">
            <w:pPr>
              <w:spacing w:after="0"/>
              <w:rPr>
                <w:rFonts w:ascii="Times New Roman" w:hAnsi="Times New Roman"/>
                <w:bCs/>
                <w:sz w:val="24"/>
                <w:szCs w:val="24"/>
              </w:rPr>
            </w:pPr>
          </w:p>
          <w:p w14:paraId="5FAE7921" w14:textId="45977E21" w:rsidR="007E0BF1" w:rsidRDefault="007E0BF1" w:rsidP="00DC77DA">
            <w:pPr>
              <w:spacing w:after="0"/>
              <w:rPr>
                <w:rFonts w:ascii="Times New Roman" w:hAnsi="Times New Roman"/>
                <w:bCs/>
                <w:sz w:val="24"/>
                <w:szCs w:val="24"/>
              </w:rPr>
            </w:pPr>
            <w:r>
              <w:rPr>
                <w:rFonts w:ascii="Times New Roman" w:hAnsi="Times New Roman"/>
                <w:bCs/>
                <w:sz w:val="24"/>
                <w:szCs w:val="24"/>
              </w:rPr>
              <w:t>Audit Text:</w:t>
            </w:r>
            <w:r w:rsidR="00043B4F">
              <w:rPr>
                <w:rFonts w:ascii="Times New Roman" w:hAnsi="Times New Roman"/>
                <w:bCs/>
                <w:sz w:val="24"/>
                <w:szCs w:val="24"/>
              </w:rPr>
              <w:t xml:space="preserve"> Chapter 8 (p. 2</w:t>
            </w:r>
            <w:r w:rsidR="00CA2A70">
              <w:rPr>
                <w:rFonts w:ascii="Times New Roman" w:hAnsi="Times New Roman"/>
                <w:bCs/>
                <w:sz w:val="24"/>
                <w:szCs w:val="24"/>
              </w:rPr>
              <w:t>62</w:t>
            </w:r>
            <w:r w:rsidR="00043B4F">
              <w:rPr>
                <w:rFonts w:ascii="Times New Roman" w:hAnsi="Times New Roman"/>
                <w:bCs/>
                <w:sz w:val="24"/>
                <w:szCs w:val="24"/>
              </w:rPr>
              <w:t>-2</w:t>
            </w:r>
            <w:r w:rsidR="00CA2A70">
              <w:rPr>
                <w:rFonts w:ascii="Times New Roman" w:hAnsi="Times New Roman"/>
                <w:bCs/>
                <w:sz w:val="24"/>
                <w:szCs w:val="24"/>
              </w:rPr>
              <w:t>70</w:t>
            </w:r>
            <w:r>
              <w:rPr>
                <w:rFonts w:ascii="Times New Roman" w:hAnsi="Times New Roman"/>
                <w:bCs/>
                <w:sz w:val="24"/>
                <w:szCs w:val="24"/>
              </w:rPr>
              <w:t>)</w:t>
            </w:r>
          </w:p>
          <w:p w14:paraId="4369CADE" w14:textId="77777777" w:rsidR="004C034C" w:rsidRDefault="004C034C" w:rsidP="00DC77DA">
            <w:pPr>
              <w:spacing w:after="0"/>
              <w:rPr>
                <w:rFonts w:ascii="Times New Roman" w:hAnsi="Times New Roman"/>
                <w:bCs/>
                <w:sz w:val="24"/>
                <w:szCs w:val="24"/>
              </w:rPr>
            </w:pPr>
          </w:p>
          <w:p w14:paraId="1240E4AE" w14:textId="4C6AD8CB" w:rsidR="00CA5F19" w:rsidRPr="00CA5F19" w:rsidRDefault="00A74585" w:rsidP="00CA5F19">
            <w:pPr>
              <w:spacing w:after="0"/>
            </w:pPr>
            <w:r>
              <w:rPr>
                <w:rFonts w:ascii="Times New Roman" w:hAnsi="Times New Roman"/>
                <w:bCs/>
                <w:sz w:val="24"/>
                <w:szCs w:val="24"/>
              </w:rPr>
              <w:t xml:space="preserve">COBIT 5 Framework: </w:t>
            </w:r>
            <w:hyperlink r:id="rId16" w:history="1">
              <w:r w:rsidR="00CA5F19" w:rsidRPr="00CA09F5">
                <w:rPr>
                  <w:rStyle w:val="Hyperlink"/>
                </w:rPr>
                <w:t>http://www.isaca.org/COBIT/Pages/FAQs.aspx</w:t>
              </w:r>
            </w:hyperlink>
          </w:p>
        </w:tc>
        <w:tc>
          <w:tcPr>
            <w:tcW w:w="2835" w:type="dxa"/>
            <w:shd w:val="clear" w:color="auto" w:fill="auto"/>
          </w:tcPr>
          <w:p w14:paraId="5E919AE9" w14:textId="77777777" w:rsidR="00DC77DA" w:rsidRPr="00B4427A" w:rsidRDefault="00DC77DA" w:rsidP="00DC77DA">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12F0C339" w14:textId="77777777" w:rsidR="00DC77DA" w:rsidRDefault="006550F3" w:rsidP="007849B6">
            <w:pPr>
              <w:spacing w:after="0"/>
              <w:rPr>
                <w:rFonts w:ascii="Times New Roman" w:hAnsi="Times New Roman"/>
                <w:bCs/>
                <w:sz w:val="24"/>
                <w:szCs w:val="24"/>
              </w:rPr>
            </w:pPr>
            <w:proofErr w:type="spellStart"/>
            <w:r>
              <w:rPr>
                <w:rFonts w:ascii="Times New Roman" w:hAnsi="Times New Roman"/>
                <w:bCs/>
                <w:sz w:val="24"/>
                <w:szCs w:val="24"/>
              </w:rPr>
              <w:t>Surefoot</w:t>
            </w:r>
            <w:proofErr w:type="spellEnd"/>
            <w:r>
              <w:rPr>
                <w:rFonts w:ascii="Times New Roman" w:hAnsi="Times New Roman"/>
                <w:bCs/>
                <w:sz w:val="24"/>
                <w:szCs w:val="24"/>
              </w:rPr>
              <w:t xml:space="preserve"> Corporation</w:t>
            </w:r>
            <w:r w:rsidR="00B15D3B">
              <w:rPr>
                <w:rFonts w:ascii="Times New Roman" w:hAnsi="Times New Roman"/>
                <w:bCs/>
                <w:sz w:val="24"/>
                <w:szCs w:val="24"/>
              </w:rPr>
              <w:t xml:space="preserve"> </w:t>
            </w:r>
            <w:r w:rsidR="00FB5408">
              <w:rPr>
                <w:rFonts w:ascii="Times New Roman" w:hAnsi="Times New Roman"/>
                <w:bCs/>
                <w:sz w:val="24"/>
                <w:szCs w:val="24"/>
              </w:rPr>
              <w:t xml:space="preserve"> </w:t>
            </w:r>
          </w:p>
          <w:p w14:paraId="397E2EBC" w14:textId="77777777" w:rsidR="006550F3" w:rsidRDefault="006550F3" w:rsidP="007849B6">
            <w:pPr>
              <w:spacing w:after="0"/>
              <w:rPr>
                <w:rFonts w:ascii="Times New Roman" w:hAnsi="Times New Roman"/>
                <w:bCs/>
                <w:sz w:val="24"/>
                <w:szCs w:val="24"/>
              </w:rPr>
            </w:pPr>
          </w:p>
          <w:p w14:paraId="38D3B1A6" w14:textId="77777777" w:rsidR="006550F3" w:rsidRDefault="00BA4480" w:rsidP="007849B6">
            <w:pPr>
              <w:spacing w:after="0"/>
              <w:rPr>
                <w:rFonts w:ascii="Times New Roman" w:hAnsi="Times New Roman"/>
                <w:bCs/>
                <w:sz w:val="24"/>
                <w:szCs w:val="24"/>
              </w:rPr>
            </w:pPr>
            <w:r>
              <w:rPr>
                <w:rFonts w:ascii="Times New Roman" w:hAnsi="Times New Roman"/>
                <w:bCs/>
                <w:sz w:val="24"/>
                <w:szCs w:val="24"/>
              </w:rPr>
              <w:t xml:space="preserve"> Metro Plastics Ltd </w:t>
            </w:r>
          </w:p>
          <w:p w14:paraId="2C52EE7E" w14:textId="77777777" w:rsidR="00BA4480" w:rsidRDefault="00BA4480" w:rsidP="007849B6">
            <w:pPr>
              <w:spacing w:after="0"/>
              <w:rPr>
                <w:rFonts w:ascii="Times New Roman" w:hAnsi="Times New Roman"/>
                <w:bCs/>
                <w:sz w:val="24"/>
                <w:szCs w:val="24"/>
              </w:rPr>
            </w:pPr>
          </w:p>
          <w:p w14:paraId="049432AA" w14:textId="77777777" w:rsidR="00BA4480" w:rsidRPr="007849B6" w:rsidRDefault="00591BF2" w:rsidP="00591BF2">
            <w:pPr>
              <w:spacing w:after="0"/>
              <w:rPr>
                <w:rFonts w:ascii="Times New Roman" w:hAnsi="Times New Roman"/>
                <w:bCs/>
                <w:sz w:val="24"/>
                <w:szCs w:val="24"/>
              </w:rPr>
            </w:pPr>
            <w:r>
              <w:rPr>
                <w:rFonts w:ascii="Times New Roman" w:hAnsi="Times New Roman"/>
                <w:bCs/>
                <w:sz w:val="24"/>
                <w:szCs w:val="24"/>
              </w:rPr>
              <w:t>System Errors</w:t>
            </w:r>
            <w:r w:rsidR="00BA4480">
              <w:rPr>
                <w:rFonts w:ascii="Times New Roman" w:hAnsi="Times New Roman"/>
                <w:bCs/>
                <w:sz w:val="24"/>
                <w:szCs w:val="24"/>
              </w:rPr>
              <w:t xml:space="preserve"> </w:t>
            </w:r>
          </w:p>
        </w:tc>
      </w:tr>
      <w:tr w:rsidR="00825B0E" w:rsidRPr="007849B6" w14:paraId="392A0DAA" w14:textId="77777777" w:rsidTr="00286AAF">
        <w:trPr>
          <w:cantSplit/>
        </w:trPr>
        <w:tc>
          <w:tcPr>
            <w:tcW w:w="6912" w:type="dxa"/>
            <w:shd w:val="clear" w:color="auto" w:fill="auto"/>
          </w:tcPr>
          <w:p w14:paraId="73CD349C" w14:textId="1E452285" w:rsidR="00A74585" w:rsidRPr="00CA0DCB" w:rsidRDefault="000C0A16" w:rsidP="00A74585">
            <w:pPr>
              <w:spacing w:after="0"/>
              <w:rPr>
                <w:rFonts w:ascii="Times New Roman" w:hAnsi="Times New Roman"/>
                <w:b/>
                <w:bCs/>
                <w:color w:val="339933"/>
                <w:sz w:val="24"/>
                <w:szCs w:val="24"/>
              </w:rPr>
            </w:pPr>
            <w:r w:rsidRPr="00CA0DCB">
              <w:rPr>
                <w:rFonts w:ascii="Times New Roman" w:hAnsi="Times New Roman"/>
                <w:b/>
                <w:bCs/>
                <w:color w:val="339933"/>
                <w:sz w:val="24"/>
                <w:szCs w:val="24"/>
              </w:rPr>
              <w:lastRenderedPageBreak/>
              <w:t xml:space="preserve">Session </w:t>
            </w:r>
            <w:r w:rsidR="000250F0" w:rsidRPr="00CA0DCB">
              <w:rPr>
                <w:rFonts w:ascii="Times New Roman" w:hAnsi="Times New Roman"/>
                <w:b/>
                <w:bCs/>
                <w:color w:val="339933"/>
                <w:sz w:val="24"/>
                <w:szCs w:val="24"/>
              </w:rPr>
              <w:t>3</w:t>
            </w:r>
            <w:r w:rsidR="0076665C">
              <w:rPr>
                <w:rFonts w:ascii="Times New Roman" w:hAnsi="Times New Roman"/>
                <w:b/>
                <w:bCs/>
                <w:color w:val="339933"/>
                <w:sz w:val="24"/>
                <w:szCs w:val="24"/>
              </w:rPr>
              <w:t xml:space="preserve"> </w:t>
            </w:r>
            <w:r w:rsidR="00FE7E31">
              <w:rPr>
                <w:rFonts w:ascii="Times New Roman" w:hAnsi="Times New Roman"/>
                <w:b/>
                <w:bCs/>
                <w:color w:val="339933"/>
                <w:sz w:val="24"/>
                <w:szCs w:val="24"/>
              </w:rPr>
              <w:t>–</w:t>
            </w:r>
            <w:r w:rsidR="0076665C">
              <w:rPr>
                <w:rFonts w:ascii="Times New Roman" w:hAnsi="Times New Roman"/>
                <w:b/>
                <w:bCs/>
                <w:color w:val="339933"/>
                <w:sz w:val="24"/>
                <w:szCs w:val="24"/>
              </w:rPr>
              <w:t xml:space="preserve"> </w:t>
            </w:r>
            <w:r w:rsidR="001A2BF0">
              <w:rPr>
                <w:rFonts w:ascii="Times New Roman" w:hAnsi="Times New Roman"/>
                <w:b/>
                <w:bCs/>
                <w:color w:val="339933"/>
                <w:sz w:val="24"/>
                <w:szCs w:val="24"/>
              </w:rPr>
              <w:t>September 18</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22683E82" w14:textId="77777777" w:rsidR="000C0A16" w:rsidRPr="00A74585" w:rsidRDefault="000C0A16" w:rsidP="00382DC0">
            <w:pPr>
              <w:spacing w:after="0"/>
              <w:rPr>
                <w:rFonts w:ascii="Times New Roman" w:hAnsi="Times New Roman"/>
                <w:bCs/>
                <w:i/>
                <w:color w:val="339933"/>
                <w:sz w:val="24"/>
                <w:szCs w:val="24"/>
              </w:rPr>
            </w:pPr>
            <w:r w:rsidRPr="00CA0DCB">
              <w:rPr>
                <w:rFonts w:ascii="Times New Roman" w:hAnsi="Times New Roman"/>
                <w:bCs/>
                <w:i/>
                <w:color w:val="339933"/>
                <w:sz w:val="24"/>
                <w:szCs w:val="24"/>
              </w:rPr>
              <w:t>Privacy Controls, Privacy Assurance Engagements, Privacy Impact on Financial Statement Audit</w:t>
            </w:r>
            <w:r w:rsidR="00FB5408" w:rsidRPr="00CA0DCB">
              <w:rPr>
                <w:rFonts w:ascii="Times New Roman" w:hAnsi="Times New Roman"/>
                <w:bCs/>
                <w:i/>
                <w:color w:val="339933"/>
                <w:sz w:val="24"/>
                <w:szCs w:val="24"/>
              </w:rPr>
              <w:t>, Apply GVV Approach</w:t>
            </w:r>
          </w:p>
          <w:p w14:paraId="1432C231" w14:textId="77777777" w:rsidR="00CA0DCB" w:rsidRDefault="00CA0DCB" w:rsidP="00382DC0">
            <w:pPr>
              <w:spacing w:after="0"/>
              <w:rPr>
                <w:rFonts w:ascii="Times New Roman" w:hAnsi="Times New Roman"/>
                <w:bCs/>
                <w:sz w:val="24"/>
                <w:szCs w:val="24"/>
              </w:rPr>
            </w:pPr>
          </w:p>
          <w:p w14:paraId="6D66A476" w14:textId="77777777" w:rsidR="001A2BF0" w:rsidRDefault="001A2BF0" w:rsidP="00382DC0">
            <w:pPr>
              <w:spacing w:after="0"/>
              <w:rPr>
                <w:rFonts w:ascii="Times New Roman" w:hAnsi="Times New Roman"/>
                <w:bCs/>
                <w:sz w:val="24"/>
                <w:szCs w:val="24"/>
              </w:rPr>
            </w:pPr>
          </w:p>
          <w:p w14:paraId="7A5097C8" w14:textId="3809DCC1" w:rsidR="000C0A16" w:rsidRDefault="000C0A16" w:rsidP="00382DC0">
            <w:pPr>
              <w:spacing w:after="0"/>
              <w:rPr>
                <w:rFonts w:ascii="Times New Roman" w:hAnsi="Times New Roman"/>
                <w:bCs/>
                <w:sz w:val="24"/>
                <w:szCs w:val="24"/>
              </w:rPr>
            </w:pPr>
            <w:r w:rsidRPr="007849B6">
              <w:rPr>
                <w:rFonts w:ascii="Times New Roman" w:hAnsi="Times New Roman"/>
                <w:bCs/>
                <w:sz w:val="24"/>
                <w:szCs w:val="24"/>
              </w:rPr>
              <w:t>Learning objectives:</w:t>
            </w:r>
          </w:p>
          <w:p w14:paraId="00DBC687" w14:textId="77777777" w:rsidR="008755C3" w:rsidRPr="009B64DD" w:rsidRDefault="008755C3" w:rsidP="009B64DD">
            <w:pPr>
              <w:pStyle w:val="ListParagraph"/>
              <w:numPr>
                <w:ilvl w:val="0"/>
                <w:numId w:val="11"/>
              </w:numPr>
              <w:spacing w:after="0"/>
              <w:rPr>
                <w:rFonts w:ascii="Times New Roman" w:hAnsi="Times New Roman"/>
                <w:bCs/>
                <w:sz w:val="24"/>
                <w:szCs w:val="24"/>
              </w:rPr>
            </w:pPr>
            <w:r w:rsidRPr="009B64DD">
              <w:rPr>
                <w:rFonts w:ascii="Times New Roman" w:hAnsi="Times New Roman"/>
                <w:bCs/>
                <w:sz w:val="24"/>
                <w:szCs w:val="24"/>
              </w:rPr>
              <w:t>Relate Canadian privacy laws in PIPEDA to relevant privacy risks and controls at organizations</w:t>
            </w:r>
          </w:p>
          <w:p w14:paraId="0A5BC7B1" w14:textId="77777777" w:rsidR="008755C3" w:rsidRPr="009B64DD" w:rsidRDefault="008755C3" w:rsidP="009B64DD">
            <w:pPr>
              <w:pStyle w:val="ListParagraph"/>
              <w:numPr>
                <w:ilvl w:val="0"/>
                <w:numId w:val="11"/>
              </w:numPr>
              <w:spacing w:after="0"/>
              <w:rPr>
                <w:rFonts w:ascii="Times New Roman" w:hAnsi="Times New Roman"/>
                <w:bCs/>
                <w:sz w:val="24"/>
                <w:szCs w:val="24"/>
              </w:rPr>
            </w:pPr>
            <w:r w:rsidRPr="009B64DD">
              <w:rPr>
                <w:rFonts w:ascii="Times New Roman" w:hAnsi="Times New Roman"/>
                <w:bCs/>
                <w:sz w:val="24"/>
                <w:szCs w:val="24"/>
              </w:rPr>
              <w:t>Assess the quality of privacy controls and provide recommendations for improvement</w:t>
            </w:r>
          </w:p>
          <w:p w14:paraId="7E088FF0" w14:textId="77777777" w:rsidR="008755C3" w:rsidRPr="009B64DD" w:rsidRDefault="008755C3" w:rsidP="009B64DD">
            <w:pPr>
              <w:pStyle w:val="ListParagraph"/>
              <w:numPr>
                <w:ilvl w:val="0"/>
                <w:numId w:val="11"/>
              </w:numPr>
              <w:spacing w:after="0"/>
              <w:rPr>
                <w:rFonts w:ascii="Times New Roman" w:hAnsi="Times New Roman"/>
                <w:bCs/>
                <w:sz w:val="24"/>
                <w:szCs w:val="24"/>
              </w:rPr>
            </w:pPr>
            <w:r w:rsidRPr="009B64DD">
              <w:rPr>
                <w:rFonts w:ascii="Times New Roman" w:hAnsi="Times New Roman"/>
                <w:bCs/>
                <w:sz w:val="24"/>
                <w:szCs w:val="24"/>
              </w:rPr>
              <w:t>Modify risk assessments for financial statement audits in response to privacy control strengths and weaknesses</w:t>
            </w:r>
          </w:p>
          <w:p w14:paraId="2986F033" w14:textId="77777777" w:rsidR="008755C3" w:rsidRPr="009B64DD" w:rsidRDefault="008755C3" w:rsidP="009B64DD">
            <w:pPr>
              <w:pStyle w:val="ListParagraph"/>
              <w:numPr>
                <w:ilvl w:val="0"/>
                <w:numId w:val="11"/>
              </w:numPr>
              <w:spacing w:after="0"/>
              <w:rPr>
                <w:rFonts w:ascii="Times New Roman" w:hAnsi="Times New Roman"/>
                <w:bCs/>
                <w:sz w:val="24"/>
                <w:szCs w:val="24"/>
              </w:rPr>
            </w:pPr>
            <w:r w:rsidRPr="009B64DD">
              <w:rPr>
                <w:rFonts w:ascii="Times New Roman" w:hAnsi="Times New Roman"/>
                <w:bCs/>
                <w:sz w:val="24"/>
                <w:szCs w:val="24"/>
              </w:rPr>
              <w:t>Discuss advantages/disadvantages and standards for privacy assurance engagements</w:t>
            </w:r>
          </w:p>
          <w:p w14:paraId="38B99617" w14:textId="77777777" w:rsidR="008755C3" w:rsidRPr="009B64DD" w:rsidRDefault="008755C3" w:rsidP="009B64DD">
            <w:pPr>
              <w:pStyle w:val="ListParagraph"/>
              <w:numPr>
                <w:ilvl w:val="0"/>
                <w:numId w:val="11"/>
              </w:numPr>
              <w:spacing w:after="0"/>
              <w:rPr>
                <w:rFonts w:ascii="Times New Roman" w:hAnsi="Times New Roman"/>
                <w:bCs/>
                <w:sz w:val="24"/>
                <w:szCs w:val="24"/>
              </w:rPr>
            </w:pPr>
            <w:r w:rsidRPr="009B64DD">
              <w:rPr>
                <w:rFonts w:ascii="Times New Roman" w:hAnsi="Times New Roman"/>
                <w:bCs/>
                <w:sz w:val="24"/>
                <w:szCs w:val="24"/>
              </w:rPr>
              <w:t xml:space="preserve">Use the GVV approach to examine an ethical dilemma in IT </w:t>
            </w:r>
          </w:p>
          <w:p w14:paraId="42BFC7B9" w14:textId="77777777" w:rsidR="00825B0E" w:rsidRDefault="00825B0E" w:rsidP="00382DC0">
            <w:pPr>
              <w:spacing w:after="0"/>
              <w:rPr>
                <w:rFonts w:ascii="Times New Roman" w:hAnsi="Times New Roman"/>
                <w:bCs/>
                <w:sz w:val="24"/>
                <w:szCs w:val="24"/>
              </w:rPr>
            </w:pPr>
          </w:p>
          <w:p w14:paraId="525DD61A" w14:textId="77777777" w:rsidR="007A5BD4" w:rsidRDefault="00D02748" w:rsidP="00382DC0">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74EB91BD" w14:textId="77777777" w:rsidR="00D02748" w:rsidRDefault="00D02748" w:rsidP="00382DC0">
            <w:pPr>
              <w:spacing w:after="0"/>
              <w:rPr>
                <w:rFonts w:ascii="Times New Roman" w:hAnsi="Times New Roman"/>
                <w:bCs/>
                <w:sz w:val="24"/>
                <w:szCs w:val="24"/>
              </w:rPr>
            </w:pPr>
            <w:r w:rsidRPr="007849B6">
              <w:rPr>
                <w:rFonts w:ascii="Times New Roman" w:hAnsi="Times New Roman"/>
                <w:bCs/>
                <w:sz w:val="24"/>
                <w:szCs w:val="24"/>
              </w:rPr>
              <w:t>IT Audit Text:</w:t>
            </w:r>
            <w:r w:rsidR="00333E18">
              <w:rPr>
                <w:rFonts w:ascii="Times New Roman" w:hAnsi="Times New Roman"/>
                <w:bCs/>
                <w:sz w:val="24"/>
                <w:szCs w:val="24"/>
              </w:rPr>
              <w:t xml:space="preserve"> Chapter 12 (p. 566-570</w:t>
            </w:r>
            <w:r>
              <w:rPr>
                <w:rFonts w:ascii="Times New Roman" w:hAnsi="Times New Roman"/>
                <w:bCs/>
                <w:sz w:val="24"/>
                <w:szCs w:val="24"/>
              </w:rPr>
              <w:t xml:space="preserve"> only)</w:t>
            </w:r>
          </w:p>
          <w:p w14:paraId="0C42E7E4" w14:textId="77777777" w:rsidR="00333E18" w:rsidRDefault="00333E18" w:rsidP="00382DC0">
            <w:pPr>
              <w:spacing w:after="0"/>
              <w:rPr>
                <w:rFonts w:ascii="Times New Roman" w:hAnsi="Times New Roman"/>
                <w:bCs/>
                <w:sz w:val="24"/>
                <w:szCs w:val="24"/>
              </w:rPr>
            </w:pPr>
          </w:p>
          <w:p w14:paraId="7DC6BC6A" w14:textId="77777777" w:rsidR="007A5BD4" w:rsidRDefault="00827D20" w:rsidP="00382DC0">
            <w:pPr>
              <w:spacing w:after="0"/>
              <w:rPr>
                <w:rFonts w:ascii="Times New Roman" w:hAnsi="Times New Roman"/>
                <w:color w:val="000000"/>
                <w:sz w:val="24"/>
                <w:szCs w:val="24"/>
                <w:lang w:val="en-US"/>
              </w:rPr>
            </w:pPr>
            <w:r>
              <w:rPr>
                <w:rFonts w:ascii="Times New Roman" w:hAnsi="Times New Roman"/>
                <w:color w:val="000000"/>
                <w:sz w:val="24"/>
                <w:szCs w:val="24"/>
                <w:lang w:val="en-US"/>
              </w:rPr>
              <w:t>-</w:t>
            </w:r>
            <w:r w:rsidR="00D02748" w:rsidRPr="007D1BD3">
              <w:rPr>
                <w:rFonts w:ascii="Times New Roman" w:hAnsi="Times New Roman"/>
                <w:color w:val="000000"/>
                <w:sz w:val="24"/>
                <w:szCs w:val="24"/>
                <w:lang w:val="en-US"/>
              </w:rPr>
              <w:t xml:space="preserve">Parker, Robert G. 2004, November. “Private practices,” </w:t>
            </w:r>
          </w:p>
          <w:p w14:paraId="4C371D40" w14:textId="77777777" w:rsidR="007A5BD4" w:rsidRDefault="007A5BD4" w:rsidP="00382DC0">
            <w:pPr>
              <w:spacing w:after="0"/>
              <w:rPr>
                <w:rFonts w:ascii="Times New Roman" w:hAnsi="Times New Roman"/>
                <w:color w:val="000000"/>
                <w:sz w:val="24"/>
                <w:szCs w:val="24"/>
                <w:lang w:val="en-US"/>
              </w:rPr>
            </w:pPr>
          </w:p>
          <w:p w14:paraId="53D929D7" w14:textId="7952AE45" w:rsidR="00D02748" w:rsidRDefault="00C759B1" w:rsidP="00382DC0">
            <w:pPr>
              <w:spacing w:after="0"/>
              <w:rPr>
                <w:rFonts w:ascii="Times New Roman" w:hAnsi="Times New Roman"/>
                <w:color w:val="008000"/>
                <w:sz w:val="24"/>
                <w:szCs w:val="24"/>
              </w:rPr>
            </w:pPr>
            <w:r>
              <w:rPr>
                <w:rFonts w:ascii="Times New Roman" w:hAnsi="Times New Roman"/>
                <w:sz w:val="24"/>
                <w:szCs w:val="24"/>
              </w:rPr>
              <w:t>CPA Canada</w:t>
            </w:r>
            <w:r w:rsidR="00D02748" w:rsidRPr="007D1BD3">
              <w:rPr>
                <w:rFonts w:ascii="Times New Roman" w:hAnsi="Times New Roman"/>
                <w:sz w:val="24"/>
                <w:szCs w:val="24"/>
              </w:rPr>
              <w:t>.</w:t>
            </w:r>
            <w:r>
              <w:rPr>
                <w:rFonts w:ascii="Times New Roman" w:hAnsi="Times New Roman"/>
                <w:sz w:val="24"/>
                <w:szCs w:val="24"/>
              </w:rPr>
              <w:t xml:space="preserve"> 2012</w:t>
            </w:r>
            <w:r w:rsidR="00D02748" w:rsidRPr="007D1BD3">
              <w:rPr>
                <w:rFonts w:ascii="Times New Roman" w:hAnsi="Times New Roman"/>
                <w:sz w:val="24"/>
                <w:szCs w:val="24"/>
              </w:rPr>
              <w:t xml:space="preserve">. “20 Questions </w:t>
            </w:r>
            <w:r>
              <w:rPr>
                <w:rFonts w:ascii="Times New Roman" w:hAnsi="Times New Roman"/>
                <w:sz w:val="24"/>
                <w:szCs w:val="24"/>
              </w:rPr>
              <w:t xml:space="preserve">Directors </w:t>
            </w:r>
            <w:r w:rsidR="00D02748" w:rsidRPr="007D1BD3">
              <w:rPr>
                <w:rFonts w:ascii="Times New Roman" w:hAnsi="Times New Roman"/>
                <w:sz w:val="24"/>
                <w:szCs w:val="24"/>
              </w:rPr>
              <w:t xml:space="preserve">Should ask About </w:t>
            </w:r>
            <w:r>
              <w:rPr>
                <w:rFonts w:ascii="Times New Roman" w:hAnsi="Times New Roman"/>
                <w:sz w:val="24"/>
                <w:szCs w:val="24"/>
              </w:rPr>
              <w:t>IT</w:t>
            </w:r>
            <w:r w:rsidR="00D02748" w:rsidRPr="007D1BD3">
              <w:rPr>
                <w:rFonts w:ascii="Times New Roman" w:hAnsi="Times New Roman"/>
                <w:sz w:val="24"/>
                <w:szCs w:val="24"/>
              </w:rPr>
              <w:t xml:space="preserve">,” </w:t>
            </w:r>
            <w:r w:rsidR="00C12239">
              <w:rPr>
                <w:rFonts w:ascii="Times New Roman" w:hAnsi="Times New Roman"/>
                <w:sz w:val="24"/>
                <w:szCs w:val="24"/>
                <w:lang w:val="en-US"/>
              </w:rPr>
              <w:t xml:space="preserve">Review Questions #4, 14, 15, 17 and 20 </w:t>
            </w:r>
            <w:r w:rsidR="00D02748" w:rsidRPr="007D1BD3">
              <w:rPr>
                <w:rFonts w:ascii="Times New Roman" w:hAnsi="Times New Roman"/>
                <w:sz w:val="24"/>
                <w:szCs w:val="24"/>
              </w:rPr>
              <w:t>from:</w:t>
            </w:r>
            <w:r w:rsidR="00D02748" w:rsidRPr="007D1BD3">
              <w:rPr>
                <w:rFonts w:ascii="Times New Roman" w:hAnsi="Times New Roman"/>
                <w:color w:val="008000"/>
                <w:sz w:val="24"/>
                <w:szCs w:val="24"/>
              </w:rPr>
              <w:t xml:space="preserve"> </w:t>
            </w:r>
            <w:hyperlink r:id="rId17" w:history="1">
              <w:r w:rsidRPr="00CA09F5">
                <w:rPr>
                  <w:rStyle w:val="Hyperlink"/>
                  <w:rFonts w:ascii="Times New Roman" w:hAnsi="Times New Roman"/>
                  <w:sz w:val="24"/>
                  <w:szCs w:val="24"/>
                </w:rPr>
                <w:t>https://www.cpacanada.ca/en/business-and-accounting-resources/other-general-business-topics/information-management-and-technology/publications/20-questions-on-information-technology</w:t>
              </w:r>
            </w:hyperlink>
          </w:p>
          <w:p w14:paraId="1B894570" w14:textId="77777777" w:rsidR="00C759B1" w:rsidRDefault="00C759B1" w:rsidP="00382DC0">
            <w:pPr>
              <w:spacing w:after="0"/>
              <w:rPr>
                <w:rFonts w:ascii="Times New Roman" w:hAnsi="Times New Roman"/>
                <w:sz w:val="24"/>
                <w:szCs w:val="24"/>
              </w:rPr>
            </w:pPr>
          </w:p>
          <w:p w14:paraId="4D270687" w14:textId="77777777" w:rsidR="007A5BD4" w:rsidRDefault="007A5BD4" w:rsidP="00382DC0">
            <w:pPr>
              <w:spacing w:after="0"/>
              <w:rPr>
                <w:rFonts w:ascii="Times New Roman" w:hAnsi="Times New Roman"/>
                <w:bCs/>
                <w:sz w:val="24"/>
                <w:szCs w:val="24"/>
              </w:rPr>
            </w:pPr>
          </w:p>
          <w:p w14:paraId="6D3258AF" w14:textId="77777777" w:rsidR="00827D20" w:rsidRDefault="00827D20" w:rsidP="00382DC0">
            <w:pPr>
              <w:spacing w:after="0"/>
              <w:rPr>
                <w:rFonts w:ascii="Times New Roman" w:hAnsi="Times New Roman"/>
                <w:sz w:val="24"/>
                <w:szCs w:val="24"/>
              </w:rPr>
            </w:pPr>
            <w:r>
              <w:rPr>
                <w:rFonts w:ascii="Times New Roman" w:hAnsi="Times New Roman"/>
                <w:bCs/>
                <w:sz w:val="24"/>
                <w:szCs w:val="24"/>
              </w:rPr>
              <w:t xml:space="preserve">Gentile, Mary G. undated. “Giving Voice to Values: Ways of Thinking About our Values in the Workplace,” </w:t>
            </w:r>
            <w:r w:rsidR="00D02748">
              <w:rPr>
                <w:rFonts w:ascii="Times New Roman" w:hAnsi="Times New Roman"/>
                <w:bCs/>
                <w:sz w:val="24"/>
                <w:szCs w:val="24"/>
              </w:rPr>
              <w:t xml:space="preserve">from: </w:t>
            </w:r>
            <w:r w:rsidR="00D02748" w:rsidRPr="001A4BF4">
              <w:rPr>
                <w:rFonts w:ascii="Times New Roman" w:hAnsi="Times New Roman"/>
                <w:sz w:val="24"/>
                <w:szCs w:val="24"/>
              </w:rPr>
              <w:t>“Giving Voice to Values Curriculum</w:t>
            </w:r>
            <w:r>
              <w:rPr>
                <w:rFonts w:ascii="Times New Roman" w:hAnsi="Times New Roman"/>
                <w:sz w:val="24"/>
                <w:szCs w:val="24"/>
              </w:rPr>
              <w:t xml:space="preserve">, </w:t>
            </w:r>
            <w:r w:rsidR="00D02748" w:rsidRPr="001A4BF4">
              <w:rPr>
                <w:rFonts w:ascii="Times New Roman" w:hAnsi="Times New Roman"/>
                <w:sz w:val="24"/>
                <w:szCs w:val="24"/>
              </w:rPr>
              <w:t>”</w:t>
            </w:r>
            <w:r w:rsidR="00D02748">
              <w:rPr>
                <w:rFonts w:ascii="Times New Roman" w:hAnsi="Times New Roman"/>
                <w:sz w:val="24"/>
                <w:szCs w:val="24"/>
              </w:rPr>
              <w:t xml:space="preserve"> </w:t>
            </w:r>
            <w:hyperlink r:id="rId18" w:history="1">
              <w:r w:rsidR="00D02748" w:rsidRPr="001A4BF4">
                <w:rPr>
                  <w:rStyle w:val="Hyperlink"/>
                  <w:rFonts w:ascii="Times New Roman" w:hAnsi="Times New Roman"/>
                  <w:sz w:val="24"/>
                  <w:szCs w:val="24"/>
                </w:rPr>
                <w:t>http://www.babson.edu/faculty/teaching-learning/gvv/Pages/curriculum.aspx</w:t>
              </w:r>
            </w:hyperlink>
            <w:r w:rsidR="007A5BD4">
              <w:rPr>
                <w:rFonts w:ascii="Times New Roman" w:hAnsi="Times New Roman"/>
                <w:sz w:val="24"/>
                <w:szCs w:val="24"/>
              </w:rPr>
              <w:t xml:space="preserve">  </w:t>
            </w:r>
            <w:r>
              <w:rPr>
                <w:rFonts w:ascii="Times New Roman" w:hAnsi="Times New Roman"/>
                <w:sz w:val="24"/>
                <w:szCs w:val="24"/>
              </w:rPr>
              <w:t>[go to the header “Foundational Readings and Exercises.” It is the first link under this header.]</w:t>
            </w:r>
          </w:p>
          <w:p w14:paraId="3F812424" w14:textId="77777777" w:rsidR="00382DC0" w:rsidRDefault="00382DC0" w:rsidP="00A74585">
            <w:pPr>
              <w:spacing w:after="0"/>
              <w:rPr>
                <w:rFonts w:ascii="Times New Roman" w:hAnsi="Times New Roman"/>
                <w:bCs/>
                <w:sz w:val="24"/>
                <w:szCs w:val="24"/>
              </w:rPr>
            </w:pPr>
          </w:p>
          <w:p w14:paraId="58544893" w14:textId="77777777" w:rsidR="004C034C" w:rsidRDefault="004C034C" w:rsidP="00A74585">
            <w:pPr>
              <w:spacing w:after="0"/>
              <w:rPr>
                <w:rFonts w:ascii="Times New Roman" w:hAnsi="Times New Roman"/>
                <w:bCs/>
                <w:sz w:val="24"/>
                <w:szCs w:val="24"/>
              </w:rPr>
            </w:pPr>
          </w:p>
          <w:p w14:paraId="347124E4" w14:textId="77777777" w:rsidR="004C034C" w:rsidRPr="007849B6" w:rsidRDefault="004C034C" w:rsidP="00A74585">
            <w:pPr>
              <w:spacing w:after="0"/>
              <w:rPr>
                <w:rFonts w:ascii="Times New Roman" w:hAnsi="Times New Roman"/>
                <w:bCs/>
                <w:sz w:val="24"/>
                <w:szCs w:val="24"/>
              </w:rPr>
            </w:pPr>
          </w:p>
        </w:tc>
        <w:tc>
          <w:tcPr>
            <w:tcW w:w="2835" w:type="dxa"/>
            <w:shd w:val="clear" w:color="auto" w:fill="auto"/>
          </w:tcPr>
          <w:p w14:paraId="73A11179" w14:textId="77777777" w:rsidR="00952F14" w:rsidRDefault="00952F14" w:rsidP="008755C3">
            <w:pPr>
              <w:spacing w:after="0"/>
              <w:rPr>
                <w:rFonts w:ascii="Times New Roman" w:hAnsi="Times New Roman"/>
                <w:b/>
                <w:bCs/>
                <w:color w:val="FF0000"/>
                <w:sz w:val="24"/>
                <w:szCs w:val="24"/>
              </w:rPr>
            </w:pPr>
            <w:r w:rsidRPr="00952F14">
              <w:rPr>
                <w:rFonts w:ascii="Times New Roman" w:hAnsi="Times New Roman"/>
                <w:b/>
                <w:bCs/>
                <w:color w:val="FF0000"/>
                <w:sz w:val="24"/>
                <w:szCs w:val="24"/>
              </w:rPr>
              <w:t>Hand-in case due</w:t>
            </w:r>
            <w:r>
              <w:rPr>
                <w:rFonts w:ascii="Times New Roman" w:hAnsi="Times New Roman"/>
                <w:b/>
                <w:bCs/>
                <w:color w:val="FF0000"/>
                <w:sz w:val="24"/>
                <w:szCs w:val="24"/>
              </w:rPr>
              <w:t xml:space="preserve"> at beginning of class</w:t>
            </w:r>
          </w:p>
          <w:p w14:paraId="05283636" w14:textId="77777777" w:rsidR="00952F14" w:rsidRPr="00952F14" w:rsidRDefault="00952F14" w:rsidP="00952F14">
            <w:pPr>
              <w:spacing w:after="0"/>
              <w:rPr>
                <w:rFonts w:ascii="Times New Roman" w:hAnsi="Times New Roman"/>
                <w:bCs/>
                <w:i/>
                <w:color w:val="FF0000"/>
                <w:sz w:val="20"/>
                <w:szCs w:val="20"/>
              </w:rPr>
            </w:pPr>
            <w:r w:rsidRPr="00952F14">
              <w:rPr>
                <w:rFonts w:ascii="Times New Roman" w:hAnsi="Times New Roman"/>
                <w:bCs/>
                <w:i/>
                <w:color w:val="FF0000"/>
                <w:sz w:val="20"/>
                <w:szCs w:val="20"/>
              </w:rPr>
              <w:t>Post to Turnitn.com one hour prior to class and hand in printed version in class.</w:t>
            </w:r>
          </w:p>
          <w:p w14:paraId="72B474C7" w14:textId="77777777" w:rsidR="00952F14" w:rsidRDefault="00952F14" w:rsidP="008755C3">
            <w:pPr>
              <w:spacing w:after="0"/>
              <w:rPr>
                <w:rFonts w:ascii="Times New Roman" w:hAnsi="Times New Roman"/>
                <w:b/>
                <w:bCs/>
                <w:color w:val="FF0000"/>
                <w:sz w:val="24"/>
                <w:szCs w:val="24"/>
              </w:rPr>
            </w:pPr>
          </w:p>
          <w:p w14:paraId="0FF0FB38" w14:textId="77777777" w:rsidR="00952F14" w:rsidRPr="00952F14" w:rsidRDefault="00952F14" w:rsidP="008755C3">
            <w:pPr>
              <w:spacing w:after="0"/>
              <w:rPr>
                <w:rFonts w:ascii="Times New Roman" w:hAnsi="Times New Roman"/>
                <w:b/>
                <w:bCs/>
                <w:color w:val="FF0000"/>
                <w:sz w:val="24"/>
                <w:szCs w:val="24"/>
              </w:rPr>
            </w:pPr>
          </w:p>
          <w:p w14:paraId="2AE24FD0" w14:textId="77777777" w:rsidR="008755C3" w:rsidRPr="00B4427A" w:rsidRDefault="008755C3" w:rsidP="008755C3">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471CA871" w14:textId="77777777" w:rsidR="00FB5408" w:rsidRDefault="00FB5408" w:rsidP="0005506D">
            <w:pPr>
              <w:spacing w:after="0"/>
              <w:rPr>
                <w:rFonts w:ascii="Times New Roman" w:hAnsi="Times New Roman"/>
                <w:bCs/>
                <w:sz w:val="24"/>
                <w:szCs w:val="24"/>
              </w:rPr>
            </w:pPr>
          </w:p>
          <w:p w14:paraId="3176D4A3" w14:textId="77777777" w:rsidR="00FB5408" w:rsidRDefault="00FB5408" w:rsidP="0005506D">
            <w:pPr>
              <w:spacing w:after="0"/>
              <w:rPr>
                <w:rFonts w:ascii="Times New Roman" w:hAnsi="Times New Roman"/>
                <w:bCs/>
                <w:sz w:val="24"/>
                <w:szCs w:val="24"/>
              </w:rPr>
            </w:pPr>
            <w:r>
              <w:rPr>
                <w:rFonts w:ascii="Times New Roman" w:hAnsi="Times New Roman"/>
                <w:bCs/>
                <w:sz w:val="24"/>
                <w:szCs w:val="24"/>
              </w:rPr>
              <w:t>Turner Valley Hospital</w:t>
            </w:r>
          </w:p>
          <w:p w14:paraId="36C84609" w14:textId="77777777" w:rsidR="00FB5408" w:rsidRDefault="00FB5408" w:rsidP="0005506D">
            <w:pPr>
              <w:spacing w:after="0"/>
              <w:rPr>
                <w:rFonts w:ascii="Times New Roman" w:hAnsi="Times New Roman"/>
                <w:bCs/>
                <w:sz w:val="24"/>
                <w:szCs w:val="24"/>
              </w:rPr>
            </w:pPr>
          </w:p>
          <w:p w14:paraId="3C33926C" w14:textId="77777777" w:rsidR="00FB5408" w:rsidRDefault="00591BF2" w:rsidP="0005506D">
            <w:pPr>
              <w:spacing w:after="0"/>
              <w:rPr>
                <w:rFonts w:ascii="Times New Roman" w:hAnsi="Times New Roman"/>
                <w:bCs/>
                <w:sz w:val="24"/>
                <w:szCs w:val="24"/>
              </w:rPr>
            </w:pPr>
            <w:proofErr w:type="spellStart"/>
            <w:r>
              <w:rPr>
                <w:rFonts w:ascii="Times New Roman" w:hAnsi="Times New Roman"/>
                <w:bCs/>
                <w:sz w:val="24"/>
                <w:szCs w:val="24"/>
              </w:rPr>
              <w:t>Friggledore</w:t>
            </w:r>
            <w:proofErr w:type="spellEnd"/>
            <w:r>
              <w:rPr>
                <w:rFonts w:ascii="Times New Roman" w:hAnsi="Times New Roman"/>
                <w:bCs/>
                <w:sz w:val="24"/>
                <w:szCs w:val="24"/>
              </w:rPr>
              <w:t xml:space="preserve"> Realty Limited</w:t>
            </w:r>
            <w:r w:rsidR="00FB5408">
              <w:rPr>
                <w:rFonts w:ascii="Times New Roman" w:hAnsi="Times New Roman"/>
                <w:bCs/>
                <w:sz w:val="24"/>
                <w:szCs w:val="24"/>
              </w:rPr>
              <w:t xml:space="preserve"> </w:t>
            </w:r>
          </w:p>
          <w:p w14:paraId="21851A32" w14:textId="77777777" w:rsidR="00A74585" w:rsidRDefault="00A74585" w:rsidP="0005506D">
            <w:pPr>
              <w:spacing w:after="0"/>
              <w:rPr>
                <w:rFonts w:ascii="Times New Roman" w:hAnsi="Times New Roman"/>
                <w:bCs/>
                <w:sz w:val="24"/>
                <w:szCs w:val="24"/>
              </w:rPr>
            </w:pPr>
          </w:p>
          <w:p w14:paraId="0A4AA54B" w14:textId="77777777" w:rsidR="00FC6BB2" w:rsidRDefault="00FC6BB2" w:rsidP="0005506D">
            <w:pPr>
              <w:spacing w:after="0"/>
              <w:rPr>
                <w:rFonts w:ascii="Times New Roman" w:hAnsi="Times New Roman"/>
                <w:bCs/>
                <w:sz w:val="24"/>
                <w:szCs w:val="24"/>
              </w:rPr>
            </w:pPr>
          </w:p>
          <w:p w14:paraId="6CB3D967" w14:textId="77777777" w:rsidR="00FB5408" w:rsidRDefault="00FB5408" w:rsidP="0005506D">
            <w:pPr>
              <w:spacing w:after="0"/>
              <w:rPr>
                <w:rFonts w:ascii="Times New Roman" w:hAnsi="Times New Roman"/>
                <w:bCs/>
                <w:sz w:val="24"/>
                <w:szCs w:val="24"/>
              </w:rPr>
            </w:pPr>
          </w:p>
          <w:p w14:paraId="4AA8363C" w14:textId="77777777" w:rsidR="00FB5408" w:rsidRDefault="00FB5408" w:rsidP="0005506D">
            <w:pPr>
              <w:spacing w:after="0"/>
              <w:rPr>
                <w:rFonts w:ascii="Times New Roman" w:hAnsi="Times New Roman"/>
                <w:bCs/>
                <w:sz w:val="24"/>
                <w:szCs w:val="24"/>
              </w:rPr>
            </w:pPr>
          </w:p>
          <w:p w14:paraId="32357257" w14:textId="77777777" w:rsidR="00825B0E" w:rsidRDefault="00825B0E" w:rsidP="007849B6">
            <w:pPr>
              <w:spacing w:after="0"/>
              <w:rPr>
                <w:rFonts w:ascii="Times New Roman" w:hAnsi="Times New Roman"/>
                <w:bCs/>
                <w:sz w:val="24"/>
                <w:szCs w:val="24"/>
              </w:rPr>
            </w:pPr>
          </w:p>
          <w:p w14:paraId="47704594" w14:textId="77777777" w:rsidR="0005506D" w:rsidRPr="007849B6" w:rsidRDefault="0005506D" w:rsidP="007849B6">
            <w:pPr>
              <w:spacing w:after="0"/>
              <w:rPr>
                <w:rFonts w:ascii="Times New Roman" w:hAnsi="Times New Roman"/>
                <w:bCs/>
                <w:sz w:val="24"/>
                <w:szCs w:val="24"/>
              </w:rPr>
            </w:pPr>
          </w:p>
        </w:tc>
      </w:tr>
      <w:tr w:rsidR="00825B0E" w:rsidRPr="007849B6" w14:paraId="556F0ABA" w14:textId="77777777" w:rsidTr="00286AAF">
        <w:trPr>
          <w:cantSplit/>
        </w:trPr>
        <w:tc>
          <w:tcPr>
            <w:tcW w:w="6912" w:type="dxa"/>
            <w:shd w:val="clear" w:color="auto" w:fill="auto"/>
          </w:tcPr>
          <w:p w14:paraId="1D5B16DD" w14:textId="685F0B65" w:rsidR="0076665C" w:rsidRDefault="001B455F" w:rsidP="00000AFA">
            <w:pPr>
              <w:spacing w:after="0"/>
              <w:rPr>
                <w:rFonts w:ascii="Times New Roman" w:hAnsi="Times New Roman"/>
                <w:b/>
                <w:bCs/>
                <w:color w:val="339933"/>
                <w:sz w:val="24"/>
                <w:szCs w:val="24"/>
              </w:rPr>
            </w:pPr>
            <w:r>
              <w:lastRenderedPageBreak/>
              <w:br w:type="page"/>
            </w:r>
            <w:r w:rsidR="00000AFA" w:rsidRPr="001B455F">
              <w:rPr>
                <w:rFonts w:ascii="Times New Roman" w:hAnsi="Times New Roman"/>
                <w:b/>
                <w:bCs/>
                <w:color w:val="339933"/>
                <w:sz w:val="24"/>
                <w:szCs w:val="24"/>
              </w:rPr>
              <w:t>Session 4 –</w:t>
            </w:r>
            <w:r w:rsidR="0076665C">
              <w:rPr>
                <w:rFonts w:ascii="Times New Roman" w:hAnsi="Times New Roman"/>
                <w:b/>
                <w:bCs/>
                <w:color w:val="339933"/>
                <w:sz w:val="24"/>
                <w:szCs w:val="24"/>
              </w:rPr>
              <w:t xml:space="preserve"> </w:t>
            </w:r>
            <w:r w:rsidR="001A2BF0">
              <w:rPr>
                <w:rFonts w:ascii="Times New Roman" w:hAnsi="Times New Roman"/>
                <w:b/>
                <w:bCs/>
                <w:color w:val="339933"/>
                <w:sz w:val="24"/>
                <w:szCs w:val="24"/>
              </w:rPr>
              <w:t>September 25</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4A88E989" w14:textId="77777777" w:rsidR="00000AFA" w:rsidRDefault="00000AFA" w:rsidP="00000AFA">
            <w:pPr>
              <w:spacing w:after="0"/>
              <w:rPr>
                <w:rFonts w:ascii="Times New Roman" w:hAnsi="Times New Roman"/>
                <w:bCs/>
                <w:i/>
                <w:color w:val="339933"/>
                <w:sz w:val="24"/>
                <w:szCs w:val="24"/>
              </w:rPr>
            </w:pPr>
            <w:r w:rsidRPr="001B455F">
              <w:rPr>
                <w:rFonts w:ascii="Times New Roman" w:hAnsi="Times New Roman"/>
                <w:bCs/>
                <w:i/>
                <w:color w:val="339933"/>
                <w:sz w:val="24"/>
                <w:szCs w:val="24"/>
              </w:rPr>
              <w:t>Access and Integrity Controls, E-Commerce/Internet</w:t>
            </w:r>
            <w:r w:rsidR="00EB68A9" w:rsidRPr="001B455F">
              <w:rPr>
                <w:rFonts w:ascii="Times New Roman" w:hAnsi="Times New Roman"/>
                <w:bCs/>
                <w:i/>
                <w:color w:val="339933"/>
                <w:sz w:val="24"/>
                <w:szCs w:val="24"/>
              </w:rPr>
              <w:t xml:space="preserve"> and Cloud Computing</w:t>
            </w:r>
            <w:r w:rsidRPr="001B455F">
              <w:rPr>
                <w:rFonts w:ascii="Times New Roman" w:hAnsi="Times New Roman"/>
                <w:bCs/>
                <w:i/>
                <w:color w:val="339933"/>
                <w:sz w:val="24"/>
                <w:szCs w:val="24"/>
              </w:rPr>
              <w:t>, EDI</w:t>
            </w:r>
          </w:p>
          <w:p w14:paraId="01741107" w14:textId="77777777" w:rsidR="00630AB1" w:rsidRPr="001B455F" w:rsidRDefault="00630AB1" w:rsidP="00000AFA">
            <w:pPr>
              <w:spacing w:after="0"/>
              <w:rPr>
                <w:rFonts w:ascii="Times New Roman" w:hAnsi="Times New Roman"/>
                <w:bCs/>
                <w:i/>
                <w:color w:val="339933"/>
                <w:sz w:val="24"/>
                <w:szCs w:val="24"/>
              </w:rPr>
            </w:pPr>
          </w:p>
          <w:p w14:paraId="5CBDEE5E" w14:textId="13121884" w:rsidR="00630AB1" w:rsidRPr="00102D1F" w:rsidRDefault="00630AB1" w:rsidP="00630AB1">
            <w:pPr>
              <w:spacing w:after="0"/>
              <w:rPr>
                <w:rFonts w:ascii="Times New Roman" w:hAnsi="Times New Roman"/>
                <w:b/>
                <w:bCs/>
                <w:color w:val="339933"/>
                <w:sz w:val="24"/>
                <w:szCs w:val="24"/>
              </w:rPr>
            </w:pPr>
            <w:r w:rsidRPr="00102D1F">
              <w:rPr>
                <w:rFonts w:ascii="Times New Roman" w:hAnsi="Times New Roman"/>
                <w:b/>
                <w:sz w:val="24"/>
                <w:szCs w:val="24"/>
              </w:rPr>
              <w:t xml:space="preserve">Last date to add a course with permission of instructor: </w:t>
            </w:r>
            <w:r w:rsidR="001A2BF0">
              <w:rPr>
                <w:rFonts w:ascii="Times New Roman" w:hAnsi="Times New Roman"/>
                <w:b/>
                <w:sz w:val="24"/>
                <w:szCs w:val="24"/>
              </w:rPr>
              <w:t>October 1</w:t>
            </w:r>
            <w:r w:rsidR="00B74A9B">
              <w:rPr>
                <w:rFonts w:ascii="Times New Roman" w:hAnsi="Times New Roman"/>
                <w:b/>
                <w:sz w:val="24"/>
                <w:szCs w:val="24"/>
              </w:rPr>
              <w:t>, 201</w:t>
            </w:r>
            <w:r w:rsidR="001A2BF0">
              <w:rPr>
                <w:rFonts w:ascii="Times New Roman" w:hAnsi="Times New Roman"/>
                <w:b/>
                <w:sz w:val="24"/>
                <w:szCs w:val="24"/>
              </w:rPr>
              <w:t>9</w:t>
            </w:r>
          </w:p>
          <w:p w14:paraId="7D6E6828" w14:textId="77777777" w:rsidR="00CA0DCB" w:rsidRDefault="00CA0DCB" w:rsidP="00000AFA">
            <w:pPr>
              <w:spacing w:after="0"/>
              <w:rPr>
                <w:rFonts w:ascii="Times New Roman" w:hAnsi="Times New Roman"/>
                <w:bCs/>
                <w:sz w:val="24"/>
                <w:szCs w:val="24"/>
              </w:rPr>
            </w:pPr>
          </w:p>
          <w:p w14:paraId="0F9ED44D" w14:textId="77777777" w:rsidR="00000AFA" w:rsidRDefault="00000AFA" w:rsidP="00000AFA">
            <w:pPr>
              <w:spacing w:after="0"/>
              <w:rPr>
                <w:rFonts w:ascii="Times New Roman" w:hAnsi="Times New Roman"/>
                <w:bCs/>
                <w:sz w:val="24"/>
                <w:szCs w:val="24"/>
              </w:rPr>
            </w:pPr>
            <w:r w:rsidRPr="007849B6">
              <w:rPr>
                <w:rFonts w:ascii="Times New Roman" w:hAnsi="Times New Roman"/>
                <w:bCs/>
                <w:sz w:val="24"/>
                <w:szCs w:val="24"/>
              </w:rPr>
              <w:t>Learning objectives:</w:t>
            </w:r>
          </w:p>
          <w:p w14:paraId="5B43348F" w14:textId="77777777" w:rsidR="00825B0E" w:rsidRPr="009B64DD" w:rsidRDefault="00000AFA" w:rsidP="009B64DD">
            <w:pPr>
              <w:pStyle w:val="ListParagraph"/>
              <w:numPr>
                <w:ilvl w:val="0"/>
                <w:numId w:val="13"/>
              </w:numPr>
              <w:spacing w:after="0"/>
              <w:rPr>
                <w:rFonts w:ascii="Times New Roman" w:hAnsi="Times New Roman"/>
                <w:bCs/>
                <w:sz w:val="24"/>
                <w:szCs w:val="24"/>
              </w:rPr>
            </w:pPr>
            <w:r w:rsidRPr="009B64DD">
              <w:rPr>
                <w:rFonts w:ascii="Times New Roman" w:hAnsi="Times New Roman"/>
                <w:bCs/>
                <w:sz w:val="24"/>
                <w:szCs w:val="24"/>
              </w:rPr>
              <w:t>Relate access control risks to potential controls and the impact on the audit process</w:t>
            </w:r>
          </w:p>
          <w:p w14:paraId="3C4440B2" w14:textId="77777777" w:rsidR="00000AFA" w:rsidRPr="009B64DD" w:rsidRDefault="00000AFA" w:rsidP="009B64DD">
            <w:pPr>
              <w:pStyle w:val="ListParagraph"/>
              <w:numPr>
                <w:ilvl w:val="0"/>
                <w:numId w:val="13"/>
              </w:numPr>
              <w:spacing w:after="0"/>
              <w:rPr>
                <w:rFonts w:ascii="Times New Roman" w:hAnsi="Times New Roman"/>
                <w:bCs/>
                <w:sz w:val="24"/>
                <w:szCs w:val="24"/>
              </w:rPr>
            </w:pPr>
            <w:r w:rsidRPr="009B64DD">
              <w:rPr>
                <w:rFonts w:ascii="Times New Roman" w:hAnsi="Times New Roman"/>
                <w:bCs/>
                <w:sz w:val="24"/>
                <w:szCs w:val="24"/>
              </w:rPr>
              <w:t xml:space="preserve">Describe risks and controls for: networks, e-commerce, </w:t>
            </w:r>
            <w:r w:rsidR="00EB68A9" w:rsidRPr="009B64DD">
              <w:rPr>
                <w:rFonts w:ascii="Times New Roman" w:hAnsi="Times New Roman"/>
                <w:bCs/>
                <w:sz w:val="24"/>
                <w:szCs w:val="24"/>
              </w:rPr>
              <w:t xml:space="preserve">cloud </w:t>
            </w:r>
            <w:r w:rsidR="001B455F" w:rsidRPr="009B64DD">
              <w:rPr>
                <w:rFonts w:ascii="Times New Roman" w:hAnsi="Times New Roman"/>
                <w:bCs/>
                <w:sz w:val="24"/>
                <w:szCs w:val="24"/>
              </w:rPr>
              <w:t>c</w:t>
            </w:r>
            <w:r w:rsidR="00EB68A9" w:rsidRPr="009B64DD">
              <w:rPr>
                <w:rFonts w:ascii="Times New Roman" w:hAnsi="Times New Roman"/>
                <w:bCs/>
                <w:sz w:val="24"/>
                <w:szCs w:val="24"/>
              </w:rPr>
              <w:t xml:space="preserve">omputing, </w:t>
            </w:r>
            <w:r w:rsidRPr="009B64DD">
              <w:rPr>
                <w:rFonts w:ascii="Times New Roman" w:hAnsi="Times New Roman"/>
                <w:bCs/>
                <w:sz w:val="24"/>
                <w:szCs w:val="24"/>
              </w:rPr>
              <w:t>EDI and PC-based systems</w:t>
            </w:r>
          </w:p>
          <w:p w14:paraId="2172B1FA" w14:textId="77777777" w:rsidR="00000AFA" w:rsidRPr="009B64DD" w:rsidRDefault="00000AFA" w:rsidP="009B64DD">
            <w:pPr>
              <w:pStyle w:val="ListParagraph"/>
              <w:numPr>
                <w:ilvl w:val="0"/>
                <w:numId w:val="13"/>
              </w:numPr>
              <w:spacing w:after="0"/>
              <w:rPr>
                <w:rFonts w:ascii="Times New Roman" w:hAnsi="Times New Roman"/>
                <w:bCs/>
                <w:sz w:val="24"/>
                <w:szCs w:val="24"/>
              </w:rPr>
            </w:pPr>
            <w:r w:rsidRPr="009B64DD">
              <w:rPr>
                <w:rFonts w:ascii="Times New Roman" w:hAnsi="Times New Roman"/>
                <w:bCs/>
                <w:sz w:val="24"/>
                <w:szCs w:val="24"/>
              </w:rPr>
              <w:t>For the above types of systems:</w:t>
            </w:r>
          </w:p>
          <w:p w14:paraId="482277F8" w14:textId="77777777" w:rsidR="00000AFA" w:rsidRPr="009B64DD" w:rsidRDefault="00000AFA" w:rsidP="009B64DD">
            <w:pPr>
              <w:pStyle w:val="ListParagraph"/>
              <w:numPr>
                <w:ilvl w:val="1"/>
                <w:numId w:val="13"/>
              </w:numPr>
              <w:spacing w:after="0"/>
              <w:rPr>
                <w:rFonts w:ascii="Times New Roman" w:hAnsi="Times New Roman"/>
                <w:bCs/>
                <w:sz w:val="24"/>
                <w:szCs w:val="24"/>
              </w:rPr>
            </w:pPr>
            <w:r w:rsidRPr="009B64DD">
              <w:rPr>
                <w:rFonts w:ascii="Times New Roman" w:hAnsi="Times New Roman"/>
                <w:bCs/>
                <w:sz w:val="24"/>
                <w:szCs w:val="24"/>
              </w:rPr>
              <w:t>conduct a control risk assessment</w:t>
            </w:r>
          </w:p>
          <w:p w14:paraId="6D614F1D" w14:textId="77777777" w:rsidR="00000AFA" w:rsidRPr="009B64DD" w:rsidRDefault="00000AFA" w:rsidP="009B64DD">
            <w:pPr>
              <w:pStyle w:val="ListParagraph"/>
              <w:numPr>
                <w:ilvl w:val="1"/>
                <w:numId w:val="13"/>
              </w:numPr>
              <w:spacing w:after="0"/>
              <w:rPr>
                <w:rFonts w:ascii="Times New Roman" w:hAnsi="Times New Roman"/>
                <w:bCs/>
                <w:sz w:val="24"/>
                <w:szCs w:val="24"/>
              </w:rPr>
            </w:pPr>
            <w:r w:rsidRPr="009B64DD">
              <w:rPr>
                <w:rFonts w:ascii="Times New Roman" w:hAnsi="Times New Roman"/>
                <w:bCs/>
                <w:sz w:val="24"/>
                <w:szCs w:val="24"/>
              </w:rPr>
              <w:t>provide recommendations for improvement where there are control weaknesses</w:t>
            </w:r>
          </w:p>
          <w:p w14:paraId="49250C90" w14:textId="77777777" w:rsidR="00000AFA" w:rsidRPr="009B64DD" w:rsidRDefault="00000AFA" w:rsidP="009B64DD">
            <w:pPr>
              <w:pStyle w:val="ListParagraph"/>
              <w:numPr>
                <w:ilvl w:val="1"/>
                <w:numId w:val="13"/>
              </w:numPr>
              <w:spacing w:after="0"/>
              <w:rPr>
                <w:rFonts w:ascii="Times New Roman" w:hAnsi="Times New Roman"/>
                <w:bCs/>
                <w:sz w:val="24"/>
                <w:szCs w:val="24"/>
              </w:rPr>
            </w:pPr>
            <w:r w:rsidRPr="009B64DD">
              <w:rPr>
                <w:rFonts w:ascii="Times New Roman" w:hAnsi="Times New Roman"/>
                <w:bCs/>
                <w:sz w:val="24"/>
                <w:szCs w:val="24"/>
              </w:rPr>
              <w:t>assess audit strategy and prepare an audit program in response to assessed risks</w:t>
            </w:r>
          </w:p>
          <w:p w14:paraId="2D5FC210" w14:textId="77777777" w:rsidR="00657AAD" w:rsidRPr="009B64DD" w:rsidRDefault="00657AAD" w:rsidP="009B64DD">
            <w:pPr>
              <w:pStyle w:val="ListParagraph"/>
              <w:numPr>
                <w:ilvl w:val="0"/>
                <w:numId w:val="13"/>
              </w:numPr>
              <w:spacing w:after="0"/>
              <w:rPr>
                <w:rFonts w:ascii="Times New Roman" w:hAnsi="Times New Roman"/>
                <w:bCs/>
                <w:sz w:val="24"/>
                <w:szCs w:val="24"/>
              </w:rPr>
            </w:pPr>
            <w:r w:rsidRPr="009B64DD">
              <w:rPr>
                <w:rFonts w:ascii="Times New Roman" w:hAnsi="Times New Roman"/>
                <w:bCs/>
                <w:sz w:val="24"/>
                <w:szCs w:val="24"/>
              </w:rPr>
              <w:t>Flow through the impact of weaknesses in general controls discussed in this class to application cycles and audit procedures</w:t>
            </w:r>
          </w:p>
          <w:p w14:paraId="4DA499CE" w14:textId="084E7DEB" w:rsidR="00657AAD" w:rsidRDefault="00C12239" w:rsidP="00382DC0">
            <w:pPr>
              <w:spacing w:after="0"/>
              <w:rPr>
                <w:rFonts w:ascii="Times New Roman" w:hAnsi="Times New Roman"/>
                <w:bCs/>
                <w:sz w:val="24"/>
                <w:szCs w:val="24"/>
              </w:rPr>
            </w:pPr>
            <w:r>
              <w:rPr>
                <w:rFonts w:ascii="Times New Roman" w:hAnsi="Times New Roman"/>
                <w:bCs/>
                <w:sz w:val="24"/>
                <w:szCs w:val="24"/>
              </w:rPr>
              <w:t>:</w:t>
            </w:r>
          </w:p>
          <w:p w14:paraId="3EAD644E" w14:textId="77777777" w:rsidR="007A5BD4" w:rsidRDefault="00657AAD" w:rsidP="00382DC0">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1CEDD077" w14:textId="77777777" w:rsidR="00657AAD" w:rsidRDefault="00657AAD" w:rsidP="00382DC0">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3</w:t>
            </w:r>
          </w:p>
          <w:p w14:paraId="6A632DAF" w14:textId="77777777" w:rsidR="007A5BD4" w:rsidRDefault="007A5BD4" w:rsidP="00382DC0">
            <w:pPr>
              <w:spacing w:after="0"/>
              <w:rPr>
                <w:rFonts w:ascii="Times New Roman" w:hAnsi="Times New Roman"/>
                <w:bCs/>
                <w:sz w:val="24"/>
                <w:szCs w:val="24"/>
              </w:rPr>
            </w:pPr>
          </w:p>
          <w:p w14:paraId="379F6143" w14:textId="0295308A" w:rsidR="00A82FB0" w:rsidRDefault="00A82FB0" w:rsidP="00A82FB0">
            <w:pPr>
              <w:spacing w:after="0"/>
              <w:rPr>
                <w:rFonts w:ascii="Times New Roman" w:hAnsi="Times New Roman"/>
                <w:color w:val="008000"/>
                <w:sz w:val="24"/>
                <w:szCs w:val="24"/>
              </w:rPr>
            </w:pPr>
            <w:r>
              <w:rPr>
                <w:rFonts w:ascii="Times New Roman" w:hAnsi="Times New Roman"/>
                <w:sz w:val="24"/>
                <w:szCs w:val="24"/>
              </w:rPr>
              <w:t>CPA Canada</w:t>
            </w:r>
            <w:r w:rsidRPr="007D1BD3">
              <w:rPr>
                <w:rFonts w:ascii="Times New Roman" w:hAnsi="Times New Roman"/>
                <w:sz w:val="24"/>
                <w:szCs w:val="24"/>
              </w:rPr>
              <w:t>.</w:t>
            </w:r>
            <w:r>
              <w:rPr>
                <w:rFonts w:ascii="Times New Roman" w:hAnsi="Times New Roman"/>
                <w:sz w:val="24"/>
                <w:szCs w:val="24"/>
              </w:rPr>
              <w:t xml:space="preserve"> 2012</w:t>
            </w:r>
            <w:r w:rsidRPr="007D1BD3">
              <w:rPr>
                <w:rFonts w:ascii="Times New Roman" w:hAnsi="Times New Roman"/>
                <w:sz w:val="24"/>
                <w:szCs w:val="24"/>
              </w:rPr>
              <w:t xml:space="preserve">. “20 Questions </w:t>
            </w:r>
            <w:r>
              <w:rPr>
                <w:rFonts w:ascii="Times New Roman" w:hAnsi="Times New Roman"/>
                <w:sz w:val="24"/>
                <w:szCs w:val="24"/>
              </w:rPr>
              <w:t xml:space="preserve">Directors </w:t>
            </w:r>
            <w:r w:rsidRPr="007D1BD3">
              <w:rPr>
                <w:rFonts w:ascii="Times New Roman" w:hAnsi="Times New Roman"/>
                <w:sz w:val="24"/>
                <w:szCs w:val="24"/>
              </w:rPr>
              <w:t xml:space="preserve">Should ask About </w:t>
            </w:r>
            <w:r>
              <w:rPr>
                <w:rFonts w:ascii="Times New Roman" w:hAnsi="Times New Roman"/>
                <w:sz w:val="24"/>
                <w:szCs w:val="24"/>
              </w:rPr>
              <w:t>IT</w:t>
            </w:r>
            <w:r w:rsidRPr="007D1BD3">
              <w:rPr>
                <w:rFonts w:ascii="Times New Roman" w:hAnsi="Times New Roman"/>
                <w:sz w:val="24"/>
                <w:szCs w:val="24"/>
              </w:rPr>
              <w:t xml:space="preserve">,” </w:t>
            </w:r>
            <w:r>
              <w:rPr>
                <w:rFonts w:ascii="Times New Roman" w:hAnsi="Times New Roman"/>
                <w:sz w:val="24"/>
                <w:szCs w:val="24"/>
                <w:lang w:val="en-US"/>
              </w:rPr>
              <w:t xml:space="preserve">Review Questions #1, 2, 4, 5, 10, 17, 20  </w:t>
            </w:r>
            <w:r w:rsidRPr="007D1BD3">
              <w:rPr>
                <w:rFonts w:ascii="Times New Roman" w:hAnsi="Times New Roman"/>
                <w:sz w:val="24"/>
                <w:szCs w:val="24"/>
              </w:rPr>
              <w:t>from:</w:t>
            </w:r>
            <w:r w:rsidRPr="007D1BD3">
              <w:rPr>
                <w:rFonts w:ascii="Times New Roman" w:hAnsi="Times New Roman"/>
                <w:color w:val="008000"/>
                <w:sz w:val="24"/>
                <w:szCs w:val="24"/>
              </w:rPr>
              <w:t xml:space="preserve"> </w:t>
            </w:r>
            <w:hyperlink r:id="rId19" w:history="1">
              <w:r w:rsidRPr="00CA09F5">
                <w:rPr>
                  <w:rStyle w:val="Hyperlink"/>
                  <w:rFonts w:ascii="Times New Roman" w:hAnsi="Times New Roman"/>
                  <w:sz w:val="24"/>
                  <w:szCs w:val="24"/>
                </w:rPr>
                <w:t>https://www.cpacanada.ca/en/business-and-accounting-resources/other-general-business-topics/information-management-and-technology/publications/20-questions-on-information-technology</w:t>
              </w:r>
            </w:hyperlink>
          </w:p>
          <w:p w14:paraId="033ABCA9" w14:textId="77777777" w:rsidR="00DE481C" w:rsidRPr="007849B6" w:rsidRDefault="00DE481C" w:rsidP="00A82FB0">
            <w:pPr>
              <w:spacing w:after="0"/>
              <w:rPr>
                <w:rFonts w:ascii="Times New Roman" w:hAnsi="Times New Roman"/>
                <w:bCs/>
                <w:sz w:val="24"/>
                <w:szCs w:val="24"/>
              </w:rPr>
            </w:pPr>
          </w:p>
        </w:tc>
        <w:tc>
          <w:tcPr>
            <w:tcW w:w="2835" w:type="dxa"/>
            <w:shd w:val="clear" w:color="auto" w:fill="auto"/>
          </w:tcPr>
          <w:p w14:paraId="7F645843" w14:textId="77777777" w:rsidR="00657AAD" w:rsidRDefault="00657AAD" w:rsidP="00657AAD">
            <w:pPr>
              <w:spacing w:after="0"/>
              <w:rPr>
                <w:rFonts w:ascii="Times New Roman" w:hAnsi="Times New Roman"/>
                <w:bCs/>
                <w:sz w:val="24"/>
                <w:szCs w:val="24"/>
                <w:u w:val="single"/>
              </w:rPr>
            </w:pPr>
            <w:r w:rsidRPr="00B4427A">
              <w:rPr>
                <w:rFonts w:ascii="Times New Roman" w:hAnsi="Times New Roman"/>
                <w:bCs/>
                <w:sz w:val="24"/>
                <w:szCs w:val="24"/>
                <w:u w:val="single"/>
              </w:rPr>
              <w:t>Practice Questions:</w:t>
            </w:r>
          </w:p>
          <w:p w14:paraId="479AFD60" w14:textId="77777777" w:rsidR="00591BF2" w:rsidRDefault="00591BF2" w:rsidP="00657AAD">
            <w:pPr>
              <w:spacing w:after="0"/>
              <w:rPr>
                <w:rFonts w:ascii="Times New Roman" w:hAnsi="Times New Roman"/>
                <w:bCs/>
                <w:sz w:val="24"/>
                <w:szCs w:val="24"/>
                <w:u w:val="single"/>
              </w:rPr>
            </w:pPr>
          </w:p>
          <w:p w14:paraId="1FF7202C" w14:textId="77777777" w:rsidR="00591BF2" w:rsidRDefault="00591BF2" w:rsidP="00657AAD">
            <w:pPr>
              <w:spacing w:after="0"/>
              <w:rPr>
                <w:rFonts w:ascii="Times New Roman" w:hAnsi="Times New Roman"/>
                <w:bCs/>
                <w:sz w:val="24"/>
                <w:szCs w:val="24"/>
              </w:rPr>
            </w:pPr>
            <w:r>
              <w:rPr>
                <w:rFonts w:ascii="Times New Roman" w:hAnsi="Times New Roman"/>
                <w:bCs/>
                <w:sz w:val="24"/>
                <w:szCs w:val="24"/>
              </w:rPr>
              <w:t>Santasgiftworld.com</w:t>
            </w:r>
          </w:p>
          <w:p w14:paraId="6699F8B8" w14:textId="77777777" w:rsidR="00591BF2" w:rsidRPr="00B4427A" w:rsidRDefault="00591BF2" w:rsidP="00657AAD">
            <w:pPr>
              <w:spacing w:after="0"/>
              <w:rPr>
                <w:rFonts w:ascii="Times New Roman" w:hAnsi="Times New Roman"/>
                <w:bCs/>
                <w:sz w:val="24"/>
                <w:szCs w:val="24"/>
              </w:rPr>
            </w:pPr>
          </w:p>
          <w:p w14:paraId="3BE7A8A6" w14:textId="77777777" w:rsidR="00657AAD" w:rsidRDefault="00657AAD" w:rsidP="007849B6">
            <w:pPr>
              <w:spacing w:after="0"/>
              <w:rPr>
                <w:rFonts w:ascii="Times New Roman" w:hAnsi="Times New Roman"/>
                <w:bCs/>
                <w:sz w:val="24"/>
                <w:szCs w:val="24"/>
              </w:rPr>
            </w:pPr>
            <w:r>
              <w:rPr>
                <w:rFonts w:ascii="Times New Roman" w:hAnsi="Times New Roman"/>
                <w:bCs/>
                <w:sz w:val="24"/>
                <w:szCs w:val="24"/>
              </w:rPr>
              <w:t>IT Audit Text:</w:t>
            </w:r>
          </w:p>
          <w:p w14:paraId="413DC12B" w14:textId="77777777" w:rsidR="00657AAD" w:rsidRDefault="00657AAD" w:rsidP="007849B6">
            <w:pPr>
              <w:spacing w:after="0"/>
              <w:rPr>
                <w:rFonts w:ascii="Times New Roman" w:hAnsi="Times New Roman"/>
                <w:bCs/>
                <w:sz w:val="24"/>
                <w:szCs w:val="24"/>
              </w:rPr>
            </w:pPr>
            <w:r>
              <w:rPr>
                <w:rFonts w:ascii="Times New Roman" w:hAnsi="Times New Roman"/>
                <w:bCs/>
                <w:sz w:val="24"/>
                <w:szCs w:val="24"/>
              </w:rPr>
              <w:t>Problem 4, Internal Control and Fraud, p. 126</w:t>
            </w:r>
          </w:p>
          <w:p w14:paraId="792878CB" w14:textId="77777777" w:rsidR="001B455F" w:rsidRDefault="001B455F" w:rsidP="007849B6">
            <w:pPr>
              <w:spacing w:after="0"/>
              <w:rPr>
                <w:rFonts w:ascii="Times New Roman" w:hAnsi="Times New Roman"/>
                <w:bCs/>
                <w:sz w:val="24"/>
                <w:szCs w:val="24"/>
              </w:rPr>
            </w:pPr>
          </w:p>
          <w:p w14:paraId="20AEEC59" w14:textId="77777777" w:rsidR="001B455F" w:rsidRDefault="001B455F" w:rsidP="007849B6">
            <w:pPr>
              <w:spacing w:after="0"/>
              <w:rPr>
                <w:rFonts w:ascii="Times New Roman" w:hAnsi="Times New Roman"/>
                <w:bCs/>
                <w:sz w:val="24"/>
                <w:szCs w:val="24"/>
              </w:rPr>
            </w:pPr>
          </w:p>
          <w:p w14:paraId="71ADDBAF" w14:textId="77777777" w:rsidR="001B455F" w:rsidRDefault="001B455F" w:rsidP="007849B6">
            <w:pPr>
              <w:spacing w:after="0"/>
              <w:rPr>
                <w:rFonts w:ascii="Times New Roman" w:hAnsi="Times New Roman"/>
                <w:bCs/>
                <w:sz w:val="24"/>
                <w:szCs w:val="24"/>
              </w:rPr>
            </w:pPr>
          </w:p>
          <w:p w14:paraId="35D1C21C" w14:textId="77777777" w:rsidR="001B455F" w:rsidRDefault="001B455F" w:rsidP="007849B6">
            <w:pPr>
              <w:spacing w:after="0"/>
              <w:rPr>
                <w:rFonts w:ascii="Times New Roman" w:hAnsi="Times New Roman"/>
                <w:bCs/>
                <w:sz w:val="24"/>
                <w:szCs w:val="24"/>
              </w:rPr>
            </w:pPr>
          </w:p>
          <w:p w14:paraId="4B1077A0" w14:textId="77777777" w:rsidR="00657AAD" w:rsidRDefault="00657AAD" w:rsidP="007849B6">
            <w:pPr>
              <w:spacing w:after="0"/>
              <w:rPr>
                <w:rFonts w:ascii="Times New Roman" w:hAnsi="Times New Roman"/>
                <w:bCs/>
                <w:sz w:val="24"/>
                <w:szCs w:val="24"/>
              </w:rPr>
            </w:pPr>
            <w:r>
              <w:rPr>
                <w:rFonts w:ascii="Times New Roman" w:hAnsi="Times New Roman"/>
                <w:bCs/>
                <w:sz w:val="24"/>
                <w:szCs w:val="24"/>
              </w:rPr>
              <w:t>Problem 7, Operating System Exposures and Controls, p. 127</w:t>
            </w:r>
          </w:p>
          <w:p w14:paraId="51CA0B97" w14:textId="77777777" w:rsidR="00501B0B" w:rsidRDefault="00501B0B" w:rsidP="007849B6">
            <w:pPr>
              <w:spacing w:after="0"/>
              <w:rPr>
                <w:rFonts w:ascii="Times New Roman" w:hAnsi="Times New Roman"/>
                <w:bCs/>
                <w:sz w:val="24"/>
                <w:szCs w:val="24"/>
              </w:rPr>
            </w:pPr>
          </w:p>
          <w:p w14:paraId="4F2B9139" w14:textId="77777777" w:rsidR="00657AAD" w:rsidRPr="007849B6" w:rsidRDefault="00657AAD" w:rsidP="00591BF2">
            <w:pPr>
              <w:spacing w:after="0"/>
              <w:rPr>
                <w:rFonts w:ascii="Times New Roman" w:hAnsi="Times New Roman"/>
                <w:bCs/>
                <w:sz w:val="24"/>
                <w:szCs w:val="24"/>
              </w:rPr>
            </w:pPr>
          </w:p>
        </w:tc>
      </w:tr>
      <w:tr w:rsidR="00825B0E" w:rsidRPr="007849B6" w14:paraId="5F1137D2" w14:textId="77777777" w:rsidTr="00286AAF">
        <w:trPr>
          <w:cantSplit/>
        </w:trPr>
        <w:tc>
          <w:tcPr>
            <w:tcW w:w="6912" w:type="dxa"/>
            <w:shd w:val="clear" w:color="auto" w:fill="auto"/>
          </w:tcPr>
          <w:p w14:paraId="1FFB654D" w14:textId="2F28BA2B" w:rsidR="00652DE7" w:rsidRDefault="00420564" w:rsidP="00420564">
            <w:pPr>
              <w:spacing w:after="0"/>
              <w:rPr>
                <w:rFonts w:ascii="Times New Roman" w:hAnsi="Times New Roman"/>
                <w:b/>
                <w:bCs/>
                <w:color w:val="339933"/>
                <w:sz w:val="24"/>
                <w:szCs w:val="24"/>
              </w:rPr>
            </w:pPr>
            <w:r w:rsidRPr="001B455F">
              <w:rPr>
                <w:rFonts w:ascii="Times New Roman" w:hAnsi="Times New Roman"/>
                <w:b/>
                <w:bCs/>
                <w:color w:val="339933"/>
                <w:sz w:val="24"/>
                <w:szCs w:val="24"/>
              </w:rPr>
              <w:lastRenderedPageBreak/>
              <w:t>Session 5 –</w:t>
            </w:r>
            <w:r w:rsidR="00652DE7">
              <w:rPr>
                <w:rFonts w:ascii="Times New Roman" w:hAnsi="Times New Roman"/>
                <w:b/>
                <w:bCs/>
                <w:color w:val="339933"/>
                <w:sz w:val="24"/>
                <w:szCs w:val="24"/>
              </w:rPr>
              <w:t xml:space="preserve"> </w:t>
            </w:r>
            <w:r w:rsidR="001A2BF0">
              <w:rPr>
                <w:rFonts w:ascii="Times New Roman" w:hAnsi="Times New Roman"/>
                <w:b/>
                <w:bCs/>
                <w:color w:val="339933"/>
                <w:sz w:val="24"/>
                <w:szCs w:val="24"/>
              </w:rPr>
              <w:t>October 2</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0A6A0BC0" w14:textId="77777777" w:rsidR="00420564" w:rsidRPr="001B455F" w:rsidRDefault="00420564" w:rsidP="00420564">
            <w:pPr>
              <w:spacing w:after="0"/>
              <w:rPr>
                <w:rFonts w:ascii="Times New Roman" w:hAnsi="Times New Roman"/>
                <w:bCs/>
                <w:i/>
                <w:color w:val="339933"/>
                <w:sz w:val="24"/>
                <w:szCs w:val="24"/>
              </w:rPr>
            </w:pPr>
            <w:r w:rsidRPr="001B455F">
              <w:rPr>
                <w:rFonts w:ascii="Times New Roman" w:hAnsi="Times New Roman"/>
                <w:bCs/>
                <w:i/>
                <w:color w:val="339933"/>
                <w:sz w:val="24"/>
                <w:szCs w:val="24"/>
              </w:rPr>
              <w:t>IT Change Management, Audit of IT Change Management, Conversion Audits</w:t>
            </w:r>
          </w:p>
          <w:p w14:paraId="215170E3" w14:textId="77777777" w:rsidR="00CA0DCB" w:rsidRDefault="00CA0DCB" w:rsidP="00420564">
            <w:pPr>
              <w:spacing w:after="0"/>
              <w:rPr>
                <w:rFonts w:ascii="Times New Roman" w:hAnsi="Times New Roman"/>
                <w:bCs/>
                <w:sz w:val="24"/>
                <w:szCs w:val="24"/>
              </w:rPr>
            </w:pPr>
          </w:p>
          <w:p w14:paraId="4C64676A" w14:textId="77777777" w:rsidR="00420564" w:rsidRDefault="00420564" w:rsidP="00420564">
            <w:pPr>
              <w:spacing w:after="0"/>
              <w:rPr>
                <w:rFonts w:ascii="Times New Roman" w:hAnsi="Times New Roman"/>
                <w:bCs/>
                <w:sz w:val="24"/>
                <w:szCs w:val="24"/>
              </w:rPr>
            </w:pPr>
            <w:r w:rsidRPr="007849B6">
              <w:rPr>
                <w:rFonts w:ascii="Times New Roman" w:hAnsi="Times New Roman"/>
                <w:bCs/>
                <w:sz w:val="24"/>
                <w:szCs w:val="24"/>
              </w:rPr>
              <w:t>Learning objectives:</w:t>
            </w:r>
          </w:p>
          <w:p w14:paraId="42E03B21" w14:textId="77777777" w:rsidR="00825B0E" w:rsidRPr="009B64DD" w:rsidRDefault="00420564" w:rsidP="009B64DD">
            <w:pPr>
              <w:pStyle w:val="ListParagraph"/>
              <w:numPr>
                <w:ilvl w:val="0"/>
                <w:numId w:val="15"/>
              </w:numPr>
              <w:spacing w:after="0"/>
              <w:rPr>
                <w:rFonts w:ascii="Times New Roman" w:hAnsi="Times New Roman"/>
                <w:bCs/>
                <w:sz w:val="24"/>
                <w:szCs w:val="24"/>
              </w:rPr>
            </w:pPr>
            <w:r w:rsidRPr="009B64DD">
              <w:rPr>
                <w:rFonts w:ascii="Times New Roman" w:hAnsi="Times New Roman"/>
                <w:bCs/>
                <w:sz w:val="24"/>
                <w:szCs w:val="24"/>
              </w:rPr>
              <w:t>Describe controls to mitigate risks for IT change management</w:t>
            </w:r>
          </w:p>
          <w:p w14:paraId="2F4930DD" w14:textId="77777777" w:rsidR="00420564" w:rsidRPr="009B64DD" w:rsidRDefault="00420564" w:rsidP="009B64DD">
            <w:pPr>
              <w:pStyle w:val="ListParagraph"/>
              <w:numPr>
                <w:ilvl w:val="0"/>
                <w:numId w:val="15"/>
              </w:numPr>
              <w:spacing w:after="0"/>
              <w:rPr>
                <w:rFonts w:ascii="Times New Roman" w:hAnsi="Times New Roman"/>
                <w:bCs/>
                <w:sz w:val="24"/>
                <w:szCs w:val="24"/>
              </w:rPr>
            </w:pPr>
            <w:r w:rsidRPr="009B64DD">
              <w:rPr>
                <w:rFonts w:ascii="Times New Roman" w:hAnsi="Times New Roman"/>
                <w:bCs/>
                <w:sz w:val="24"/>
                <w:szCs w:val="24"/>
              </w:rPr>
              <w:t>Conduct a control risk assessment of IT change management, providing recommendations for improvement</w:t>
            </w:r>
          </w:p>
          <w:p w14:paraId="25E459E4" w14:textId="77777777" w:rsidR="00420564" w:rsidRPr="009B64DD" w:rsidRDefault="00420564" w:rsidP="009B64DD">
            <w:pPr>
              <w:pStyle w:val="ListParagraph"/>
              <w:numPr>
                <w:ilvl w:val="0"/>
                <w:numId w:val="15"/>
              </w:numPr>
              <w:spacing w:after="0"/>
              <w:rPr>
                <w:rFonts w:ascii="Times New Roman" w:hAnsi="Times New Roman"/>
                <w:bCs/>
                <w:sz w:val="24"/>
                <w:szCs w:val="24"/>
              </w:rPr>
            </w:pPr>
            <w:r w:rsidRPr="009B64DD">
              <w:rPr>
                <w:rFonts w:ascii="Times New Roman" w:hAnsi="Times New Roman"/>
                <w:bCs/>
                <w:sz w:val="24"/>
                <w:szCs w:val="24"/>
              </w:rPr>
              <w:t>Design audit procedures for specific phases of the SDLC</w:t>
            </w:r>
          </w:p>
          <w:p w14:paraId="44593DDE" w14:textId="77777777" w:rsidR="00420564" w:rsidRPr="009B64DD" w:rsidRDefault="00420564" w:rsidP="009B64DD">
            <w:pPr>
              <w:pStyle w:val="ListParagraph"/>
              <w:numPr>
                <w:ilvl w:val="0"/>
                <w:numId w:val="15"/>
              </w:numPr>
              <w:spacing w:after="0"/>
              <w:rPr>
                <w:rFonts w:ascii="Times New Roman" w:hAnsi="Times New Roman"/>
                <w:bCs/>
                <w:sz w:val="24"/>
                <w:szCs w:val="24"/>
              </w:rPr>
            </w:pPr>
            <w:r w:rsidRPr="009B64DD">
              <w:rPr>
                <w:rFonts w:ascii="Times New Roman" w:hAnsi="Times New Roman"/>
                <w:bCs/>
                <w:sz w:val="24"/>
                <w:szCs w:val="24"/>
              </w:rPr>
              <w:t>Develop a substantive conversion audit program of date for an application cycle</w:t>
            </w:r>
          </w:p>
          <w:p w14:paraId="2EA756C6" w14:textId="77777777" w:rsidR="00420564" w:rsidRPr="009B64DD" w:rsidRDefault="00420564" w:rsidP="009B64DD">
            <w:pPr>
              <w:pStyle w:val="ListParagraph"/>
              <w:numPr>
                <w:ilvl w:val="0"/>
                <w:numId w:val="15"/>
              </w:numPr>
              <w:spacing w:after="0"/>
              <w:rPr>
                <w:rFonts w:ascii="Times New Roman" w:hAnsi="Times New Roman"/>
                <w:bCs/>
                <w:sz w:val="24"/>
                <w:szCs w:val="24"/>
              </w:rPr>
            </w:pPr>
            <w:r w:rsidRPr="009B64DD">
              <w:rPr>
                <w:rFonts w:ascii="Times New Roman" w:hAnsi="Times New Roman"/>
                <w:bCs/>
                <w:sz w:val="24"/>
                <w:szCs w:val="24"/>
              </w:rPr>
              <w:t>Flow through the impact of weaknesses in general controls discussed in this class to application cycles and audit procedures</w:t>
            </w:r>
          </w:p>
          <w:p w14:paraId="64B8BDB3" w14:textId="77777777" w:rsidR="00420564" w:rsidRDefault="00420564" w:rsidP="00382DC0">
            <w:pPr>
              <w:spacing w:after="0"/>
              <w:rPr>
                <w:rFonts w:ascii="Times New Roman" w:hAnsi="Times New Roman"/>
                <w:bCs/>
                <w:sz w:val="24"/>
                <w:szCs w:val="24"/>
              </w:rPr>
            </w:pPr>
          </w:p>
          <w:p w14:paraId="1E5258B7" w14:textId="77777777" w:rsidR="007A5BD4" w:rsidRDefault="00420564" w:rsidP="00420564">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58223268" w14:textId="77777777" w:rsidR="00420564" w:rsidRDefault="00420564" w:rsidP="00420564">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5</w:t>
            </w:r>
          </w:p>
          <w:p w14:paraId="32F49606" w14:textId="77777777" w:rsidR="007A5BD4" w:rsidRDefault="007A5BD4" w:rsidP="00420564">
            <w:pPr>
              <w:spacing w:after="0"/>
              <w:rPr>
                <w:rFonts w:ascii="Times New Roman" w:hAnsi="Times New Roman"/>
                <w:bCs/>
                <w:sz w:val="24"/>
                <w:szCs w:val="24"/>
              </w:rPr>
            </w:pPr>
          </w:p>
          <w:p w14:paraId="283E5817" w14:textId="48189F20" w:rsidR="00C60EFB" w:rsidRDefault="00C60EFB" w:rsidP="00C60EFB">
            <w:pPr>
              <w:spacing w:after="0"/>
              <w:rPr>
                <w:rFonts w:ascii="Times New Roman" w:hAnsi="Times New Roman"/>
                <w:color w:val="008000"/>
                <w:sz w:val="24"/>
                <w:szCs w:val="24"/>
              </w:rPr>
            </w:pPr>
            <w:r>
              <w:rPr>
                <w:rFonts w:ascii="Times New Roman" w:hAnsi="Times New Roman"/>
                <w:sz w:val="24"/>
                <w:szCs w:val="24"/>
              </w:rPr>
              <w:t>CPA Canada</w:t>
            </w:r>
            <w:r w:rsidRPr="007D1BD3">
              <w:rPr>
                <w:rFonts w:ascii="Times New Roman" w:hAnsi="Times New Roman"/>
                <w:sz w:val="24"/>
                <w:szCs w:val="24"/>
              </w:rPr>
              <w:t>.</w:t>
            </w:r>
            <w:r>
              <w:rPr>
                <w:rFonts w:ascii="Times New Roman" w:hAnsi="Times New Roman"/>
                <w:sz w:val="24"/>
                <w:szCs w:val="24"/>
              </w:rPr>
              <w:t xml:space="preserve"> 2012</w:t>
            </w:r>
            <w:r w:rsidRPr="007D1BD3">
              <w:rPr>
                <w:rFonts w:ascii="Times New Roman" w:hAnsi="Times New Roman"/>
                <w:sz w:val="24"/>
                <w:szCs w:val="24"/>
              </w:rPr>
              <w:t xml:space="preserve">. “20 Questions </w:t>
            </w:r>
            <w:r>
              <w:rPr>
                <w:rFonts w:ascii="Times New Roman" w:hAnsi="Times New Roman"/>
                <w:sz w:val="24"/>
                <w:szCs w:val="24"/>
              </w:rPr>
              <w:t xml:space="preserve">Directors </w:t>
            </w:r>
            <w:r w:rsidRPr="007D1BD3">
              <w:rPr>
                <w:rFonts w:ascii="Times New Roman" w:hAnsi="Times New Roman"/>
                <w:sz w:val="24"/>
                <w:szCs w:val="24"/>
              </w:rPr>
              <w:t xml:space="preserve">Should ask About </w:t>
            </w:r>
            <w:r>
              <w:rPr>
                <w:rFonts w:ascii="Times New Roman" w:hAnsi="Times New Roman"/>
                <w:sz w:val="24"/>
                <w:szCs w:val="24"/>
              </w:rPr>
              <w:t>IT</w:t>
            </w:r>
            <w:r w:rsidRPr="007D1BD3">
              <w:rPr>
                <w:rFonts w:ascii="Times New Roman" w:hAnsi="Times New Roman"/>
                <w:sz w:val="24"/>
                <w:szCs w:val="24"/>
              </w:rPr>
              <w:t xml:space="preserve">,” </w:t>
            </w:r>
            <w:r>
              <w:rPr>
                <w:rFonts w:ascii="Times New Roman" w:hAnsi="Times New Roman"/>
                <w:sz w:val="24"/>
                <w:szCs w:val="24"/>
                <w:lang w:val="en-US"/>
              </w:rPr>
              <w:t xml:space="preserve">Review Questions #9, 11, 13 and Appendix #1  </w:t>
            </w:r>
            <w:r w:rsidRPr="007D1BD3">
              <w:rPr>
                <w:rFonts w:ascii="Times New Roman" w:hAnsi="Times New Roman"/>
                <w:sz w:val="24"/>
                <w:szCs w:val="24"/>
              </w:rPr>
              <w:t>from:</w:t>
            </w:r>
            <w:r w:rsidRPr="007D1BD3">
              <w:rPr>
                <w:rFonts w:ascii="Times New Roman" w:hAnsi="Times New Roman"/>
                <w:color w:val="008000"/>
                <w:sz w:val="24"/>
                <w:szCs w:val="24"/>
              </w:rPr>
              <w:t xml:space="preserve"> </w:t>
            </w:r>
            <w:hyperlink r:id="rId20" w:history="1">
              <w:r w:rsidRPr="00CA09F5">
                <w:rPr>
                  <w:rStyle w:val="Hyperlink"/>
                  <w:rFonts w:ascii="Times New Roman" w:hAnsi="Times New Roman"/>
                  <w:sz w:val="24"/>
                  <w:szCs w:val="24"/>
                </w:rPr>
                <w:t>https://www.cpacanada.ca/en/business-and-accounting-resources/other-general-business-topics/information-management-and-technology/publications/20-questions-on-information-technology</w:t>
              </w:r>
            </w:hyperlink>
          </w:p>
          <w:p w14:paraId="78B8B2F5" w14:textId="77777777" w:rsidR="00420564" w:rsidRPr="007849B6" w:rsidRDefault="00420564" w:rsidP="00C60EFB">
            <w:pPr>
              <w:spacing w:after="0"/>
              <w:rPr>
                <w:rFonts w:ascii="Times New Roman" w:hAnsi="Times New Roman"/>
                <w:bCs/>
                <w:sz w:val="24"/>
                <w:szCs w:val="24"/>
              </w:rPr>
            </w:pPr>
          </w:p>
        </w:tc>
        <w:tc>
          <w:tcPr>
            <w:tcW w:w="2835" w:type="dxa"/>
            <w:shd w:val="clear" w:color="auto" w:fill="auto"/>
          </w:tcPr>
          <w:p w14:paraId="60B66A0C" w14:textId="77777777" w:rsidR="00C60F9E" w:rsidRPr="00B4427A" w:rsidRDefault="00C60F9E" w:rsidP="00C60F9E">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510F30BD" w14:textId="77777777" w:rsidR="00C60F9E" w:rsidRDefault="00C60F9E" w:rsidP="007849B6">
            <w:pPr>
              <w:spacing w:after="0"/>
              <w:rPr>
                <w:rFonts w:ascii="Times New Roman" w:hAnsi="Times New Roman"/>
                <w:bCs/>
                <w:sz w:val="24"/>
                <w:szCs w:val="24"/>
              </w:rPr>
            </w:pPr>
            <w:proofErr w:type="spellStart"/>
            <w:r>
              <w:rPr>
                <w:rFonts w:ascii="Times New Roman" w:hAnsi="Times New Roman"/>
                <w:bCs/>
                <w:sz w:val="24"/>
                <w:szCs w:val="24"/>
              </w:rPr>
              <w:t>Balerssarini</w:t>
            </w:r>
            <w:proofErr w:type="spellEnd"/>
            <w:r>
              <w:rPr>
                <w:rFonts w:ascii="Times New Roman" w:hAnsi="Times New Roman"/>
                <w:bCs/>
                <w:sz w:val="24"/>
                <w:szCs w:val="24"/>
              </w:rPr>
              <w:t xml:space="preserve"> Corp. </w:t>
            </w:r>
          </w:p>
          <w:p w14:paraId="4ECDAF75" w14:textId="77777777" w:rsidR="001B455F" w:rsidRDefault="001B455F" w:rsidP="007849B6">
            <w:pPr>
              <w:spacing w:after="0"/>
              <w:rPr>
                <w:rFonts w:ascii="Times New Roman" w:hAnsi="Times New Roman"/>
                <w:bCs/>
                <w:sz w:val="24"/>
                <w:szCs w:val="24"/>
              </w:rPr>
            </w:pPr>
          </w:p>
          <w:p w14:paraId="43D0EB74" w14:textId="77777777" w:rsidR="00471836" w:rsidRDefault="00471836" w:rsidP="007849B6">
            <w:pPr>
              <w:spacing w:after="0"/>
              <w:rPr>
                <w:rFonts w:ascii="Times New Roman" w:hAnsi="Times New Roman"/>
                <w:bCs/>
                <w:sz w:val="24"/>
                <w:szCs w:val="24"/>
              </w:rPr>
            </w:pPr>
            <w:r>
              <w:rPr>
                <w:rFonts w:ascii="Times New Roman" w:hAnsi="Times New Roman"/>
                <w:bCs/>
                <w:sz w:val="24"/>
                <w:szCs w:val="24"/>
              </w:rPr>
              <w:t xml:space="preserve">MEC </w:t>
            </w:r>
          </w:p>
          <w:p w14:paraId="40E593B6" w14:textId="77777777" w:rsidR="00C60F9E" w:rsidRDefault="00C60F9E" w:rsidP="007849B6">
            <w:pPr>
              <w:spacing w:after="0"/>
              <w:rPr>
                <w:rFonts w:ascii="Times New Roman" w:hAnsi="Times New Roman"/>
                <w:bCs/>
                <w:sz w:val="24"/>
                <w:szCs w:val="24"/>
              </w:rPr>
            </w:pPr>
          </w:p>
          <w:p w14:paraId="42608D66" w14:textId="77777777" w:rsidR="00C60F9E" w:rsidRDefault="00EC69E3" w:rsidP="007849B6">
            <w:pPr>
              <w:spacing w:after="0"/>
              <w:rPr>
                <w:rFonts w:ascii="Times New Roman" w:hAnsi="Times New Roman"/>
                <w:bCs/>
                <w:sz w:val="24"/>
                <w:szCs w:val="24"/>
              </w:rPr>
            </w:pPr>
            <w:proofErr w:type="spellStart"/>
            <w:r>
              <w:rPr>
                <w:rFonts w:ascii="Times New Roman" w:hAnsi="Times New Roman"/>
                <w:bCs/>
                <w:sz w:val="24"/>
                <w:szCs w:val="24"/>
              </w:rPr>
              <w:t>Friggle</w:t>
            </w:r>
            <w:proofErr w:type="spellEnd"/>
            <w:r>
              <w:rPr>
                <w:rFonts w:ascii="Times New Roman" w:hAnsi="Times New Roman"/>
                <w:bCs/>
                <w:sz w:val="24"/>
                <w:szCs w:val="24"/>
              </w:rPr>
              <w:t xml:space="preserve"> Corp </w:t>
            </w:r>
          </w:p>
          <w:p w14:paraId="0D1D6B8F" w14:textId="77777777" w:rsidR="00EC69E3" w:rsidRDefault="00EC69E3" w:rsidP="007849B6">
            <w:pPr>
              <w:spacing w:after="0"/>
              <w:rPr>
                <w:rFonts w:ascii="Times New Roman" w:hAnsi="Times New Roman"/>
                <w:bCs/>
                <w:sz w:val="24"/>
                <w:szCs w:val="24"/>
              </w:rPr>
            </w:pPr>
          </w:p>
          <w:p w14:paraId="3CB3F6D6" w14:textId="77777777" w:rsidR="00EC69E3" w:rsidRPr="007849B6" w:rsidRDefault="00EC69E3" w:rsidP="001B455F">
            <w:pPr>
              <w:spacing w:after="0"/>
              <w:rPr>
                <w:rFonts w:ascii="Times New Roman" w:hAnsi="Times New Roman"/>
                <w:bCs/>
                <w:sz w:val="24"/>
                <w:szCs w:val="24"/>
              </w:rPr>
            </w:pPr>
          </w:p>
        </w:tc>
      </w:tr>
      <w:tr w:rsidR="00825B0E" w:rsidRPr="007849B6" w14:paraId="4A6159B1" w14:textId="77777777" w:rsidTr="00286AAF">
        <w:trPr>
          <w:cantSplit/>
        </w:trPr>
        <w:tc>
          <w:tcPr>
            <w:tcW w:w="6912" w:type="dxa"/>
            <w:shd w:val="clear" w:color="auto" w:fill="auto"/>
          </w:tcPr>
          <w:p w14:paraId="32976974" w14:textId="7CABBF34" w:rsidR="004C40C4" w:rsidRPr="001B455F" w:rsidRDefault="001B455F" w:rsidP="004C40C4">
            <w:pPr>
              <w:spacing w:after="0"/>
              <w:rPr>
                <w:rFonts w:ascii="Times New Roman" w:hAnsi="Times New Roman"/>
                <w:b/>
                <w:bCs/>
                <w:color w:val="339933"/>
                <w:sz w:val="24"/>
                <w:szCs w:val="24"/>
              </w:rPr>
            </w:pPr>
            <w:r>
              <w:br w:type="page"/>
            </w:r>
            <w:r w:rsidR="004C40C4" w:rsidRPr="001B455F">
              <w:rPr>
                <w:rFonts w:ascii="Times New Roman" w:hAnsi="Times New Roman"/>
                <w:b/>
                <w:bCs/>
                <w:color w:val="339933"/>
                <w:sz w:val="24"/>
                <w:szCs w:val="24"/>
              </w:rPr>
              <w:t xml:space="preserve">Session </w:t>
            </w:r>
            <w:r w:rsidR="00CC6380" w:rsidRPr="001B455F">
              <w:rPr>
                <w:rFonts w:ascii="Times New Roman" w:hAnsi="Times New Roman"/>
                <w:b/>
                <w:bCs/>
                <w:color w:val="339933"/>
                <w:sz w:val="24"/>
                <w:szCs w:val="24"/>
              </w:rPr>
              <w:t>6</w:t>
            </w:r>
            <w:r w:rsidR="004C40C4" w:rsidRPr="001B455F">
              <w:rPr>
                <w:rFonts w:ascii="Times New Roman" w:hAnsi="Times New Roman"/>
                <w:b/>
                <w:bCs/>
                <w:color w:val="339933"/>
                <w:sz w:val="24"/>
                <w:szCs w:val="24"/>
              </w:rPr>
              <w:t xml:space="preserve"> – </w:t>
            </w:r>
            <w:r w:rsidR="001A2BF0">
              <w:rPr>
                <w:rFonts w:ascii="Times New Roman" w:hAnsi="Times New Roman"/>
                <w:b/>
                <w:bCs/>
                <w:color w:val="339933"/>
                <w:sz w:val="24"/>
                <w:szCs w:val="24"/>
              </w:rPr>
              <w:t>October 9</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75B54BC6" w14:textId="77777777" w:rsidR="00065551" w:rsidRDefault="00065551" w:rsidP="00382DC0">
            <w:pPr>
              <w:spacing w:after="0"/>
              <w:rPr>
                <w:rFonts w:ascii="Times New Roman" w:hAnsi="Times New Roman"/>
                <w:bCs/>
                <w:sz w:val="24"/>
                <w:szCs w:val="24"/>
              </w:rPr>
            </w:pPr>
          </w:p>
          <w:p w14:paraId="4728D374" w14:textId="77777777" w:rsidR="00825B0E" w:rsidRDefault="004C40C4" w:rsidP="00382DC0">
            <w:pPr>
              <w:spacing w:after="0"/>
              <w:rPr>
                <w:rFonts w:ascii="Times New Roman" w:hAnsi="Times New Roman"/>
                <w:bCs/>
                <w:sz w:val="24"/>
                <w:szCs w:val="24"/>
              </w:rPr>
            </w:pPr>
            <w:r>
              <w:rPr>
                <w:rFonts w:ascii="Times New Roman" w:hAnsi="Times New Roman"/>
                <w:bCs/>
                <w:sz w:val="24"/>
                <w:szCs w:val="24"/>
              </w:rPr>
              <w:t>MIDTERM EXAMINATION covering Sessions 1 to 5</w:t>
            </w:r>
          </w:p>
          <w:p w14:paraId="0444F1F8" w14:textId="77777777" w:rsidR="00E86D53" w:rsidRDefault="00E86D53" w:rsidP="00065551">
            <w:pPr>
              <w:spacing w:after="0"/>
              <w:rPr>
                <w:rFonts w:ascii="Times New Roman" w:hAnsi="Times New Roman"/>
                <w:bCs/>
                <w:sz w:val="24"/>
                <w:szCs w:val="24"/>
              </w:rPr>
            </w:pPr>
          </w:p>
          <w:p w14:paraId="64036EFD" w14:textId="77777777" w:rsidR="00014D7F" w:rsidRDefault="00014D7F" w:rsidP="00382DC0">
            <w:pPr>
              <w:spacing w:after="0"/>
              <w:rPr>
                <w:rFonts w:ascii="Times New Roman" w:hAnsi="Times New Roman"/>
                <w:bCs/>
                <w:sz w:val="24"/>
                <w:szCs w:val="24"/>
              </w:rPr>
            </w:pPr>
          </w:p>
          <w:p w14:paraId="72C5CD14" w14:textId="77777777" w:rsidR="00014D7F" w:rsidRPr="00014D7F" w:rsidRDefault="00014D7F" w:rsidP="00382DC0">
            <w:pPr>
              <w:spacing w:after="0"/>
              <w:rPr>
                <w:rFonts w:ascii="Times New Roman" w:hAnsi="Times New Roman"/>
                <w:b/>
                <w:bCs/>
                <w:color w:val="FF0000"/>
                <w:sz w:val="24"/>
                <w:szCs w:val="24"/>
              </w:rPr>
            </w:pPr>
            <w:r w:rsidRPr="00014D7F">
              <w:rPr>
                <w:rFonts w:ascii="Times New Roman" w:hAnsi="Times New Roman"/>
                <w:b/>
                <w:bCs/>
                <w:color w:val="FF0000"/>
                <w:sz w:val="24"/>
                <w:szCs w:val="24"/>
              </w:rPr>
              <w:t xml:space="preserve">If you miss the midterm examination, </w:t>
            </w:r>
            <w:r w:rsidR="001B455F">
              <w:rPr>
                <w:rFonts w:ascii="Times New Roman" w:hAnsi="Times New Roman"/>
                <w:b/>
                <w:bCs/>
                <w:color w:val="FF0000"/>
                <w:sz w:val="24"/>
                <w:szCs w:val="24"/>
              </w:rPr>
              <w:t>please contact your course director immediately</w:t>
            </w:r>
            <w:r w:rsidRPr="00014D7F">
              <w:rPr>
                <w:rFonts w:ascii="Times New Roman" w:hAnsi="Times New Roman"/>
                <w:b/>
                <w:bCs/>
                <w:color w:val="FF0000"/>
                <w:sz w:val="24"/>
                <w:szCs w:val="24"/>
              </w:rPr>
              <w:t>.</w:t>
            </w:r>
          </w:p>
          <w:p w14:paraId="29596B0F" w14:textId="77777777" w:rsidR="004C40C4" w:rsidRPr="007849B6" w:rsidRDefault="004C40C4" w:rsidP="00382DC0">
            <w:pPr>
              <w:spacing w:after="0"/>
              <w:rPr>
                <w:rFonts w:ascii="Times New Roman" w:hAnsi="Times New Roman"/>
                <w:bCs/>
                <w:sz w:val="24"/>
                <w:szCs w:val="24"/>
              </w:rPr>
            </w:pPr>
          </w:p>
        </w:tc>
        <w:tc>
          <w:tcPr>
            <w:tcW w:w="2835" w:type="dxa"/>
            <w:shd w:val="clear" w:color="auto" w:fill="auto"/>
          </w:tcPr>
          <w:p w14:paraId="666CDC6A" w14:textId="77777777" w:rsidR="001B455F" w:rsidRDefault="001B455F" w:rsidP="007849B6">
            <w:pPr>
              <w:spacing w:after="0"/>
              <w:rPr>
                <w:rFonts w:ascii="Times New Roman" w:hAnsi="Times New Roman"/>
                <w:bCs/>
                <w:sz w:val="24"/>
                <w:szCs w:val="24"/>
              </w:rPr>
            </w:pPr>
            <w:r>
              <w:rPr>
                <w:rFonts w:ascii="Times New Roman" w:hAnsi="Times New Roman"/>
                <w:bCs/>
                <w:sz w:val="24"/>
                <w:szCs w:val="24"/>
              </w:rPr>
              <w:t xml:space="preserve">Covering </w:t>
            </w:r>
          </w:p>
          <w:p w14:paraId="7950B0A9" w14:textId="77777777" w:rsidR="00825B0E" w:rsidRDefault="001B455F" w:rsidP="007849B6">
            <w:pPr>
              <w:spacing w:after="0"/>
              <w:rPr>
                <w:rFonts w:ascii="Times New Roman" w:hAnsi="Times New Roman"/>
                <w:bCs/>
                <w:sz w:val="24"/>
                <w:szCs w:val="24"/>
              </w:rPr>
            </w:pPr>
            <w:r>
              <w:rPr>
                <w:rFonts w:ascii="Times New Roman" w:hAnsi="Times New Roman"/>
                <w:bCs/>
                <w:sz w:val="24"/>
                <w:szCs w:val="24"/>
              </w:rPr>
              <w:t>Sessions 1 to 5</w:t>
            </w:r>
          </w:p>
          <w:p w14:paraId="279641A7" w14:textId="77777777" w:rsidR="001B455F" w:rsidRPr="007849B6" w:rsidRDefault="001B455F" w:rsidP="007849B6">
            <w:pPr>
              <w:spacing w:after="0"/>
              <w:rPr>
                <w:rFonts w:ascii="Times New Roman" w:hAnsi="Times New Roman"/>
                <w:bCs/>
                <w:sz w:val="24"/>
                <w:szCs w:val="24"/>
              </w:rPr>
            </w:pPr>
          </w:p>
        </w:tc>
      </w:tr>
      <w:tr w:rsidR="001A2BF0" w:rsidRPr="007849B6" w14:paraId="04F2EFF4" w14:textId="77777777" w:rsidTr="00286AAF">
        <w:trPr>
          <w:cantSplit/>
        </w:trPr>
        <w:tc>
          <w:tcPr>
            <w:tcW w:w="6912" w:type="dxa"/>
            <w:shd w:val="clear" w:color="auto" w:fill="auto"/>
          </w:tcPr>
          <w:p w14:paraId="7267A9A6" w14:textId="7BF3AAE4" w:rsidR="001A2BF0" w:rsidRPr="001A2BF0" w:rsidRDefault="001A2BF0" w:rsidP="001A2BF0">
            <w:pPr>
              <w:spacing w:after="0"/>
              <w:rPr>
                <w:b/>
              </w:rPr>
            </w:pPr>
            <w:r w:rsidRPr="001A2BF0">
              <w:rPr>
                <w:b/>
                <w:color w:val="FF0000"/>
              </w:rPr>
              <w:t>Reading Week October 12-18, 2019 (NO CLASS)</w:t>
            </w:r>
            <w:r w:rsidRPr="001A2BF0">
              <w:rPr>
                <w:b/>
              </w:rPr>
              <w:t xml:space="preserve"> </w:t>
            </w:r>
          </w:p>
        </w:tc>
        <w:tc>
          <w:tcPr>
            <w:tcW w:w="2835" w:type="dxa"/>
            <w:shd w:val="clear" w:color="auto" w:fill="auto"/>
          </w:tcPr>
          <w:p w14:paraId="0DE42883" w14:textId="77777777" w:rsidR="001A2BF0" w:rsidRDefault="001A2BF0" w:rsidP="007849B6">
            <w:pPr>
              <w:spacing w:after="0"/>
              <w:rPr>
                <w:rFonts w:ascii="Times New Roman" w:hAnsi="Times New Roman"/>
                <w:bCs/>
                <w:sz w:val="24"/>
                <w:szCs w:val="24"/>
              </w:rPr>
            </w:pPr>
          </w:p>
        </w:tc>
      </w:tr>
      <w:tr w:rsidR="00D3719E" w:rsidRPr="007849B6" w14:paraId="081C3FAD" w14:textId="77777777" w:rsidTr="00286AAF">
        <w:trPr>
          <w:cantSplit/>
        </w:trPr>
        <w:tc>
          <w:tcPr>
            <w:tcW w:w="6912" w:type="dxa"/>
            <w:shd w:val="clear" w:color="auto" w:fill="auto"/>
          </w:tcPr>
          <w:p w14:paraId="13BAB3B8" w14:textId="3C1CF98F" w:rsidR="00A200D2" w:rsidRDefault="006B1282" w:rsidP="00DE59B2">
            <w:pPr>
              <w:spacing w:after="0"/>
              <w:rPr>
                <w:rFonts w:ascii="Times New Roman" w:hAnsi="Times New Roman"/>
                <w:b/>
                <w:bCs/>
                <w:color w:val="339933"/>
                <w:sz w:val="24"/>
                <w:szCs w:val="24"/>
              </w:rPr>
            </w:pPr>
            <w:r>
              <w:rPr>
                <w:rFonts w:ascii="Times New Roman" w:hAnsi="Times New Roman"/>
                <w:b/>
                <w:bCs/>
                <w:color w:val="339933"/>
                <w:sz w:val="24"/>
                <w:szCs w:val="24"/>
              </w:rPr>
              <w:lastRenderedPageBreak/>
              <w:t>S</w:t>
            </w:r>
            <w:r w:rsidR="00D3719E" w:rsidRPr="001B455F">
              <w:rPr>
                <w:rFonts w:ascii="Times New Roman" w:hAnsi="Times New Roman"/>
                <w:b/>
                <w:bCs/>
                <w:color w:val="339933"/>
                <w:sz w:val="24"/>
                <w:szCs w:val="24"/>
              </w:rPr>
              <w:t xml:space="preserve">ession </w:t>
            </w:r>
            <w:r w:rsidR="00CA0DCB">
              <w:rPr>
                <w:rFonts w:ascii="Times New Roman" w:hAnsi="Times New Roman"/>
                <w:b/>
                <w:bCs/>
                <w:color w:val="339933"/>
                <w:sz w:val="24"/>
                <w:szCs w:val="24"/>
              </w:rPr>
              <w:t>7</w:t>
            </w:r>
            <w:r w:rsidR="00D3719E" w:rsidRPr="001B455F">
              <w:rPr>
                <w:rFonts w:ascii="Times New Roman" w:hAnsi="Times New Roman"/>
                <w:b/>
                <w:bCs/>
                <w:color w:val="339933"/>
                <w:sz w:val="24"/>
                <w:szCs w:val="24"/>
              </w:rPr>
              <w:t xml:space="preserve"> –</w:t>
            </w:r>
            <w:r w:rsidR="00A200D2">
              <w:rPr>
                <w:rFonts w:ascii="Times New Roman" w:hAnsi="Times New Roman"/>
                <w:b/>
                <w:bCs/>
                <w:color w:val="339933"/>
                <w:sz w:val="24"/>
                <w:szCs w:val="24"/>
              </w:rPr>
              <w:t xml:space="preserve"> </w:t>
            </w:r>
            <w:r w:rsidR="001A2BF0">
              <w:rPr>
                <w:rFonts w:ascii="Times New Roman" w:hAnsi="Times New Roman"/>
                <w:b/>
                <w:bCs/>
                <w:color w:val="339933"/>
                <w:sz w:val="24"/>
                <w:szCs w:val="24"/>
              </w:rPr>
              <w:t>October 23</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7C8D5A34" w14:textId="711610AE" w:rsidR="00D3719E" w:rsidRPr="007A5BD4" w:rsidRDefault="00D3719E" w:rsidP="00DE59B2">
            <w:pPr>
              <w:spacing w:after="0"/>
              <w:rPr>
                <w:rFonts w:ascii="Times New Roman" w:hAnsi="Times New Roman"/>
                <w:bCs/>
                <w:i/>
                <w:color w:val="339933"/>
                <w:sz w:val="24"/>
                <w:szCs w:val="24"/>
              </w:rPr>
            </w:pPr>
            <w:r w:rsidRPr="007A5BD4">
              <w:rPr>
                <w:rFonts w:ascii="Times New Roman" w:hAnsi="Times New Roman"/>
                <w:bCs/>
                <w:i/>
                <w:color w:val="339933"/>
                <w:sz w:val="24"/>
                <w:szCs w:val="24"/>
              </w:rPr>
              <w:t>Application Controls, CAATs for Control Tests, CAATs for Data Extraction, Continuous Auditing</w:t>
            </w:r>
            <w:r w:rsidR="00791A89">
              <w:rPr>
                <w:rFonts w:ascii="Times New Roman" w:hAnsi="Times New Roman"/>
                <w:bCs/>
                <w:i/>
                <w:color w:val="339933"/>
                <w:sz w:val="24"/>
                <w:szCs w:val="24"/>
              </w:rPr>
              <w:t>, Data Analytics</w:t>
            </w:r>
          </w:p>
          <w:p w14:paraId="55CA7E37" w14:textId="77777777" w:rsidR="00CA0DCB" w:rsidRDefault="00CA0DCB" w:rsidP="00DE59B2">
            <w:pPr>
              <w:spacing w:after="0"/>
              <w:rPr>
                <w:rFonts w:ascii="Times New Roman" w:hAnsi="Times New Roman"/>
                <w:bCs/>
                <w:sz w:val="24"/>
                <w:szCs w:val="24"/>
              </w:rPr>
            </w:pPr>
          </w:p>
          <w:p w14:paraId="5458F19A" w14:textId="77777777" w:rsidR="00CA0DCB" w:rsidRDefault="00CA0DCB" w:rsidP="00CA0DCB">
            <w:pPr>
              <w:spacing w:after="0"/>
              <w:rPr>
                <w:rFonts w:ascii="Times New Roman" w:hAnsi="Times New Roman"/>
                <w:b/>
                <w:bCs/>
                <w:i/>
                <w:color w:val="C00000"/>
                <w:sz w:val="24"/>
                <w:szCs w:val="24"/>
              </w:rPr>
            </w:pPr>
            <w:r>
              <w:rPr>
                <w:rFonts w:ascii="Times New Roman" w:hAnsi="Times New Roman"/>
                <w:b/>
                <w:bCs/>
                <w:i/>
                <w:color w:val="C00000"/>
                <w:sz w:val="24"/>
                <w:szCs w:val="24"/>
              </w:rPr>
              <w:t>This class will be held in a computer lab, (Room TBD)</w:t>
            </w:r>
          </w:p>
          <w:p w14:paraId="733970D1" w14:textId="77777777" w:rsidR="00CA0DCB" w:rsidRDefault="00CA0DCB" w:rsidP="00CA0DCB">
            <w:pPr>
              <w:spacing w:after="0"/>
              <w:rPr>
                <w:rFonts w:ascii="Times New Roman" w:hAnsi="Times New Roman"/>
                <w:b/>
                <w:bCs/>
                <w:i/>
                <w:color w:val="C00000"/>
                <w:sz w:val="24"/>
                <w:szCs w:val="24"/>
              </w:rPr>
            </w:pPr>
            <w:r>
              <w:rPr>
                <w:rFonts w:ascii="Times New Roman" w:hAnsi="Times New Roman"/>
                <w:b/>
                <w:bCs/>
                <w:i/>
                <w:color w:val="C00000"/>
                <w:sz w:val="24"/>
                <w:szCs w:val="24"/>
              </w:rPr>
              <w:t>Ensure that your FAS (</w:t>
            </w:r>
            <w:proofErr w:type="spellStart"/>
            <w:r>
              <w:rPr>
                <w:rFonts w:ascii="Times New Roman" w:hAnsi="Times New Roman"/>
                <w:b/>
                <w:bCs/>
                <w:i/>
                <w:color w:val="C00000"/>
                <w:sz w:val="24"/>
                <w:szCs w:val="24"/>
              </w:rPr>
              <w:t>PassPort</w:t>
            </w:r>
            <w:proofErr w:type="spellEnd"/>
            <w:r>
              <w:rPr>
                <w:rFonts w:ascii="Times New Roman" w:hAnsi="Times New Roman"/>
                <w:b/>
                <w:bCs/>
                <w:i/>
                <w:color w:val="C00000"/>
                <w:sz w:val="24"/>
                <w:szCs w:val="24"/>
              </w:rPr>
              <w:t xml:space="preserve"> </w:t>
            </w:r>
            <w:smartTag w:uri="urn:schemas-microsoft-com:office:smarttags" w:element="City">
              <w:smartTag w:uri="urn:schemas-microsoft-com:office:smarttags" w:element="place">
                <w:r>
                  <w:rPr>
                    <w:rFonts w:ascii="Times New Roman" w:hAnsi="Times New Roman"/>
                    <w:b/>
                    <w:bCs/>
                    <w:i/>
                    <w:color w:val="C00000"/>
                    <w:sz w:val="24"/>
                    <w:szCs w:val="24"/>
                  </w:rPr>
                  <w:t>York</w:t>
                </w:r>
              </w:smartTag>
            </w:smartTag>
            <w:r>
              <w:rPr>
                <w:rFonts w:ascii="Times New Roman" w:hAnsi="Times New Roman"/>
                <w:b/>
                <w:bCs/>
                <w:i/>
                <w:color w:val="C00000"/>
                <w:sz w:val="24"/>
                <w:szCs w:val="24"/>
              </w:rPr>
              <w:t xml:space="preserve"> Accounts) are working in the AP lab prior to the demonstration.</w:t>
            </w:r>
          </w:p>
          <w:p w14:paraId="7DA9F3E3" w14:textId="77777777" w:rsidR="00CA0DCB" w:rsidRDefault="00CA0DCB" w:rsidP="00CA0DCB">
            <w:pPr>
              <w:spacing w:after="0"/>
              <w:rPr>
                <w:rFonts w:ascii="Times New Roman" w:hAnsi="Times New Roman"/>
                <w:bCs/>
                <w:sz w:val="24"/>
                <w:szCs w:val="24"/>
              </w:rPr>
            </w:pPr>
          </w:p>
          <w:p w14:paraId="7BFE564E" w14:textId="77777777" w:rsidR="00D3719E" w:rsidRDefault="00D3719E" w:rsidP="00DE59B2">
            <w:pPr>
              <w:spacing w:after="0"/>
              <w:rPr>
                <w:rFonts w:ascii="Times New Roman" w:hAnsi="Times New Roman"/>
                <w:bCs/>
                <w:sz w:val="24"/>
                <w:szCs w:val="24"/>
              </w:rPr>
            </w:pPr>
            <w:r w:rsidRPr="007849B6">
              <w:rPr>
                <w:rFonts w:ascii="Times New Roman" w:hAnsi="Times New Roman"/>
                <w:bCs/>
                <w:sz w:val="24"/>
                <w:szCs w:val="24"/>
              </w:rPr>
              <w:t>Learning objectives:</w:t>
            </w:r>
          </w:p>
          <w:p w14:paraId="6741DE80" w14:textId="77777777" w:rsidR="00D3719E" w:rsidRPr="009B64DD" w:rsidRDefault="00D3719E" w:rsidP="009B64DD">
            <w:pPr>
              <w:pStyle w:val="ListParagraph"/>
              <w:numPr>
                <w:ilvl w:val="0"/>
                <w:numId w:val="17"/>
              </w:numPr>
              <w:spacing w:after="0"/>
              <w:rPr>
                <w:rFonts w:ascii="Times New Roman" w:hAnsi="Times New Roman"/>
                <w:bCs/>
                <w:sz w:val="24"/>
                <w:szCs w:val="24"/>
              </w:rPr>
            </w:pPr>
            <w:r w:rsidRPr="009B64DD">
              <w:rPr>
                <w:rFonts w:ascii="Times New Roman" w:hAnsi="Times New Roman"/>
                <w:bCs/>
                <w:sz w:val="24"/>
                <w:szCs w:val="24"/>
              </w:rPr>
              <w:t>State the advantages and disadvantages of different types of CAATs</w:t>
            </w:r>
          </w:p>
          <w:p w14:paraId="6501D18E" w14:textId="77777777" w:rsidR="00D3719E" w:rsidRPr="009B64DD" w:rsidRDefault="00D3719E" w:rsidP="009B64DD">
            <w:pPr>
              <w:pStyle w:val="ListParagraph"/>
              <w:numPr>
                <w:ilvl w:val="0"/>
                <w:numId w:val="17"/>
              </w:numPr>
              <w:spacing w:after="0"/>
              <w:rPr>
                <w:rFonts w:ascii="Times New Roman" w:hAnsi="Times New Roman"/>
                <w:bCs/>
                <w:sz w:val="24"/>
                <w:szCs w:val="24"/>
              </w:rPr>
            </w:pPr>
            <w:r w:rsidRPr="009B64DD">
              <w:rPr>
                <w:rFonts w:ascii="Times New Roman" w:hAnsi="Times New Roman"/>
                <w:bCs/>
                <w:sz w:val="24"/>
                <w:szCs w:val="24"/>
              </w:rPr>
              <w:t>Consider the impact of data structure on audit technique selection</w:t>
            </w:r>
          </w:p>
          <w:p w14:paraId="11D1147F" w14:textId="77777777" w:rsidR="00D3719E" w:rsidRPr="009B64DD" w:rsidRDefault="00D3719E" w:rsidP="009B64DD">
            <w:pPr>
              <w:pStyle w:val="ListParagraph"/>
              <w:numPr>
                <w:ilvl w:val="0"/>
                <w:numId w:val="17"/>
              </w:numPr>
              <w:spacing w:after="0"/>
              <w:rPr>
                <w:rFonts w:ascii="Times New Roman" w:hAnsi="Times New Roman"/>
                <w:bCs/>
                <w:sz w:val="24"/>
                <w:szCs w:val="24"/>
              </w:rPr>
            </w:pPr>
            <w:r w:rsidRPr="009B64DD">
              <w:rPr>
                <w:rFonts w:ascii="Times New Roman" w:hAnsi="Times New Roman"/>
                <w:bCs/>
                <w:sz w:val="24"/>
                <w:szCs w:val="24"/>
              </w:rPr>
              <w:t>Provide manual and automated audit techniques by audit assertion</w:t>
            </w:r>
          </w:p>
          <w:p w14:paraId="1D0C12CC" w14:textId="77777777" w:rsidR="00D3719E" w:rsidRPr="009B64DD" w:rsidRDefault="00D3719E" w:rsidP="009B64DD">
            <w:pPr>
              <w:pStyle w:val="ListParagraph"/>
              <w:numPr>
                <w:ilvl w:val="0"/>
                <w:numId w:val="17"/>
              </w:numPr>
              <w:spacing w:after="0"/>
              <w:rPr>
                <w:rFonts w:ascii="Times New Roman" w:hAnsi="Times New Roman"/>
                <w:bCs/>
                <w:sz w:val="24"/>
                <w:szCs w:val="24"/>
              </w:rPr>
            </w:pPr>
            <w:r w:rsidRPr="009B64DD">
              <w:rPr>
                <w:rFonts w:ascii="Times New Roman" w:hAnsi="Times New Roman"/>
                <w:bCs/>
                <w:sz w:val="24"/>
                <w:szCs w:val="24"/>
              </w:rPr>
              <w:t>Explain the relationship between type of audit test and the audit risk model</w:t>
            </w:r>
          </w:p>
          <w:p w14:paraId="7339DA99" w14:textId="77777777" w:rsidR="00D3719E" w:rsidRPr="009B64DD" w:rsidRDefault="00D3719E" w:rsidP="009B64DD">
            <w:pPr>
              <w:pStyle w:val="ListParagraph"/>
              <w:numPr>
                <w:ilvl w:val="0"/>
                <w:numId w:val="17"/>
              </w:numPr>
              <w:spacing w:after="0"/>
              <w:rPr>
                <w:rFonts w:ascii="Times New Roman" w:hAnsi="Times New Roman"/>
                <w:bCs/>
                <w:sz w:val="24"/>
                <w:szCs w:val="24"/>
              </w:rPr>
            </w:pPr>
            <w:r w:rsidRPr="009B64DD">
              <w:rPr>
                <w:rFonts w:ascii="Times New Roman" w:hAnsi="Times New Roman"/>
                <w:bCs/>
                <w:sz w:val="24"/>
                <w:szCs w:val="24"/>
              </w:rPr>
              <w:t>Use ACL to respond to risks and to conduct audit tests (identify types of tests and their purpose)</w:t>
            </w:r>
          </w:p>
          <w:p w14:paraId="0D840C28" w14:textId="77777777" w:rsidR="00D3719E" w:rsidRPr="009B64DD" w:rsidRDefault="00D3719E" w:rsidP="009B64DD">
            <w:pPr>
              <w:pStyle w:val="ListParagraph"/>
              <w:numPr>
                <w:ilvl w:val="0"/>
                <w:numId w:val="17"/>
              </w:numPr>
              <w:spacing w:after="0"/>
              <w:rPr>
                <w:rFonts w:ascii="Times New Roman" w:hAnsi="Times New Roman"/>
                <w:bCs/>
                <w:sz w:val="24"/>
                <w:szCs w:val="24"/>
              </w:rPr>
            </w:pPr>
            <w:r w:rsidRPr="009B64DD">
              <w:rPr>
                <w:rFonts w:ascii="Times New Roman" w:hAnsi="Times New Roman"/>
                <w:bCs/>
                <w:sz w:val="24"/>
                <w:szCs w:val="24"/>
              </w:rPr>
              <w:t>Describe continuous auditing and how it is implemented</w:t>
            </w:r>
          </w:p>
          <w:p w14:paraId="1DD315A7" w14:textId="77777777" w:rsidR="00D3719E" w:rsidRDefault="00D3719E" w:rsidP="009B64DD">
            <w:pPr>
              <w:pStyle w:val="ListParagraph"/>
              <w:numPr>
                <w:ilvl w:val="0"/>
                <w:numId w:val="17"/>
              </w:numPr>
              <w:spacing w:after="0"/>
              <w:rPr>
                <w:rFonts w:ascii="Times New Roman" w:hAnsi="Times New Roman"/>
                <w:bCs/>
                <w:sz w:val="24"/>
                <w:szCs w:val="24"/>
              </w:rPr>
            </w:pPr>
            <w:r w:rsidRPr="009B64DD">
              <w:rPr>
                <w:rFonts w:ascii="Times New Roman" w:hAnsi="Times New Roman"/>
                <w:bCs/>
                <w:sz w:val="24"/>
                <w:szCs w:val="24"/>
              </w:rPr>
              <w:t>State advantages and disadvantages of continuous auditing</w:t>
            </w:r>
          </w:p>
          <w:p w14:paraId="45F26735" w14:textId="77777777" w:rsidR="009B64DD" w:rsidRPr="009B64DD" w:rsidRDefault="009B64DD" w:rsidP="009B64DD">
            <w:pPr>
              <w:pStyle w:val="ListParagraph"/>
              <w:numPr>
                <w:ilvl w:val="0"/>
                <w:numId w:val="17"/>
              </w:numPr>
              <w:spacing w:after="0"/>
              <w:rPr>
                <w:rFonts w:ascii="Times New Roman" w:hAnsi="Times New Roman"/>
                <w:bCs/>
                <w:sz w:val="24"/>
                <w:szCs w:val="24"/>
              </w:rPr>
            </w:pPr>
            <w:r>
              <w:rPr>
                <w:rFonts w:ascii="Times New Roman" w:hAnsi="Times New Roman"/>
                <w:bCs/>
                <w:sz w:val="24"/>
                <w:szCs w:val="24"/>
              </w:rPr>
              <w:t>Discuss mid-term results</w:t>
            </w:r>
          </w:p>
          <w:p w14:paraId="7F6E374A" w14:textId="77777777" w:rsidR="00D3719E" w:rsidRDefault="00D3719E" w:rsidP="007849B6">
            <w:pPr>
              <w:spacing w:after="0"/>
              <w:rPr>
                <w:rFonts w:ascii="Times New Roman" w:hAnsi="Times New Roman"/>
                <w:bCs/>
                <w:sz w:val="24"/>
                <w:szCs w:val="24"/>
              </w:rPr>
            </w:pPr>
          </w:p>
          <w:p w14:paraId="424C0652" w14:textId="77777777" w:rsidR="00D3719E" w:rsidRDefault="00D3719E" w:rsidP="007849B6">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799B5C1D" w14:textId="77777777" w:rsidR="00D3719E" w:rsidRDefault="00D3719E" w:rsidP="007849B6">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7</w:t>
            </w:r>
          </w:p>
          <w:p w14:paraId="5829CD0E" w14:textId="77777777" w:rsidR="00D3719E" w:rsidRDefault="00D3719E" w:rsidP="007849B6">
            <w:pPr>
              <w:spacing w:after="0"/>
              <w:rPr>
                <w:rFonts w:ascii="Times New Roman" w:hAnsi="Times New Roman"/>
                <w:bCs/>
                <w:sz w:val="24"/>
                <w:szCs w:val="24"/>
              </w:rPr>
            </w:pPr>
            <w:r>
              <w:rPr>
                <w:rFonts w:ascii="Times New Roman" w:hAnsi="Times New Roman"/>
                <w:bCs/>
                <w:sz w:val="24"/>
                <w:szCs w:val="24"/>
              </w:rPr>
              <w:t>IT Audit Text: Chapter 8 (p. 327-330, 350-370)</w:t>
            </w:r>
          </w:p>
          <w:p w14:paraId="56AC6A20" w14:textId="77777777" w:rsidR="00CA0DCB" w:rsidRDefault="00CA0DCB" w:rsidP="007849B6">
            <w:pPr>
              <w:spacing w:after="0"/>
              <w:rPr>
                <w:rFonts w:ascii="Times New Roman" w:hAnsi="Times New Roman"/>
                <w:bCs/>
                <w:sz w:val="24"/>
                <w:szCs w:val="24"/>
              </w:rPr>
            </w:pPr>
          </w:p>
          <w:p w14:paraId="4F909554" w14:textId="1C2E9AB2" w:rsidR="00CA0DCB" w:rsidRDefault="00CA0DCB" w:rsidP="007849B6">
            <w:pPr>
              <w:spacing w:after="0"/>
            </w:pPr>
            <w:r>
              <w:rPr>
                <w:rFonts w:ascii="Times New Roman" w:hAnsi="Times New Roman"/>
                <w:sz w:val="24"/>
                <w:szCs w:val="24"/>
              </w:rPr>
              <w:t xml:space="preserve">ISACA, IS Auditing Guideline: </w:t>
            </w:r>
            <w:r w:rsidR="00C60EFB">
              <w:rPr>
                <w:rFonts w:ascii="Times New Roman" w:hAnsi="Times New Roman"/>
                <w:sz w:val="24"/>
                <w:szCs w:val="24"/>
              </w:rPr>
              <w:t>2205 Evidence</w:t>
            </w:r>
            <w:r>
              <w:rPr>
                <w:rFonts w:ascii="Times New Roman" w:hAnsi="Times New Roman"/>
                <w:sz w:val="24"/>
                <w:szCs w:val="24"/>
              </w:rPr>
              <w:t xml:space="preserve">, from: </w:t>
            </w:r>
            <w:hyperlink r:id="rId21" w:history="1">
              <w:r w:rsidR="00C60EFB" w:rsidRPr="00CA09F5">
                <w:rPr>
                  <w:rStyle w:val="Hyperlink"/>
                </w:rPr>
                <w:t>http://www.isaca.org/Knowledge-Center/ITAF-IS-Assurance-Audit-/IS-Audit-and-Assurance/Pages/Guideline-2205-Evidence.aspx</w:t>
              </w:r>
            </w:hyperlink>
            <w:r w:rsidR="00C60EFB" w:rsidRPr="00C60EFB">
              <w:t xml:space="preserve"> </w:t>
            </w:r>
          </w:p>
          <w:p w14:paraId="5D7BC287" w14:textId="0D84AB79" w:rsidR="00C60EFB" w:rsidRDefault="00C60EFB" w:rsidP="007849B6">
            <w:pPr>
              <w:spacing w:after="0"/>
            </w:pPr>
          </w:p>
          <w:p w14:paraId="35B2EF30" w14:textId="0A23C606" w:rsidR="00686641" w:rsidRDefault="00686641" w:rsidP="007849B6">
            <w:pPr>
              <w:spacing w:after="0"/>
            </w:pPr>
            <w:r>
              <w:t xml:space="preserve">CPA Canada, Audit Data Analytics Alert: Keeping up with the Pace of Change, 2016 from: </w:t>
            </w:r>
            <w:hyperlink r:id="rId22" w:history="1">
              <w:r w:rsidRPr="00CA09F5">
                <w:rPr>
                  <w:rStyle w:val="Hyperlink"/>
                </w:rPr>
                <w:t>https://www.cpacanada.ca/en/business-and-accounting-resources/audit-and-assurance/canadian-auditing-standards-cas/publications/audit-data-analytics-alert-pace-of-change</w:t>
              </w:r>
            </w:hyperlink>
          </w:p>
          <w:p w14:paraId="2AF1FEA0" w14:textId="5E76ABD3" w:rsidR="00686641" w:rsidRDefault="00686641" w:rsidP="007849B6">
            <w:pPr>
              <w:spacing w:after="0"/>
            </w:pPr>
          </w:p>
          <w:p w14:paraId="09AAA67B" w14:textId="5F222CFA" w:rsidR="00686641" w:rsidRDefault="00686641" w:rsidP="007849B6">
            <w:pPr>
              <w:spacing w:after="0"/>
            </w:pPr>
            <w:r>
              <w:t xml:space="preserve">ISACA Journal, How Analytics will Transform Internal Audit, 2017 from: </w:t>
            </w:r>
            <w:hyperlink r:id="rId23" w:history="1">
              <w:r w:rsidRPr="00CA09F5">
                <w:rPr>
                  <w:rStyle w:val="Hyperlink"/>
                </w:rPr>
                <w:t>https://www.isaca.org/Journal/archives/2017/Volume-2/Pages/how-analytics-will-transform-internal-audit.aspx</w:t>
              </w:r>
            </w:hyperlink>
          </w:p>
          <w:p w14:paraId="78BDA5BB" w14:textId="77777777" w:rsidR="00D3719E" w:rsidRPr="007849B6" w:rsidRDefault="00D3719E" w:rsidP="007849B6">
            <w:pPr>
              <w:spacing w:after="0"/>
              <w:rPr>
                <w:rFonts w:ascii="Times New Roman" w:hAnsi="Times New Roman"/>
                <w:bCs/>
                <w:sz w:val="24"/>
                <w:szCs w:val="24"/>
              </w:rPr>
            </w:pPr>
          </w:p>
        </w:tc>
        <w:tc>
          <w:tcPr>
            <w:tcW w:w="2835" w:type="dxa"/>
            <w:shd w:val="clear" w:color="auto" w:fill="auto"/>
          </w:tcPr>
          <w:p w14:paraId="1E8BFE8E" w14:textId="77777777" w:rsidR="00CA0DCB" w:rsidRDefault="00CA0DCB" w:rsidP="00CA0DCB">
            <w:pPr>
              <w:spacing w:after="0"/>
              <w:rPr>
                <w:rFonts w:ascii="Times New Roman" w:hAnsi="Times New Roman"/>
                <w:bCs/>
                <w:sz w:val="24"/>
                <w:szCs w:val="24"/>
              </w:rPr>
            </w:pPr>
            <w:r>
              <w:rPr>
                <w:rFonts w:ascii="Times New Roman" w:hAnsi="Times New Roman"/>
                <w:bCs/>
                <w:sz w:val="24"/>
                <w:szCs w:val="24"/>
              </w:rPr>
              <w:t>If you have one, bring your laptop with ACL software Demo loaded and operational</w:t>
            </w:r>
          </w:p>
          <w:p w14:paraId="7BB15EBB" w14:textId="77777777" w:rsidR="00CA0DCB" w:rsidRDefault="00CA0DCB" w:rsidP="00DE59B2">
            <w:pPr>
              <w:spacing w:after="0"/>
              <w:rPr>
                <w:rFonts w:ascii="Times New Roman" w:hAnsi="Times New Roman"/>
                <w:bCs/>
                <w:sz w:val="24"/>
                <w:szCs w:val="24"/>
                <w:u w:val="single"/>
              </w:rPr>
            </w:pPr>
          </w:p>
          <w:p w14:paraId="5E8C2145" w14:textId="77777777" w:rsidR="00D3719E" w:rsidRPr="00B4427A" w:rsidRDefault="00D3719E" w:rsidP="00DE59B2">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40E53F4A" w14:textId="77777777" w:rsidR="00D3719E" w:rsidRDefault="00D3719E" w:rsidP="00DE59B2">
            <w:pPr>
              <w:spacing w:after="0"/>
              <w:rPr>
                <w:rFonts w:ascii="Times New Roman" w:hAnsi="Times New Roman"/>
                <w:bCs/>
                <w:sz w:val="24"/>
                <w:szCs w:val="24"/>
              </w:rPr>
            </w:pPr>
            <w:r>
              <w:rPr>
                <w:rFonts w:ascii="Times New Roman" w:hAnsi="Times New Roman"/>
                <w:bCs/>
                <w:sz w:val="24"/>
                <w:szCs w:val="24"/>
              </w:rPr>
              <w:t xml:space="preserve">Delectable Inc. </w:t>
            </w:r>
          </w:p>
          <w:p w14:paraId="35B9D0F3" w14:textId="77777777" w:rsidR="00D3719E" w:rsidRDefault="00D3719E" w:rsidP="00DE59B2">
            <w:pPr>
              <w:spacing w:after="0"/>
              <w:rPr>
                <w:rFonts w:ascii="Times New Roman" w:hAnsi="Times New Roman"/>
                <w:bCs/>
                <w:sz w:val="24"/>
                <w:szCs w:val="24"/>
              </w:rPr>
            </w:pPr>
          </w:p>
          <w:p w14:paraId="3491D6AA" w14:textId="77777777" w:rsidR="00D3719E" w:rsidRDefault="00D3719E" w:rsidP="00DE59B2">
            <w:pPr>
              <w:spacing w:after="0"/>
              <w:rPr>
                <w:rFonts w:ascii="Times New Roman" w:hAnsi="Times New Roman"/>
                <w:bCs/>
                <w:sz w:val="24"/>
                <w:szCs w:val="24"/>
              </w:rPr>
            </w:pPr>
            <w:r>
              <w:rPr>
                <w:rFonts w:ascii="Times New Roman" w:hAnsi="Times New Roman"/>
                <w:bCs/>
                <w:sz w:val="24"/>
                <w:szCs w:val="24"/>
              </w:rPr>
              <w:t xml:space="preserve">AR CAAT </w:t>
            </w:r>
          </w:p>
          <w:p w14:paraId="59E5102C" w14:textId="77777777" w:rsidR="00D3719E" w:rsidRDefault="00D3719E" w:rsidP="00DE59B2">
            <w:pPr>
              <w:spacing w:after="0"/>
              <w:rPr>
                <w:rFonts w:ascii="Times New Roman" w:hAnsi="Times New Roman"/>
                <w:bCs/>
                <w:sz w:val="24"/>
                <w:szCs w:val="24"/>
              </w:rPr>
            </w:pPr>
          </w:p>
          <w:p w14:paraId="43AA4EB6" w14:textId="77777777" w:rsidR="00591BF2" w:rsidRDefault="00591BF2" w:rsidP="00591BF2">
            <w:pPr>
              <w:spacing w:after="0"/>
              <w:rPr>
                <w:rFonts w:ascii="Times New Roman" w:hAnsi="Times New Roman"/>
                <w:bCs/>
                <w:sz w:val="24"/>
                <w:szCs w:val="24"/>
              </w:rPr>
            </w:pPr>
            <w:r>
              <w:rPr>
                <w:rFonts w:ascii="Times New Roman" w:hAnsi="Times New Roman"/>
                <w:bCs/>
                <w:sz w:val="24"/>
                <w:szCs w:val="24"/>
              </w:rPr>
              <w:t xml:space="preserve">Big Mall Shoe Store </w:t>
            </w:r>
          </w:p>
          <w:p w14:paraId="779A7714" w14:textId="77777777" w:rsidR="00591BF2" w:rsidRDefault="00591BF2" w:rsidP="00DE59B2">
            <w:pPr>
              <w:spacing w:after="0"/>
              <w:rPr>
                <w:rFonts w:ascii="Times New Roman" w:hAnsi="Times New Roman"/>
                <w:bCs/>
                <w:sz w:val="24"/>
                <w:szCs w:val="24"/>
              </w:rPr>
            </w:pPr>
          </w:p>
          <w:p w14:paraId="7BD727BC" w14:textId="77777777" w:rsidR="00D3719E" w:rsidRPr="007849B6" w:rsidRDefault="00D3719E" w:rsidP="00591BF2">
            <w:pPr>
              <w:spacing w:after="0"/>
              <w:rPr>
                <w:rFonts w:ascii="Times New Roman" w:hAnsi="Times New Roman"/>
                <w:bCs/>
                <w:sz w:val="24"/>
                <w:szCs w:val="24"/>
              </w:rPr>
            </w:pPr>
          </w:p>
        </w:tc>
      </w:tr>
      <w:tr w:rsidR="00D3719E" w:rsidRPr="007849B6" w14:paraId="7A61ECF5" w14:textId="77777777" w:rsidTr="00286AAF">
        <w:trPr>
          <w:cantSplit/>
        </w:trPr>
        <w:tc>
          <w:tcPr>
            <w:tcW w:w="6912" w:type="dxa"/>
            <w:shd w:val="clear" w:color="auto" w:fill="auto"/>
          </w:tcPr>
          <w:p w14:paraId="3EC3845F" w14:textId="573688C0" w:rsidR="00D3719E" w:rsidRPr="00CA0DCB" w:rsidRDefault="00D3719E" w:rsidP="00A75A3E">
            <w:pPr>
              <w:spacing w:after="0"/>
              <w:rPr>
                <w:rFonts w:ascii="Times New Roman" w:hAnsi="Times New Roman"/>
                <w:b/>
                <w:bCs/>
                <w:color w:val="339933"/>
                <w:sz w:val="24"/>
                <w:szCs w:val="24"/>
              </w:rPr>
            </w:pPr>
            <w:r w:rsidRPr="00CA0DCB">
              <w:rPr>
                <w:rFonts w:ascii="Times New Roman" w:hAnsi="Times New Roman"/>
                <w:b/>
                <w:bCs/>
                <w:color w:val="339933"/>
                <w:sz w:val="24"/>
                <w:szCs w:val="24"/>
              </w:rPr>
              <w:lastRenderedPageBreak/>
              <w:t xml:space="preserve">Session </w:t>
            </w:r>
            <w:r w:rsidR="00CA0DCB">
              <w:rPr>
                <w:rFonts w:ascii="Times New Roman" w:hAnsi="Times New Roman"/>
                <w:b/>
                <w:bCs/>
                <w:color w:val="339933"/>
                <w:sz w:val="24"/>
                <w:szCs w:val="24"/>
              </w:rPr>
              <w:t>8</w:t>
            </w:r>
            <w:r w:rsidRPr="00CA0DCB">
              <w:rPr>
                <w:rFonts w:ascii="Times New Roman" w:hAnsi="Times New Roman"/>
                <w:b/>
                <w:bCs/>
                <w:color w:val="339933"/>
                <w:sz w:val="24"/>
                <w:szCs w:val="24"/>
              </w:rPr>
              <w:t xml:space="preserve"> – </w:t>
            </w:r>
            <w:r w:rsidR="001A2BF0">
              <w:rPr>
                <w:rFonts w:ascii="Times New Roman" w:hAnsi="Times New Roman"/>
                <w:b/>
                <w:bCs/>
                <w:color w:val="339933"/>
                <w:sz w:val="24"/>
                <w:szCs w:val="24"/>
              </w:rPr>
              <w:t>October 30</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6DBA1703" w14:textId="77777777" w:rsidR="00CA0DCB" w:rsidRDefault="00CA0DCB" w:rsidP="00CA0DCB">
            <w:pPr>
              <w:spacing w:after="0"/>
              <w:rPr>
                <w:rFonts w:ascii="Times New Roman" w:hAnsi="Times New Roman"/>
                <w:bCs/>
                <w:i/>
                <w:color w:val="00B050"/>
                <w:sz w:val="24"/>
                <w:szCs w:val="24"/>
              </w:rPr>
            </w:pPr>
            <w:r>
              <w:rPr>
                <w:rFonts w:ascii="Times New Roman" w:hAnsi="Times New Roman"/>
                <w:bCs/>
                <w:i/>
                <w:color w:val="00B050"/>
                <w:sz w:val="24"/>
                <w:szCs w:val="24"/>
              </w:rPr>
              <w:t>Data Management Risks and Controls, Financial Reporting Systems, Batch vs. Online/Real-time, XBRL</w:t>
            </w:r>
          </w:p>
          <w:p w14:paraId="1711BA84" w14:textId="77777777" w:rsidR="00113357" w:rsidRPr="004C0BBD" w:rsidRDefault="00113357" w:rsidP="00CA0DCB">
            <w:pPr>
              <w:spacing w:after="0"/>
              <w:rPr>
                <w:rFonts w:ascii="Times New Roman" w:hAnsi="Times New Roman"/>
                <w:b/>
                <w:bCs/>
                <w:i/>
                <w:color w:val="C00000"/>
                <w:sz w:val="24"/>
                <w:szCs w:val="24"/>
              </w:rPr>
            </w:pPr>
          </w:p>
          <w:p w14:paraId="4077917F" w14:textId="77777777" w:rsidR="00113357" w:rsidRPr="00182B97" w:rsidRDefault="00113357" w:rsidP="00CA0DCB">
            <w:pPr>
              <w:spacing w:after="0"/>
              <w:rPr>
                <w:rFonts w:ascii="Times New Roman" w:hAnsi="Times New Roman"/>
                <w:bCs/>
                <w:i/>
                <w:color w:val="00B050"/>
                <w:sz w:val="24"/>
                <w:szCs w:val="24"/>
              </w:rPr>
            </w:pPr>
          </w:p>
          <w:p w14:paraId="46158F6D" w14:textId="77777777" w:rsidR="00CA0DCB" w:rsidRDefault="00CA0DCB" w:rsidP="00CA0DCB">
            <w:pPr>
              <w:spacing w:after="0"/>
              <w:rPr>
                <w:rFonts w:ascii="Times New Roman" w:hAnsi="Times New Roman"/>
                <w:bCs/>
                <w:sz w:val="24"/>
                <w:szCs w:val="24"/>
              </w:rPr>
            </w:pPr>
            <w:r w:rsidRPr="007849B6">
              <w:rPr>
                <w:rFonts w:ascii="Times New Roman" w:hAnsi="Times New Roman"/>
                <w:bCs/>
                <w:sz w:val="24"/>
                <w:szCs w:val="24"/>
              </w:rPr>
              <w:t>Learning objectives:</w:t>
            </w:r>
          </w:p>
          <w:p w14:paraId="442C1DB7" w14:textId="77777777" w:rsidR="00CA0DCB" w:rsidRPr="009B64DD" w:rsidRDefault="00CA0DCB" w:rsidP="009B64DD">
            <w:pPr>
              <w:pStyle w:val="ListParagraph"/>
              <w:numPr>
                <w:ilvl w:val="0"/>
                <w:numId w:val="19"/>
              </w:numPr>
              <w:spacing w:after="0"/>
              <w:rPr>
                <w:rFonts w:ascii="Times New Roman" w:hAnsi="Times New Roman"/>
                <w:bCs/>
                <w:sz w:val="24"/>
                <w:szCs w:val="24"/>
              </w:rPr>
            </w:pPr>
            <w:r w:rsidRPr="009B64DD">
              <w:rPr>
                <w:rFonts w:ascii="Times New Roman" w:hAnsi="Times New Roman"/>
                <w:bCs/>
                <w:sz w:val="24"/>
                <w:szCs w:val="24"/>
              </w:rPr>
              <w:t>State the impact of file organization structure on internal controls, general controls, and on backup processes</w:t>
            </w:r>
          </w:p>
          <w:p w14:paraId="6B7CDC81" w14:textId="77777777" w:rsidR="00CA0DCB" w:rsidRPr="009B64DD" w:rsidRDefault="00CA0DCB" w:rsidP="009B64DD">
            <w:pPr>
              <w:pStyle w:val="ListParagraph"/>
              <w:numPr>
                <w:ilvl w:val="0"/>
                <w:numId w:val="19"/>
              </w:numPr>
              <w:spacing w:after="0"/>
              <w:rPr>
                <w:rFonts w:ascii="Times New Roman" w:hAnsi="Times New Roman"/>
                <w:bCs/>
                <w:sz w:val="24"/>
                <w:szCs w:val="24"/>
              </w:rPr>
            </w:pPr>
            <w:r w:rsidRPr="009B64DD">
              <w:rPr>
                <w:rFonts w:ascii="Times New Roman" w:hAnsi="Times New Roman"/>
                <w:bCs/>
                <w:sz w:val="24"/>
                <w:szCs w:val="24"/>
              </w:rPr>
              <w:t>Relate backup processes to the type of file structure</w:t>
            </w:r>
          </w:p>
          <w:p w14:paraId="302437B3" w14:textId="77777777" w:rsidR="00CA0DCB" w:rsidRPr="009B64DD" w:rsidRDefault="00CA0DCB" w:rsidP="009B64DD">
            <w:pPr>
              <w:pStyle w:val="ListParagraph"/>
              <w:numPr>
                <w:ilvl w:val="0"/>
                <w:numId w:val="19"/>
              </w:numPr>
              <w:spacing w:after="0"/>
              <w:rPr>
                <w:rFonts w:ascii="Times New Roman" w:hAnsi="Times New Roman"/>
                <w:bCs/>
                <w:sz w:val="24"/>
                <w:szCs w:val="24"/>
              </w:rPr>
            </w:pPr>
            <w:r w:rsidRPr="009B64DD">
              <w:rPr>
                <w:rFonts w:ascii="Times New Roman" w:hAnsi="Times New Roman"/>
                <w:bCs/>
                <w:sz w:val="24"/>
                <w:szCs w:val="24"/>
              </w:rPr>
              <w:t>Provide audit procedures for the audit of data quality</w:t>
            </w:r>
          </w:p>
          <w:p w14:paraId="7879AB29" w14:textId="77777777" w:rsidR="00CA0DCB" w:rsidRPr="009B64DD" w:rsidRDefault="00CA0DCB" w:rsidP="009B64DD">
            <w:pPr>
              <w:pStyle w:val="ListParagraph"/>
              <w:numPr>
                <w:ilvl w:val="0"/>
                <w:numId w:val="19"/>
              </w:numPr>
              <w:spacing w:after="0"/>
              <w:rPr>
                <w:rFonts w:ascii="Times New Roman" w:hAnsi="Times New Roman"/>
                <w:bCs/>
                <w:sz w:val="24"/>
                <w:szCs w:val="24"/>
              </w:rPr>
            </w:pPr>
            <w:r w:rsidRPr="009B64DD">
              <w:rPr>
                <w:rFonts w:ascii="Times New Roman" w:hAnsi="Times New Roman"/>
                <w:bCs/>
                <w:sz w:val="24"/>
                <w:szCs w:val="24"/>
              </w:rPr>
              <w:t>Provide audit procedures for the audit of backup procedures</w:t>
            </w:r>
          </w:p>
          <w:p w14:paraId="6EA83BA1" w14:textId="77777777" w:rsidR="00CA0DCB" w:rsidRPr="009B64DD" w:rsidRDefault="00CA0DCB" w:rsidP="009B64DD">
            <w:pPr>
              <w:pStyle w:val="ListParagraph"/>
              <w:numPr>
                <w:ilvl w:val="0"/>
                <w:numId w:val="19"/>
              </w:numPr>
              <w:spacing w:after="0"/>
              <w:rPr>
                <w:rFonts w:ascii="Times New Roman" w:hAnsi="Times New Roman"/>
                <w:bCs/>
                <w:sz w:val="24"/>
                <w:szCs w:val="24"/>
              </w:rPr>
            </w:pPr>
            <w:r w:rsidRPr="009B64DD">
              <w:rPr>
                <w:rFonts w:ascii="Times New Roman" w:hAnsi="Times New Roman"/>
                <w:bCs/>
                <w:sz w:val="24"/>
                <w:szCs w:val="24"/>
              </w:rPr>
              <w:t>Trace transaction audit trails for different types of data structures (manual, batch, real-time) and provide audit procedures to test the quality of audit trail</w:t>
            </w:r>
          </w:p>
          <w:p w14:paraId="47047384" w14:textId="77777777" w:rsidR="00CA0DCB" w:rsidRPr="009B64DD" w:rsidRDefault="00CA0DCB" w:rsidP="009B64DD">
            <w:pPr>
              <w:pStyle w:val="ListParagraph"/>
              <w:numPr>
                <w:ilvl w:val="0"/>
                <w:numId w:val="19"/>
              </w:numPr>
              <w:spacing w:after="0"/>
              <w:rPr>
                <w:rFonts w:ascii="Times New Roman" w:hAnsi="Times New Roman"/>
                <w:bCs/>
                <w:sz w:val="24"/>
                <w:szCs w:val="24"/>
              </w:rPr>
            </w:pPr>
            <w:r w:rsidRPr="009B64DD">
              <w:rPr>
                <w:rFonts w:ascii="Times New Roman" w:hAnsi="Times New Roman"/>
                <w:bCs/>
                <w:sz w:val="24"/>
                <w:szCs w:val="24"/>
              </w:rPr>
              <w:t>Describe risks in financial reporting systems, match with controls to mitigate the risks, provide control testing to test the controls, and provide substantive tests required by CASs</w:t>
            </w:r>
          </w:p>
          <w:p w14:paraId="10D07BAD" w14:textId="77777777" w:rsidR="00CA0DCB" w:rsidRPr="009B64DD" w:rsidRDefault="00CA0DCB" w:rsidP="009B64DD">
            <w:pPr>
              <w:pStyle w:val="ListParagraph"/>
              <w:numPr>
                <w:ilvl w:val="0"/>
                <w:numId w:val="19"/>
              </w:numPr>
              <w:spacing w:after="0"/>
              <w:rPr>
                <w:rFonts w:ascii="Times New Roman" w:hAnsi="Times New Roman"/>
                <w:bCs/>
                <w:sz w:val="24"/>
                <w:szCs w:val="24"/>
              </w:rPr>
            </w:pPr>
            <w:r w:rsidRPr="009B64DD">
              <w:rPr>
                <w:rFonts w:ascii="Times New Roman" w:hAnsi="Times New Roman"/>
                <w:bCs/>
                <w:sz w:val="24"/>
                <w:szCs w:val="24"/>
              </w:rPr>
              <w:t>Same as (6) for XBRL</w:t>
            </w:r>
          </w:p>
          <w:p w14:paraId="292564D4" w14:textId="77777777" w:rsidR="00CA0DCB" w:rsidRDefault="00CA0DCB" w:rsidP="00CA0DCB">
            <w:pPr>
              <w:spacing w:after="0"/>
              <w:rPr>
                <w:rFonts w:ascii="Times New Roman" w:hAnsi="Times New Roman"/>
                <w:bCs/>
                <w:sz w:val="24"/>
                <w:szCs w:val="24"/>
              </w:rPr>
            </w:pPr>
          </w:p>
          <w:p w14:paraId="1A99EFB6" w14:textId="77777777" w:rsidR="004D4624" w:rsidRDefault="00CA0DCB" w:rsidP="00CA0DCB">
            <w:pPr>
              <w:spacing w:after="0"/>
              <w:rPr>
                <w:rFonts w:ascii="Times New Roman" w:hAnsi="Times New Roman"/>
                <w:bCs/>
                <w:sz w:val="24"/>
                <w:szCs w:val="24"/>
                <w:u w:val="single"/>
              </w:rPr>
            </w:pPr>
            <w:smartTag w:uri="urn:schemas-microsoft-com:office:smarttags" w:element="City">
              <w:smartTag w:uri="urn:schemas-microsoft-com:office:smarttags" w:element="place">
                <w:r w:rsidRPr="007849B6">
                  <w:rPr>
                    <w:rFonts w:ascii="Times New Roman" w:hAnsi="Times New Roman"/>
                    <w:bCs/>
                    <w:sz w:val="24"/>
                    <w:szCs w:val="24"/>
                    <w:u w:val="single"/>
                  </w:rPr>
                  <w:t>Readings</w:t>
                </w:r>
              </w:smartTag>
            </w:smartTag>
            <w:r w:rsidRPr="007849B6">
              <w:rPr>
                <w:rFonts w:ascii="Times New Roman" w:hAnsi="Times New Roman"/>
                <w:bCs/>
                <w:sz w:val="24"/>
                <w:szCs w:val="24"/>
                <w:u w:val="single"/>
              </w:rPr>
              <w:t>:</w:t>
            </w:r>
            <w:r>
              <w:rPr>
                <w:rFonts w:ascii="Times New Roman" w:hAnsi="Times New Roman"/>
                <w:bCs/>
                <w:sz w:val="24"/>
                <w:szCs w:val="24"/>
                <w:u w:val="single"/>
              </w:rPr>
              <w:t xml:space="preserve"> </w:t>
            </w:r>
          </w:p>
          <w:p w14:paraId="1E8DD2AA" w14:textId="77777777" w:rsidR="00CA0DCB" w:rsidRDefault="00CA0DCB" w:rsidP="00CA0DCB">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4 (skip network model on p. 146]</w:t>
            </w:r>
          </w:p>
          <w:p w14:paraId="41D78A6A" w14:textId="77777777" w:rsidR="00D3719E" w:rsidRPr="007849B6" w:rsidRDefault="004D4624" w:rsidP="00CA0DCB">
            <w:pPr>
              <w:spacing w:after="0"/>
              <w:rPr>
                <w:rFonts w:ascii="Times New Roman" w:hAnsi="Times New Roman"/>
                <w:bCs/>
                <w:sz w:val="24"/>
                <w:szCs w:val="24"/>
              </w:rPr>
            </w:pPr>
            <w:r>
              <w:rPr>
                <w:rFonts w:ascii="Times New Roman" w:hAnsi="Times New Roman"/>
                <w:bCs/>
                <w:sz w:val="24"/>
                <w:szCs w:val="24"/>
              </w:rPr>
              <w:t xml:space="preserve">IT Audit Text: </w:t>
            </w:r>
            <w:r w:rsidR="00CA0DCB">
              <w:rPr>
                <w:rFonts w:ascii="Times New Roman" w:hAnsi="Times New Roman"/>
                <w:bCs/>
                <w:sz w:val="24"/>
                <w:szCs w:val="24"/>
              </w:rPr>
              <w:t>Chapter 6 (p. 223-236 (skip documentation techniques), p. 251-258 (skip data coding schema), 264 – end)</w:t>
            </w:r>
          </w:p>
        </w:tc>
        <w:tc>
          <w:tcPr>
            <w:tcW w:w="2835" w:type="dxa"/>
            <w:shd w:val="clear" w:color="auto" w:fill="auto"/>
          </w:tcPr>
          <w:p w14:paraId="04E5E95D" w14:textId="77777777" w:rsidR="008E6010" w:rsidRPr="007D59E3" w:rsidRDefault="00D3719E" w:rsidP="007849B6">
            <w:pPr>
              <w:spacing w:after="0"/>
              <w:rPr>
                <w:rFonts w:ascii="Times New Roman" w:hAnsi="Times New Roman"/>
                <w:b/>
                <w:bCs/>
                <w:color w:val="FF0000"/>
                <w:sz w:val="24"/>
                <w:szCs w:val="24"/>
              </w:rPr>
            </w:pPr>
            <w:r w:rsidRPr="007D59E3">
              <w:rPr>
                <w:rFonts w:ascii="Times New Roman" w:hAnsi="Times New Roman"/>
                <w:b/>
                <w:bCs/>
                <w:color w:val="FF0000"/>
                <w:sz w:val="24"/>
                <w:szCs w:val="24"/>
              </w:rPr>
              <w:t>ACL Assignment</w:t>
            </w:r>
            <w:r w:rsidR="008E6010" w:rsidRPr="007D59E3">
              <w:rPr>
                <w:rFonts w:ascii="Times New Roman" w:hAnsi="Times New Roman"/>
                <w:b/>
                <w:bCs/>
                <w:color w:val="FF0000"/>
                <w:sz w:val="24"/>
                <w:szCs w:val="24"/>
              </w:rPr>
              <w:t>s d</w:t>
            </w:r>
            <w:r w:rsidRPr="007D59E3">
              <w:rPr>
                <w:rFonts w:ascii="Times New Roman" w:hAnsi="Times New Roman"/>
                <w:b/>
                <w:bCs/>
                <w:color w:val="FF0000"/>
                <w:sz w:val="24"/>
                <w:szCs w:val="24"/>
              </w:rPr>
              <w:t>ue</w:t>
            </w:r>
            <w:r w:rsidR="004D4624" w:rsidRPr="007D59E3">
              <w:rPr>
                <w:rFonts w:ascii="Times New Roman" w:hAnsi="Times New Roman"/>
                <w:b/>
                <w:bCs/>
                <w:color w:val="FF0000"/>
                <w:sz w:val="24"/>
                <w:szCs w:val="24"/>
              </w:rPr>
              <w:t xml:space="preserve"> </w:t>
            </w:r>
            <w:r w:rsidR="008E6010" w:rsidRPr="007D59E3">
              <w:rPr>
                <w:rFonts w:ascii="Times New Roman" w:hAnsi="Times New Roman"/>
                <w:b/>
                <w:bCs/>
                <w:color w:val="FF0000"/>
                <w:sz w:val="24"/>
                <w:szCs w:val="24"/>
              </w:rPr>
              <w:t xml:space="preserve">at beginning of class </w:t>
            </w:r>
          </w:p>
          <w:p w14:paraId="03365AFF" w14:textId="77777777" w:rsidR="00D3719E" w:rsidRPr="007D59E3" w:rsidRDefault="004D4624" w:rsidP="007849B6">
            <w:pPr>
              <w:spacing w:after="0"/>
              <w:rPr>
                <w:rFonts w:ascii="Times New Roman" w:hAnsi="Times New Roman"/>
                <w:b/>
                <w:bCs/>
                <w:color w:val="FF0000"/>
                <w:sz w:val="24"/>
                <w:szCs w:val="24"/>
              </w:rPr>
            </w:pPr>
            <w:r w:rsidRPr="007D59E3">
              <w:rPr>
                <w:rFonts w:ascii="Times New Roman" w:hAnsi="Times New Roman"/>
                <w:b/>
                <w:bCs/>
                <w:color w:val="FF0000"/>
                <w:sz w:val="24"/>
                <w:szCs w:val="24"/>
              </w:rPr>
              <w:t>(Both Navigation and Analysis)</w:t>
            </w:r>
          </w:p>
          <w:p w14:paraId="574DA3AE" w14:textId="77777777" w:rsidR="00D3719E" w:rsidRDefault="00D3719E" w:rsidP="007849B6">
            <w:pPr>
              <w:spacing w:after="0"/>
              <w:rPr>
                <w:rFonts w:ascii="Times New Roman" w:hAnsi="Times New Roman"/>
                <w:bCs/>
                <w:sz w:val="24"/>
                <w:szCs w:val="24"/>
              </w:rPr>
            </w:pPr>
          </w:p>
          <w:p w14:paraId="588D2925" w14:textId="77777777" w:rsidR="00D3719E" w:rsidRDefault="00D3719E" w:rsidP="00A75A3E">
            <w:pPr>
              <w:spacing w:after="0"/>
              <w:rPr>
                <w:rFonts w:ascii="Times New Roman" w:hAnsi="Times New Roman"/>
                <w:bCs/>
                <w:sz w:val="24"/>
                <w:szCs w:val="24"/>
                <w:u w:val="single"/>
              </w:rPr>
            </w:pPr>
            <w:r w:rsidRPr="00B4427A">
              <w:rPr>
                <w:rFonts w:ascii="Times New Roman" w:hAnsi="Times New Roman"/>
                <w:bCs/>
                <w:sz w:val="24"/>
                <w:szCs w:val="24"/>
                <w:u w:val="single"/>
              </w:rPr>
              <w:t>Practice Questions:</w:t>
            </w:r>
          </w:p>
          <w:p w14:paraId="3A70669B" w14:textId="77777777" w:rsidR="00D3719E" w:rsidRPr="00903258" w:rsidRDefault="00D3719E" w:rsidP="00A75A3E">
            <w:pPr>
              <w:spacing w:after="0"/>
              <w:rPr>
                <w:rFonts w:ascii="Times New Roman" w:hAnsi="Times New Roman"/>
                <w:bCs/>
                <w:sz w:val="24"/>
                <w:szCs w:val="24"/>
              </w:rPr>
            </w:pPr>
            <w:r>
              <w:rPr>
                <w:rFonts w:ascii="Times New Roman" w:hAnsi="Times New Roman"/>
                <w:bCs/>
                <w:sz w:val="24"/>
                <w:szCs w:val="24"/>
              </w:rPr>
              <w:t>Audit Text:</w:t>
            </w:r>
          </w:p>
          <w:p w14:paraId="051D0CF2" w14:textId="77777777" w:rsidR="00D3719E" w:rsidRDefault="00D3719E" w:rsidP="007849B6">
            <w:pPr>
              <w:spacing w:after="0"/>
              <w:rPr>
                <w:rFonts w:ascii="Times New Roman" w:hAnsi="Times New Roman"/>
                <w:bCs/>
                <w:sz w:val="24"/>
                <w:szCs w:val="24"/>
              </w:rPr>
            </w:pPr>
            <w:r>
              <w:rPr>
                <w:rFonts w:ascii="Times New Roman" w:hAnsi="Times New Roman"/>
                <w:bCs/>
                <w:sz w:val="24"/>
                <w:szCs w:val="24"/>
              </w:rPr>
              <w:t>12-19, Beds and Spreads, Inc., p. 405</w:t>
            </w:r>
          </w:p>
          <w:p w14:paraId="46866213" w14:textId="77777777" w:rsidR="00CA0DCB" w:rsidRDefault="00CA0DCB" w:rsidP="007849B6">
            <w:pPr>
              <w:spacing w:after="0"/>
              <w:rPr>
                <w:rFonts w:ascii="Times New Roman" w:hAnsi="Times New Roman"/>
                <w:bCs/>
                <w:sz w:val="24"/>
                <w:szCs w:val="24"/>
              </w:rPr>
            </w:pPr>
          </w:p>
          <w:p w14:paraId="2C6D5BA7" w14:textId="77777777" w:rsidR="00D3719E" w:rsidRPr="007849B6" w:rsidRDefault="004D4624" w:rsidP="004D4624">
            <w:pPr>
              <w:spacing w:after="0"/>
              <w:rPr>
                <w:rFonts w:ascii="Times New Roman" w:hAnsi="Times New Roman"/>
                <w:bCs/>
                <w:sz w:val="24"/>
                <w:szCs w:val="24"/>
              </w:rPr>
            </w:pPr>
            <w:r>
              <w:rPr>
                <w:rFonts w:ascii="Times New Roman" w:hAnsi="Times New Roman"/>
                <w:bCs/>
                <w:sz w:val="24"/>
                <w:szCs w:val="24"/>
              </w:rPr>
              <w:t>IT Audit Text:  Chapter 6, Pr. 23, XBRL (</w:t>
            </w:r>
            <w:proofErr w:type="spellStart"/>
            <w:r>
              <w:rPr>
                <w:rFonts w:ascii="Times New Roman" w:hAnsi="Times New Roman"/>
                <w:bCs/>
                <w:sz w:val="24"/>
                <w:szCs w:val="24"/>
              </w:rPr>
              <w:t>b,c</w:t>
            </w:r>
            <w:proofErr w:type="spellEnd"/>
            <w:r>
              <w:rPr>
                <w:rFonts w:ascii="Times New Roman" w:hAnsi="Times New Roman"/>
                <w:bCs/>
                <w:sz w:val="24"/>
                <w:szCs w:val="24"/>
              </w:rPr>
              <w:t>), p. 288</w:t>
            </w:r>
          </w:p>
        </w:tc>
      </w:tr>
      <w:tr w:rsidR="00DD4BCF" w:rsidRPr="007849B6" w14:paraId="10B7B669" w14:textId="77777777" w:rsidTr="00286AAF">
        <w:trPr>
          <w:cantSplit/>
        </w:trPr>
        <w:tc>
          <w:tcPr>
            <w:tcW w:w="6912" w:type="dxa"/>
            <w:shd w:val="clear" w:color="auto" w:fill="auto"/>
          </w:tcPr>
          <w:p w14:paraId="19CC644C" w14:textId="011E2FBD" w:rsidR="00DD4BCF" w:rsidRPr="00CA0DCB" w:rsidRDefault="00DD4BCF" w:rsidP="00ED1776">
            <w:pPr>
              <w:spacing w:after="0"/>
              <w:rPr>
                <w:rFonts w:ascii="Times New Roman" w:hAnsi="Times New Roman"/>
                <w:b/>
                <w:bCs/>
                <w:color w:val="339933"/>
                <w:sz w:val="24"/>
                <w:szCs w:val="24"/>
              </w:rPr>
            </w:pPr>
            <w:r w:rsidRPr="00CA0DCB">
              <w:rPr>
                <w:rFonts w:ascii="Times New Roman" w:hAnsi="Times New Roman"/>
                <w:b/>
                <w:bCs/>
                <w:color w:val="339933"/>
                <w:sz w:val="24"/>
                <w:szCs w:val="24"/>
              </w:rPr>
              <w:lastRenderedPageBreak/>
              <w:t xml:space="preserve">Session </w:t>
            </w:r>
            <w:r>
              <w:rPr>
                <w:rFonts w:ascii="Times New Roman" w:hAnsi="Times New Roman"/>
                <w:b/>
                <w:bCs/>
                <w:color w:val="339933"/>
                <w:sz w:val="24"/>
                <w:szCs w:val="24"/>
              </w:rPr>
              <w:t>9</w:t>
            </w:r>
            <w:r w:rsidRPr="00CA0DCB">
              <w:rPr>
                <w:rFonts w:ascii="Times New Roman" w:hAnsi="Times New Roman"/>
                <w:b/>
                <w:bCs/>
                <w:color w:val="339933"/>
                <w:sz w:val="24"/>
                <w:szCs w:val="24"/>
              </w:rPr>
              <w:t xml:space="preserve"> – </w:t>
            </w:r>
            <w:r w:rsidR="001A2BF0">
              <w:rPr>
                <w:rFonts w:ascii="Times New Roman" w:hAnsi="Times New Roman"/>
                <w:b/>
                <w:bCs/>
                <w:color w:val="339933"/>
                <w:sz w:val="24"/>
                <w:szCs w:val="24"/>
              </w:rPr>
              <w:t>November 6</w:t>
            </w:r>
            <w:r w:rsidR="00604FBC">
              <w:rPr>
                <w:rFonts w:ascii="Times New Roman" w:hAnsi="Times New Roman"/>
                <w:b/>
                <w:bCs/>
                <w:color w:val="339933"/>
                <w:sz w:val="24"/>
                <w:szCs w:val="24"/>
              </w:rPr>
              <w:t>, 201</w:t>
            </w:r>
            <w:r w:rsidR="001A2BF0">
              <w:rPr>
                <w:rFonts w:ascii="Times New Roman" w:hAnsi="Times New Roman"/>
                <w:b/>
                <w:bCs/>
                <w:color w:val="339933"/>
                <w:sz w:val="24"/>
                <w:szCs w:val="24"/>
              </w:rPr>
              <w:t>9</w:t>
            </w:r>
          </w:p>
          <w:p w14:paraId="513083A9" w14:textId="77777777" w:rsidR="00DD4BCF" w:rsidRPr="00182B97" w:rsidRDefault="00DD4BCF" w:rsidP="00ED1776">
            <w:pPr>
              <w:spacing w:after="0"/>
              <w:rPr>
                <w:rFonts w:ascii="Times New Roman" w:hAnsi="Times New Roman"/>
                <w:bCs/>
                <w:i/>
                <w:color w:val="00B050"/>
                <w:sz w:val="24"/>
                <w:szCs w:val="24"/>
              </w:rPr>
            </w:pPr>
            <w:r w:rsidRPr="00CA0DCB">
              <w:rPr>
                <w:rFonts w:ascii="Times New Roman" w:hAnsi="Times New Roman"/>
                <w:bCs/>
                <w:i/>
                <w:color w:val="339933"/>
                <w:sz w:val="24"/>
                <w:szCs w:val="24"/>
              </w:rPr>
              <w:t>Sales and Accounts Receivable Audit, Batch vs. Real-Time for Sales</w:t>
            </w:r>
          </w:p>
          <w:p w14:paraId="4D37D23F" w14:textId="582D0FF2" w:rsidR="00DD4BCF" w:rsidRDefault="00DD4BCF" w:rsidP="00ED1776">
            <w:pPr>
              <w:spacing w:after="0"/>
              <w:rPr>
                <w:rFonts w:ascii="Times New Roman" w:hAnsi="Times New Roman"/>
                <w:bCs/>
                <w:sz w:val="24"/>
                <w:szCs w:val="24"/>
              </w:rPr>
            </w:pPr>
          </w:p>
          <w:p w14:paraId="3182B946" w14:textId="41422A89" w:rsidR="001A2BF0" w:rsidRDefault="001A2BF0" w:rsidP="001A2BF0">
            <w:pPr>
              <w:spacing w:after="0"/>
              <w:rPr>
                <w:rFonts w:ascii="Times New Roman" w:hAnsi="Times New Roman"/>
                <w:bCs/>
                <w:i/>
                <w:color w:val="00B050"/>
                <w:sz w:val="24"/>
                <w:szCs w:val="24"/>
              </w:rPr>
            </w:pPr>
            <w:r w:rsidRPr="00102D1F">
              <w:rPr>
                <w:rFonts w:ascii="Times New Roman" w:hAnsi="Times New Roman"/>
                <w:b/>
                <w:sz w:val="24"/>
                <w:szCs w:val="24"/>
              </w:rPr>
              <w:t>Last date to drop a course without receiving a grade:  </w:t>
            </w:r>
            <w:r>
              <w:rPr>
                <w:rFonts w:ascii="Times New Roman" w:hAnsi="Times New Roman"/>
                <w:b/>
                <w:sz w:val="24"/>
                <w:szCs w:val="24"/>
              </w:rPr>
              <w:t>November 8</w:t>
            </w:r>
            <w:r w:rsidRPr="00102D1F">
              <w:rPr>
                <w:rFonts w:ascii="Times New Roman" w:hAnsi="Times New Roman"/>
                <w:b/>
                <w:sz w:val="24"/>
                <w:szCs w:val="24"/>
              </w:rPr>
              <w:t>, 201</w:t>
            </w:r>
            <w:r>
              <w:rPr>
                <w:rFonts w:ascii="Times New Roman" w:hAnsi="Times New Roman"/>
                <w:b/>
                <w:sz w:val="24"/>
                <w:szCs w:val="24"/>
              </w:rPr>
              <w:t>9</w:t>
            </w:r>
            <w:r w:rsidRPr="00102D1F">
              <w:rPr>
                <w:rFonts w:ascii="Times New Roman" w:hAnsi="Times New Roman"/>
                <w:b/>
                <w:sz w:val="24"/>
                <w:szCs w:val="24"/>
              </w:rPr>
              <w:br/>
              <w:t xml:space="preserve">If you withdraw between </w:t>
            </w:r>
            <w:r>
              <w:rPr>
                <w:rFonts w:ascii="Times New Roman" w:hAnsi="Times New Roman"/>
                <w:b/>
                <w:sz w:val="24"/>
                <w:szCs w:val="24"/>
              </w:rPr>
              <w:t>November</w:t>
            </w:r>
            <w:r w:rsidRPr="00102D1F">
              <w:rPr>
                <w:rFonts w:ascii="Times New Roman" w:hAnsi="Times New Roman"/>
                <w:b/>
                <w:sz w:val="24"/>
                <w:szCs w:val="24"/>
              </w:rPr>
              <w:t xml:space="preserve"> </w:t>
            </w:r>
            <w:r>
              <w:rPr>
                <w:rFonts w:ascii="Times New Roman" w:hAnsi="Times New Roman"/>
                <w:b/>
                <w:sz w:val="24"/>
                <w:szCs w:val="24"/>
              </w:rPr>
              <w:t>9</w:t>
            </w:r>
            <w:r w:rsidRPr="00102D1F">
              <w:rPr>
                <w:rFonts w:ascii="Times New Roman" w:hAnsi="Times New Roman"/>
                <w:b/>
                <w:sz w:val="24"/>
                <w:szCs w:val="24"/>
              </w:rPr>
              <w:t xml:space="preserve"> and the end of classes (</w:t>
            </w:r>
            <w:r>
              <w:rPr>
                <w:rFonts w:ascii="Times New Roman" w:hAnsi="Times New Roman"/>
                <w:b/>
                <w:sz w:val="24"/>
                <w:szCs w:val="24"/>
              </w:rPr>
              <w:t>December 3</w:t>
            </w:r>
            <w:r w:rsidRPr="00102D1F">
              <w:rPr>
                <w:rFonts w:ascii="Times New Roman" w:hAnsi="Times New Roman"/>
                <w:b/>
                <w:sz w:val="24"/>
                <w:szCs w:val="24"/>
              </w:rPr>
              <w:t>), the course remains on your transcript without</w:t>
            </w:r>
            <w:r>
              <w:rPr>
                <w:rFonts w:ascii="Times New Roman" w:hAnsi="Times New Roman"/>
                <w:b/>
                <w:sz w:val="24"/>
                <w:szCs w:val="24"/>
              </w:rPr>
              <w:t xml:space="preserve"> a grade and is notated as “W”. </w:t>
            </w:r>
          </w:p>
          <w:p w14:paraId="53C98B5B" w14:textId="4957AC9F" w:rsidR="001A2BF0" w:rsidRDefault="001A2BF0" w:rsidP="00ED1776">
            <w:pPr>
              <w:spacing w:after="0"/>
              <w:rPr>
                <w:rFonts w:ascii="Times New Roman" w:hAnsi="Times New Roman"/>
                <w:bCs/>
                <w:sz w:val="24"/>
                <w:szCs w:val="24"/>
              </w:rPr>
            </w:pPr>
          </w:p>
          <w:p w14:paraId="438621E2" w14:textId="77777777" w:rsidR="001A2BF0" w:rsidRDefault="001A2BF0" w:rsidP="00ED1776">
            <w:pPr>
              <w:spacing w:after="0"/>
              <w:rPr>
                <w:rFonts w:ascii="Times New Roman" w:hAnsi="Times New Roman"/>
                <w:bCs/>
                <w:sz w:val="24"/>
                <w:szCs w:val="24"/>
              </w:rPr>
            </w:pPr>
          </w:p>
          <w:p w14:paraId="71898B48" w14:textId="77777777" w:rsidR="00DD4BCF" w:rsidRDefault="00DD4BCF" w:rsidP="00ED1776">
            <w:pPr>
              <w:spacing w:after="0"/>
              <w:rPr>
                <w:rFonts w:ascii="Times New Roman" w:hAnsi="Times New Roman"/>
                <w:bCs/>
                <w:sz w:val="24"/>
                <w:szCs w:val="24"/>
              </w:rPr>
            </w:pPr>
            <w:r w:rsidRPr="007849B6">
              <w:rPr>
                <w:rFonts w:ascii="Times New Roman" w:hAnsi="Times New Roman"/>
                <w:bCs/>
                <w:sz w:val="24"/>
                <w:szCs w:val="24"/>
              </w:rPr>
              <w:t>Learning objectives:</w:t>
            </w:r>
          </w:p>
          <w:p w14:paraId="44B1458A" w14:textId="77777777" w:rsidR="00DD4BCF" w:rsidRPr="009B64DD" w:rsidRDefault="00DD4BCF" w:rsidP="009B64DD">
            <w:pPr>
              <w:pStyle w:val="ListParagraph"/>
              <w:numPr>
                <w:ilvl w:val="0"/>
                <w:numId w:val="21"/>
              </w:numPr>
              <w:spacing w:after="0"/>
              <w:rPr>
                <w:rFonts w:ascii="Times New Roman" w:hAnsi="Times New Roman"/>
                <w:bCs/>
                <w:sz w:val="24"/>
                <w:szCs w:val="24"/>
              </w:rPr>
            </w:pPr>
            <w:r w:rsidRPr="009B64DD">
              <w:rPr>
                <w:rFonts w:ascii="Times New Roman" w:hAnsi="Times New Roman"/>
                <w:bCs/>
                <w:sz w:val="24"/>
                <w:szCs w:val="24"/>
              </w:rPr>
              <w:t>Assess risks in the revenues, receivables, receipts (RRR) cycle</w:t>
            </w:r>
          </w:p>
          <w:p w14:paraId="5FC586B0" w14:textId="77777777" w:rsidR="00DD4BCF" w:rsidRPr="009B64DD" w:rsidRDefault="00DD4BCF" w:rsidP="009B64DD">
            <w:pPr>
              <w:pStyle w:val="ListParagraph"/>
              <w:numPr>
                <w:ilvl w:val="0"/>
                <w:numId w:val="21"/>
              </w:numPr>
              <w:spacing w:after="0"/>
              <w:rPr>
                <w:rFonts w:ascii="Times New Roman" w:hAnsi="Times New Roman"/>
                <w:bCs/>
                <w:sz w:val="24"/>
                <w:szCs w:val="24"/>
              </w:rPr>
            </w:pPr>
            <w:r w:rsidRPr="009B64DD">
              <w:rPr>
                <w:rFonts w:ascii="Times New Roman" w:hAnsi="Times New Roman"/>
                <w:bCs/>
                <w:sz w:val="24"/>
                <w:szCs w:val="24"/>
              </w:rPr>
              <w:t>Provide recommendations for improvement to address control weaknesses in the RRR cycle</w:t>
            </w:r>
          </w:p>
          <w:p w14:paraId="37CCF9AF" w14:textId="77777777" w:rsidR="00DD4BCF" w:rsidRPr="009B64DD" w:rsidRDefault="00DD4BCF" w:rsidP="009B64DD">
            <w:pPr>
              <w:pStyle w:val="ListParagraph"/>
              <w:numPr>
                <w:ilvl w:val="0"/>
                <w:numId w:val="21"/>
              </w:numPr>
              <w:spacing w:after="0"/>
              <w:rPr>
                <w:rFonts w:ascii="Times New Roman" w:hAnsi="Times New Roman"/>
                <w:bCs/>
                <w:sz w:val="24"/>
                <w:szCs w:val="24"/>
              </w:rPr>
            </w:pPr>
            <w:r w:rsidRPr="009B64DD">
              <w:rPr>
                <w:rFonts w:ascii="Times New Roman" w:hAnsi="Times New Roman"/>
                <w:bCs/>
                <w:sz w:val="24"/>
                <w:szCs w:val="24"/>
              </w:rPr>
              <w:t>State the purpose of, describe, and provide expected results for CAATs for sales, accounts receivable and cash receipts</w:t>
            </w:r>
          </w:p>
          <w:p w14:paraId="4D93900E" w14:textId="77777777" w:rsidR="00DD4BCF" w:rsidRPr="009B64DD" w:rsidRDefault="00DD4BCF" w:rsidP="009B64DD">
            <w:pPr>
              <w:pStyle w:val="ListParagraph"/>
              <w:numPr>
                <w:ilvl w:val="0"/>
                <w:numId w:val="21"/>
              </w:numPr>
              <w:spacing w:after="0"/>
              <w:rPr>
                <w:rFonts w:ascii="Times New Roman" w:hAnsi="Times New Roman"/>
                <w:bCs/>
                <w:sz w:val="24"/>
                <w:szCs w:val="24"/>
              </w:rPr>
            </w:pPr>
            <w:r w:rsidRPr="009B64DD">
              <w:rPr>
                <w:rFonts w:ascii="Times New Roman" w:hAnsi="Times New Roman"/>
                <w:bCs/>
                <w:sz w:val="24"/>
                <w:szCs w:val="24"/>
              </w:rPr>
              <w:t>Assess audit strategy and select audit procedures for the RRR cycle in response to assessed risks (manual or automated)</w:t>
            </w:r>
          </w:p>
          <w:p w14:paraId="310A4EFD" w14:textId="77777777" w:rsidR="00DD4BCF" w:rsidRDefault="00DD4BCF" w:rsidP="00ED1776">
            <w:pPr>
              <w:spacing w:after="0"/>
              <w:rPr>
                <w:rFonts w:ascii="Times New Roman" w:hAnsi="Times New Roman"/>
                <w:bCs/>
                <w:sz w:val="24"/>
                <w:szCs w:val="24"/>
              </w:rPr>
            </w:pPr>
          </w:p>
          <w:p w14:paraId="73851AF2" w14:textId="77777777" w:rsidR="00DD4BCF" w:rsidRDefault="00DD4BCF" w:rsidP="00ED1776">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5467AA5A" w14:textId="77777777" w:rsidR="00DD4BCF" w:rsidRDefault="00DD4BCF" w:rsidP="00ED1776">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9</w:t>
            </w:r>
          </w:p>
          <w:p w14:paraId="27FF2307" w14:textId="77777777" w:rsidR="00DD4BCF" w:rsidRPr="007849B6" w:rsidRDefault="00DD4BCF" w:rsidP="00ED1776">
            <w:pPr>
              <w:spacing w:after="0"/>
              <w:rPr>
                <w:rFonts w:ascii="Times New Roman" w:hAnsi="Times New Roman"/>
                <w:bCs/>
                <w:sz w:val="24"/>
                <w:szCs w:val="24"/>
              </w:rPr>
            </w:pPr>
          </w:p>
        </w:tc>
        <w:tc>
          <w:tcPr>
            <w:tcW w:w="2835" w:type="dxa"/>
            <w:shd w:val="clear" w:color="auto" w:fill="auto"/>
          </w:tcPr>
          <w:p w14:paraId="01EF7F57" w14:textId="77777777" w:rsidR="00DD4BCF" w:rsidRDefault="00DD4BCF" w:rsidP="00ED1776">
            <w:pPr>
              <w:spacing w:after="0"/>
              <w:rPr>
                <w:rFonts w:ascii="Times New Roman" w:hAnsi="Times New Roman"/>
                <w:bCs/>
                <w:sz w:val="24"/>
                <w:szCs w:val="24"/>
              </w:rPr>
            </w:pPr>
          </w:p>
          <w:p w14:paraId="5BF4DE22" w14:textId="77777777" w:rsidR="00DD4BCF" w:rsidRDefault="00DD4BCF" w:rsidP="00ED1776">
            <w:pPr>
              <w:spacing w:after="0"/>
              <w:rPr>
                <w:rFonts w:ascii="Times New Roman" w:hAnsi="Times New Roman"/>
                <w:bCs/>
                <w:sz w:val="24"/>
                <w:szCs w:val="24"/>
                <w:u w:val="single"/>
              </w:rPr>
            </w:pPr>
            <w:r w:rsidRPr="00B4427A">
              <w:rPr>
                <w:rFonts w:ascii="Times New Roman" w:hAnsi="Times New Roman"/>
                <w:bCs/>
                <w:sz w:val="24"/>
                <w:szCs w:val="24"/>
                <w:u w:val="single"/>
              </w:rPr>
              <w:t>Practice Questions:</w:t>
            </w:r>
          </w:p>
          <w:p w14:paraId="5BFA9AAA" w14:textId="77777777" w:rsidR="00DD4BCF" w:rsidRPr="00903258" w:rsidRDefault="00DD4BCF" w:rsidP="00ED1776">
            <w:pPr>
              <w:spacing w:after="0"/>
              <w:rPr>
                <w:rFonts w:ascii="Times New Roman" w:hAnsi="Times New Roman"/>
                <w:bCs/>
                <w:sz w:val="24"/>
                <w:szCs w:val="24"/>
              </w:rPr>
            </w:pPr>
            <w:r>
              <w:rPr>
                <w:rFonts w:ascii="Times New Roman" w:hAnsi="Times New Roman"/>
                <w:bCs/>
                <w:sz w:val="24"/>
                <w:szCs w:val="24"/>
              </w:rPr>
              <w:t>Audit Text:</w:t>
            </w:r>
          </w:p>
          <w:p w14:paraId="380C5435" w14:textId="77777777" w:rsidR="00DD4BCF" w:rsidRDefault="00DD4BCF" w:rsidP="00ED1776">
            <w:pPr>
              <w:spacing w:after="0"/>
              <w:rPr>
                <w:rFonts w:ascii="Times New Roman" w:hAnsi="Times New Roman"/>
                <w:bCs/>
                <w:sz w:val="24"/>
                <w:szCs w:val="24"/>
              </w:rPr>
            </w:pPr>
            <w:r>
              <w:rPr>
                <w:rFonts w:ascii="Times New Roman" w:hAnsi="Times New Roman"/>
                <w:bCs/>
                <w:sz w:val="24"/>
                <w:szCs w:val="24"/>
              </w:rPr>
              <w:t>9-24, Restaurant controls, p. 308</w:t>
            </w:r>
          </w:p>
          <w:p w14:paraId="4C075709" w14:textId="77777777" w:rsidR="00DD4BCF" w:rsidRDefault="00DD4BCF" w:rsidP="00ED1776">
            <w:pPr>
              <w:spacing w:after="0"/>
              <w:rPr>
                <w:rFonts w:ascii="Times New Roman" w:hAnsi="Times New Roman"/>
                <w:bCs/>
                <w:sz w:val="24"/>
                <w:szCs w:val="24"/>
              </w:rPr>
            </w:pPr>
          </w:p>
          <w:p w14:paraId="50A2CFAE" w14:textId="77777777" w:rsidR="00DD4BCF" w:rsidRDefault="00DD4BCF" w:rsidP="00ED1776">
            <w:pPr>
              <w:spacing w:after="0"/>
              <w:rPr>
                <w:rFonts w:ascii="Times New Roman" w:hAnsi="Times New Roman"/>
                <w:bCs/>
                <w:sz w:val="24"/>
                <w:szCs w:val="24"/>
              </w:rPr>
            </w:pPr>
            <w:r>
              <w:rPr>
                <w:rFonts w:ascii="Times New Roman" w:hAnsi="Times New Roman"/>
                <w:bCs/>
                <w:sz w:val="24"/>
                <w:szCs w:val="24"/>
              </w:rPr>
              <w:t>12-19, Beds and Spreads, Inc., p. 405</w:t>
            </w:r>
          </w:p>
          <w:p w14:paraId="11063722" w14:textId="77777777" w:rsidR="00DD4BCF" w:rsidRDefault="00DD4BCF" w:rsidP="00ED1776">
            <w:pPr>
              <w:spacing w:after="0"/>
              <w:rPr>
                <w:rFonts w:ascii="Times New Roman" w:hAnsi="Times New Roman"/>
                <w:bCs/>
                <w:sz w:val="24"/>
                <w:szCs w:val="24"/>
              </w:rPr>
            </w:pPr>
          </w:p>
          <w:p w14:paraId="367DBC90" w14:textId="77777777" w:rsidR="00DD4BCF" w:rsidRPr="007849B6" w:rsidRDefault="00DD4BCF" w:rsidP="00ED1776">
            <w:pPr>
              <w:spacing w:after="0"/>
              <w:rPr>
                <w:rFonts w:ascii="Times New Roman" w:hAnsi="Times New Roman"/>
                <w:bCs/>
                <w:sz w:val="24"/>
                <w:szCs w:val="24"/>
              </w:rPr>
            </w:pPr>
            <w:r>
              <w:rPr>
                <w:rFonts w:ascii="Times New Roman" w:hAnsi="Times New Roman"/>
                <w:bCs/>
                <w:sz w:val="24"/>
                <w:szCs w:val="24"/>
              </w:rPr>
              <w:t>14-22, YourTeam.com, p. 490</w:t>
            </w:r>
          </w:p>
        </w:tc>
      </w:tr>
      <w:tr w:rsidR="00DD4BCF" w:rsidRPr="007849B6" w14:paraId="5E4EC298" w14:textId="77777777" w:rsidTr="00286AAF">
        <w:trPr>
          <w:cantSplit/>
        </w:trPr>
        <w:tc>
          <w:tcPr>
            <w:tcW w:w="6912" w:type="dxa"/>
            <w:shd w:val="clear" w:color="auto" w:fill="auto"/>
          </w:tcPr>
          <w:p w14:paraId="72DD824E" w14:textId="03C97DF1" w:rsidR="00DD4BCF" w:rsidRPr="004D4624" w:rsidRDefault="00DD4BCF" w:rsidP="002412CF">
            <w:pPr>
              <w:spacing w:after="0"/>
              <w:rPr>
                <w:rFonts w:ascii="Times New Roman" w:hAnsi="Times New Roman"/>
                <w:b/>
                <w:bCs/>
                <w:color w:val="339933"/>
                <w:sz w:val="24"/>
                <w:szCs w:val="24"/>
              </w:rPr>
            </w:pPr>
            <w:r w:rsidRPr="004D4624">
              <w:rPr>
                <w:rFonts w:ascii="Times New Roman" w:hAnsi="Times New Roman"/>
                <w:b/>
                <w:bCs/>
                <w:color w:val="339933"/>
                <w:sz w:val="24"/>
                <w:szCs w:val="24"/>
              </w:rPr>
              <w:t xml:space="preserve">Session 10 – </w:t>
            </w:r>
            <w:r w:rsidR="001A2BF0">
              <w:rPr>
                <w:rFonts w:ascii="Times New Roman" w:hAnsi="Times New Roman"/>
                <w:b/>
                <w:bCs/>
                <w:color w:val="339933"/>
                <w:sz w:val="24"/>
                <w:szCs w:val="24"/>
              </w:rPr>
              <w:t>November 13</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36DCD1F6" w14:textId="77777777" w:rsidR="00DD4BCF" w:rsidRPr="004D4624" w:rsidRDefault="00DD4BCF" w:rsidP="002412CF">
            <w:pPr>
              <w:spacing w:after="0"/>
              <w:rPr>
                <w:rFonts w:ascii="Times New Roman" w:hAnsi="Times New Roman"/>
                <w:bCs/>
                <w:i/>
                <w:color w:val="339933"/>
                <w:sz w:val="24"/>
                <w:szCs w:val="24"/>
              </w:rPr>
            </w:pPr>
            <w:r w:rsidRPr="004D4624">
              <w:rPr>
                <w:rFonts w:ascii="Times New Roman" w:hAnsi="Times New Roman"/>
                <w:bCs/>
                <w:i/>
                <w:color w:val="339933"/>
                <w:sz w:val="24"/>
                <w:szCs w:val="24"/>
              </w:rPr>
              <w:t>Accounts Payable and Purchasing Audit, Payroll Audit (Expenditures), Batch vs. Real-Time for Payments</w:t>
            </w:r>
          </w:p>
          <w:p w14:paraId="506FAC4C" w14:textId="77777777" w:rsidR="00DD4BCF" w:rsidRDefault="00DD4BCF" w:rsidP="002412CF">
            <w:pPr>
              <w:spacing w:after="0"/>
              <w:rPr>
                <w:rFonts w:ascii="Times New Roman" w:hAnsi="Times New Roman"/>
                <w:bCs/>
                <w:sz w:val="24"/>
                <w:szCs w:val="24"/>
              </w:rPr>
            </w:pPr>
          </w:p>
          <w:p w14:paraId="6731C8F5" w14:textId="77777777" w:rsidR="00DD4BCF" w:rsidRDefault="00DD4BCF" w:rsidP="002412CF">
            <w:pPr>
              <w:spacing w:after="0"/>
              <w:rPr>
                <w:rFonts w:ascii="Times New Roman" w:hAnsi="Times New Roman"/>
                <w:bCs/>
                <w:sz w:val="24"/>
                <w:szCs w:val="24"/>
              </w:rPr>
            </w:pPr>
            <w:r w:rsidRPr="007849B6">
              <w:rPr>
                <w:rFonts w:ascii="Times New Roman" w:hAnsi="Times New Roman"/>
                <w:bCs/>
                <w:sz w:val="24"/>
                <w:szCs w:val="24"/>
              </w:rPr>
              <w:t>Learning objectives:</w:t>
            </w:r>
          </w:p>
          <w:p w14:paraId="7BF747AD" w14:textId="77777777" w:rsidR="00DD4BCF" w:rsidRPr="009B64DD" w:rsidRDefault="00DD4BCF" w:rsidP="009B64DD">
            <w:pPr>
              <w:pStyle w:val="ListParagraph"/>
              <w:numPr>
                <w:ilvl w:val="0"/>
                <w:numId w:val="23"/>
              </w:numPr>
              <w:spacing w:after="0"/>
              <w:rPr>
                <w:rFonts w:ascii="Times New Roman" w:hAnsi="Times New Roman"/>
                <w:bCs/>
                <w:sz w:val="24"/>
                <w:szCs w:val="24"/>
              </w:rPr>
            </w:pPr>
            <w:r w:rsidRPr="009B64DD">
              <w:rPr>
                <w:rFonts w:ascii="Times New Roman" w:hAnsi="Times New Roman"/>
                <w:bCs/>
                <w:sz w:val="24"/>
                <w:szCs w:val="24"/>
              </w:rPr>
              <w:t>Assess risks in the purchases and payroll (Expenditure) cycles</w:t>
            </w:r>
          </w:p>
          <w:p w14:paraId="5885AE88" w14:textId="3C3609C6" w:rsidR="00DD4BCF" w:rsidRPr="009B64DD" w:rsidRDefault="00DD4BCF" w:rsidP="009B64DD">
            <w:pPr>
              <w:pStyle w:val="ListParagraph"/>
              <w:numPr>
                <w:ilvl w:val="0"/>
                <w:numId w:val="23"/>
              </w:numPr>
              <w:spacing w:after="0"/>
              <w:rPr>
                <w:rFonts w:ascii="Times New Roman" w:hAnsi="Times New Roman"/>
                <w:bCs/>
                <w:sz w:val="24"/>
                <w:szCs w:val="24"/>
              </w:rPr>
            </w:pPr>
            <w:r w:rsidRPr="009B64DD">
              <w:rPr>
                <w:rFonts w:ascii="Times New Roman" w:hAnsi="Times New Roman"/>
                <w:bCs/>
                <w:sz w:val="24"/>
                <w:szCs w:val="24"/>
              </w:rPr>
              <w:t>Provide recommendations for improvement to address control weaknesses in the Expenditure cycles</w:t>
            </w:r>
          </w:p>
          <w:p w14:paraId="1B858CD2" w14:textId="77777777" w:rsidR="00DD4BCF" w:rsidRPr="009B64DD" w:rsidRDefault="00DD4BCF" w:rsidP="009B64DD">
            <w:pPr>
              <w:pStyle w:val="ListParagraph"/>
              <w:numPr>
                <w:ilvl w:val="0"/>
                <w:numId w:val="23"/>
              </w:numPr>
              <w:spacing w:after="0"/>
              <w:rPr>
                <w:rFonts w:ascii="Times New Roman" w:hAnsi="Times New Roman"/>
                <w:bCs/>
                <w:sz w:val="24"/>
                <w:szCs w:val="24"/>
              </w:rPr>
            </w:pPr>
            <w:r w:rsidRPr="009B64DD">
              <w:rPr>
                <w:rFonts w:ascii="Times New Roman" w:hAnsi="Times New Roman"/>
                <w:bCs/>
                <w:sz w:val="24"/>
                <w:szCs w:val="24"/>
              </w:rPr>
              <w:t>State the purpose of, describe, and provide expected results for CAATs for the expenditure cycles</w:t>
            </w:r>
          </w:p>
          <w:p w14:paraId="6D781FF7" w14:textId="77777777" w:rsidR="00DD4BCF" w:rsidRPr="009B64DD" w:rsidRDefault="00DD4BCF" w:rsidP="009B64DD">
            <w:pPr>
              <w:pStyle w:val="ListParagraph"/>
              <w:numPr>
                <w:ilvl w:val="0"/>
                <w:numId w:val="23"/>
              </w:numPr>
              <w:spacing w:after="0"/>
              <w:rPr>
                <w:rFonts w:ascii="Times New Roman" w:hAnsi="Times New Roman"/>
                <w:bCs/>
                <w:sz w:val="24"/>
                <w:szCs w:val="24"/>
              </w:rPr>
            </w:pPr>
            <w:r w:rsidRPr="009B64DD">
              <w:rPr>
                <w:rFonts w:ascii="Times New Roman" w:hAnsi="Times New Roman"/>
                <w:bCs/>
                <w:sz w:val="24"/>
                <w:szCs w:val="24"/>
              </w:rPr>
              <w:t>Assess audit strategy and select audit procedures for the expenditure cycles in response to assessed risks (manual or automated)</w:t>
            </w:r>
          </w:p>
          <w:p w14:paraId="346F321B" w14:textId="77777777" w:rsidR="00DD4BCF" w:rsidRDefault="00DD4BCF" w:rsidP="002412CF">
            <w:pPr>
              <w:spacing w:after="0"/>
              <w:rPr>
                <w:rFonts w:ascii="Times New Roman" w:hAnsi="Times New Roman"/>
                <w:bCs/>
                <w:sz w:val="24"/>
                <w:szCs w:val="24"/>
              </w:rPr>
            </w:pPr>
          </w:p>
          <w:p w14:paraId="28E1F486" w14:textId="77777777" w:rsidR="00DD4BCF" w:rsidRDefault="00DD4BCF" w:rsidP="002412CF">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7F6E93CA" w14:textId="77777777" w:rsidR="00DD4BCF" w:rsidRDefault="00DD4BCF" w:rsidP="002412CF">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10</w:t>
            </w:r>
          </w:p>
          <w:p w14:paraId="5028A7CA" w14:textId="77777777" w:rsidR="00DD4BCF" w:rsidRPr="007849B6" w:rsidRDefault="00DD4BCF" w:rsidP="002412CF">
            <w:pPr>
              <w:spacing w:after="0"/>
              <w:rPr>
                <w:rFonts w:ascii="Times New Roman" w:hAnsi="Times New Roman"/>
                <w:bCs/>
                <w:sz w:val="24"/>
                <w:szCs w:val="24"/>
              </w:rPr>
            </w:pPr>
          </w:p>
        </w:tc>
        <w:tc>
          <w:tcPr>
            <w:tcW w:w="2835" w:type="dxa"/>
            <w:shd w:val="clear" w:color="auto" w:fill="auto"/>
          </w:tcPr>
          <w:p w14:paraId="42B9D084" w14:textId="77777777" w:rsidR="00DD4BCF" w:rsidRPr="004D4624" w:rsidRDefault="00DD4BCF" w:rsidP="007D59E3">
            <w:pPr>
              <w:spacing w:after="0"/>
              <w:rPr>
                <w:rFonts w:ascii="Times New Roman" w:hAnsi="Times New Roman"/>
                <w:b/>
                <w:bCs/>
                <w:color w:val="FF0000"/>
                <w:sz w:val="24"/>
                <w:szCs w:val="24"/>
              </w:rPr>
            </w:pPr>
            <w:r w:rsidRPr="004D4624">
              <w:rPr>
                <w:rFonts w:ascii="Times New Roman" w:hAnsi="Times New Roman"/>
                <w:b/>
                <w:bCs/>
                <w:color w:val="FF0000"/>
                <w:sz w:val="24"/>
                <w:szCs w:val="24"/>
              </w:rPr>
              <w:t xml:space="preserve">Group Term Papers due at </w:t>
            </w:r>
            <w:r>
              <w:rPr>
                <w:rFonts w:ascii="Times New Roman" w:hAnsi="Times New Roman"/>
                <w:b/>
                <w:bCs/>
                <w:color w:val="FF0000"/>
                <w:sz w:val="24"/>
                <w:szCs w:val="24"/>
              </w:rPr>
              <w:t>b</w:t>
            </w:r>
            <w:r w:rsidRPr="004D4624">
              <w:rPr>
                <w:rFonts w:ascii="Times New Roman" w:hAnsi="Times New Roman"/>
                <w:b/>
                <w:bCs/>
                <w:color w:val="FF0000"/>
                <w:sz w:val="24"/>
                <w:szCs w:val="24"/>
              </w:rPr>
              <w:t xml:space="preserve">eginning of </w:t>
            </w:r>
            <w:r>
              <w:rPr>
                <w:rFonts w:ascii="Times New Roman" w:hAnsi="Times New Roman"/>
                <w:b/>
                <w:bCs/>
                <w:color w:val="FF0000"/>
                <w:sz w:val="24"/>
                <w:szCs w:val="24"/>
              </w:rPr>
              <w:t>c</w:t>
            </w:r>
            <w:r w:rsidRPr="004D4624">
              <w:rPr>
                <w:rFonts w:ascii="Times New Roman" w:hAnsi="Times New Roman"/>
                <w:b/>
                <w:bCs/>
                <w:color w:val="FF0000"/>
                <w:sz w:val="24"/>
                <w:szCs w:val="24"/>
              </w:rPr>
              <w:t>lass</w:t>
            </w:r>
          </w:p>
          <w:p w14:paraId="6D813383" w14:textId="77777777" w:rsidR="00DD4BCF" w:rsidRDefault="00DD4BCF" w:rsidP="001F4B12">
            <w:pPr>
              <w:spacing w:after="0"/>
              <w:rPr>
                <w:rFonts w:ascii="Times New Roman" w:hAnsi="Times New Roman"/>
                <w:bCs/>
                <w:sz w:val="24"/>
                <w:szCs w:val="24"/>
                <w:u w:val="single"/>
              </w:rPr>
            </w:pPr>
          </w:p>
          <w:p w14:paraId="10A22772" w14:textId="77777777" w:rsidR="00DD4BCF" w:rsidRPr="00B4427A" w:rsidRDefault="00DD4BCF" w:rsidP="001F4B12">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37D007D2" w14:textId="77777777" w:rsidR="00DD4BCF" w:rsidRDefault="00DD4BCF" w:rsidP="002412CF">
            <w:pPr>
              <w:spacing w:after="0"/>
              <w:rPr>
                <w:rFonts w:ascii="Times New Roman" w:hAnsi="Times New Roman"/>
                <w:bCs/>
                <w:sz w:val="24"/>
                <w:szCs w:val="24"/>
              </w:rPr>
            </w:pPr>
            <w:r>
              <w:rPr>
                <w:rFonts w:ascii="Times New Roman" w:hAnsi="Times New Roman"/>
                <w:bCs/>
                <w:sz w:val="24"/>
                <w:szCs w:val="24"/>
              </w:rPr>
              <w:t xml:space="preserve">Big Blue </w:t>
            </w:r>
          </w:p>
          <w:p w14:paraId="42C8E119" w14:textId="77777777" w:rsidR="00DD4BCF" w:rsidRDefault="00DD4BCF" w:rsidP="002412CF">
            <w:pPr>
              <w:spacing w:after="0"/>
              <w:rPr>
                <w:rFonts w:ascii="Times New Roman" w:hAnsi="Times New Roman"/>
                <w:bCs/>
                <w:sz w:val="24"/>
                <w:szCs w:val="24"/>
              </w:rPr>
            </w:pPr>
          </w:p>
          <w:p w14:paraId="2F7065CF" w14:textId="77777777" w:rsidR="00DD4BCF" w:rsidRDefault="00DD4BCF" w:rsidP="002412CF">
            <w:pPr>
              <w:spacing w:after="0"/>
              <w:rPr>
                <w:rFonts w:ascii="Times New Roman" w:hAnsi="Times New Roman"/>
                <w:bCs/>
                <w:sz w:val="24"/>
                <w:szCs w:val="24"/>
              </w:rPr>
            </w:pPr>
            <w:r>
              <w:rPr>
                <w:rFonts w:ascii="Times New Roman" w:hAnsi="Times New Roman"/>
                <w:bCs/>
                <w:sz w:val="24"/>
                <w:szCs w:val="24"/>
              </w:rPr>
              <w:t>Audit Text:</w:t>
            </w:r>
          </w:p>
          <w:p w14:paraId="05FE74FE" w14:textId="77777777" w:rsidR="00DD4BCF" w:rsidRDefault="00DD4BCF" w:rsidP="002412CF">
            <w:pPr>
              <w:spacing w:after="0"/>
              <w:rPr>
                <w:rFonts w:ascii="Times New Roman" w:hAnsi="Times New Roman"/>
                <w:bCs/>
                <w:sz w:val="24"/>
                <w:szCs w:val="24"/>
              </w:rPr>
            </w:pPr>
            <w:r>
              <w:rPr>
                <w:rFonts w:ascii="Times New Roman" w:hAnsi="Times New Roman"/>
                <w:bCs/>
                <w:sz w:val="24"/>
                <w:szCs w:val="24"/>
              </w:rPr>
              <w:t xml:space="preserve">17-28, </w:t>
            </w:r>
            <w:proofErr w:type="spellStart"/>
            <w:r>
              <w:rPr>
                <w:rFonts w:ascii="Times New Roman" w:hAnsi="Times New Roman"/>
                <w:bCs/>
                <w:sz w:val="24"/>
                <w:szCs w:val="24"/>
              </w:rPr>
              <w:t>Leggert</w:t>
            </w:r>
            <w:proofErr w:type="spellEnd"/>
            <w:r>
              <w:rPr>
                <w:rFonts w:ascii="Times New Roman" w:hAnsi="Times New Roman"/>
                <w:bCs/>
                <w:sz w:val="24"/>
                <w:szCs w:val="24"/>
              </w:rPr>
              <w:t xml:space="preserve"> Lumber Co., p. 591</w:t>
            </w:r>
          </w:p>
          <w:p w14:paraId="0DDAEFFF" w14:textId="77777777" w:rsidR="00DD4BCF" w:rsidRDefault="00DD4BCF" w:rsidP="002412CF">
            <w:pPr>
              <w:spacing w:after="0"/>
              <w:rPr>
                <w:rFonts w:ascii="Times New Roman" w:hAnsi="Times New Roman"/>
                <w:bCs/>
                <w:sz w:val="24"/>
                <w:szCs w:val="24"/>
              </w:rPr>
            </w:pPr>
          </w:p>
          <w:p w14:paraId="2335B433" w14:textId="77777777" w:rsidR="00DD4BCF" w:rsidRPr="007849B6" w:rsidRDefault="00DD4BCF" w:rsidP="002412CF">
            <w:pPr>
              <w:spacing w:after="0"/>
              <w:rPr>
                <w:rFonts w:ascii="Times New Roman" w:hAnsi="Times New Roman"/>
                <w:bCs/>
                <w:sz w:val="24"/>
                <w:szCs w:val="24"/>
              </w:rPr>
            </w:pPr>
            <w:r>
              <w:rPr>
                <w:rFonts w:ascii="Times New Roman" w:hAnsi="Times New Roman"/>
                <w:bCs/>
                <w:sz w:val="24"/>
                <w:szCs w:val="24"/>
              </w:rPr>
              <w:t xml:space="preserve">18-23, </w:t>
            </w:r>
            <w:proofErr w:type="spellStart"/>
            <w:r>
              <w:rPr>
                <w:rFonts w:ascii="Times New Roman" w:hAnsi="Times New Roman"/>
                <w:bCs/>
                <w:sz w:val="24"/>
                <w:szCs w:val="24"/>
              </w:rPr>
              <w:t>Donnen</w:t>
            </w:r>
            <w:proofErr w:type="spellEnd"/>
            <w:r>
              <w:rPr>
                <w:rFonts w:ascii="Times New Roman" w:hAnsi="Times New Roman"/>
                <w:bCs/>
                <w:sz w:val="24"/>
                <w:szCs w:val="24"/>
              </w:rPr>
              <w:t xml:space="preserve"> Designs Inc., p. 636</w:t>
            </w:r>
          </w:p>
        </w:tc>
      </w:tr>
      <w:tr w:rsidR="00DD4BCF" w:rsidRPr="007849B6" w14:paraId="126757F2" w14:textId="77777777" w:rsidTr="00286AAF">
        <w:trPr>
          <w:cantSplit/>
        </w:trPr>
        <w:tc>
          <w:tcPr>
            <w:tcW w:w="6912" w:type="dxa"/>
            <w:shd w:val="clear" w:color="auto" w:fill="auto"/>
          </w:tcPr>
          <w:p w14:paraId="0E8C38A8" w14:textId="30345435" w:rsidR="00DD4BCF" w:rsidRPr="004D4624" w:rsidRDefault="00DD4BCF" w:rsidP="00D87B2F">
            <w:pPr>
              <w:spacing w:after="0"/>
              <w:rPr>
                <w:rFonts w:ascii="Times New Roman" w:hAnsi="Times New Roman"/>
                <w:b/>
                <w:bCs/>
                <w:color w:val="339933"/>
                <w:sz w:val="24"/>
                <w:szCs w:val="24"/>
              </w:rPr>
            </w:pPr>
            <w:r w:rsidRPr="004D4624">
              <w:rPr>
                <w:rFonts w:ascii="Times New Roman" w:hAnsi="Times New Roman"/>
                <w:b/>
                <w:bCs/>
                <w:color w:val="339933"/>
                <w:sz w:val="24"/>
                <w:szCs w:val="24"/>
              </w:rPr>
              <w:lastRenderedPageBreak/>
              <w:t xml:space="preserve">Session 11 – </w:t>
            </w:r>
            <w:r w:rsidR="001A2BF0">
              <w:rPr>
                <w:rFonts w:ascii="Times New Roman" w:hAnsi="Times New Roman"/>
                <w:b/>
                <w:bCs/>
                <w:color w:val="339933"/>
                <w:sz w:val="24"/>
                <w:szCs w:val="24"/>
              </w:rPr>
              <w:t>November 20</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34664D0A" w14:textId="77777777" w:rsidR="00DD4BCF" w:rsidRDefault="00DD4BCF" w:rsidP="00D87B2F">
            <w:pPr>
              <w:spacing w:after="0"/>
              <w:rPr>
                <w:rFonts w:ascii="Times New Roman" w:hAnsi="Times New Roman"/>
                <w:bCs/>
                <w:i/>
                <w:color w:val="339933"/>
                <w:sz w:val="24"/>
                <w:szCs w:val="24"/>
              </w:rPr>
            </w:pPr>
            <w:r w:rsidRPr="004D4624">
              <w:rPr>
                <w:rFonts w:ascii="Times New Roman" w:hAnsi="Times New Roman"/>
                <w:bCs/>
                <w:i/>
                <w:color w:val="339933"/>
                <w:sz w:val="24"/>
                <w:szCs w:val="24"/>
              </w:rPr>
              <w:t>ERP, Data Warehousing, Impact of SOX and CS</w:t>
            </w:r>
            <w:r>
              <w:rPr>
                <w:rFonts w:ascii="Times New Roman" w:hAnsi="Times New Roman"/>
                <w:bCs/>
                <w:i/>
                <w:color w:val="339933"/>
                <w:sz w:val="24"/>
                <w:szCs w:val="24"/>
              </w:rPr>
              <w:t>A</w:t>
            </w:r>
            <w:r w:rsidRPr="004D4624">
              <w:rPr>
                <w:rFonts w:ascii="Times New Roman" w:hAnsi="Times New Roman"/>
                <w:bCs/>
                <w:i/>
                <w:color w:val="339933"/>
                <w:sz w:val="24"/>
                <w:szCs w:val="24"/>
              </w:rPr>
              <w:t xml:space="preserve"> NI 52-109 on IT Audit, Rotation of Control Testing</w:t>
            </w:r>
          </w:p>
          <w:p w14:paraId="53A64176" w14:textId="77777777" w:rsidR="00DD4BCF" w:rsidRPr="004D4624" w:rsidRDefault="00DD4BCF" w:rsidP="00D87B2F">
            <w:pPr>
              <w:spacing w:after="0"/>
              <w:rPr>
                <w:rFonts w:ascii="Times New Roman" w:hAnsi="Times New Roman"/>
                <w:bCs/>
                <w:i/>
                <w:color w:val="339933"/>
                <w:sz w:val="24"/>
                <w:szCs w:val="24"/>
              </w:rPr>
            </w:pPr>
          </w:p>
          <w:p w14:paraId="2C2A3AFD" w14:textId="77777777" w:rsidR="00DD4BCF" w:rsidRDefault="00DD4BCF" w:rsidP="00D87B2F">
            <w:pPr>
              <w:spacing w:after="0"/>
              <w:rPr>
                <w:rFonts w:ascii="Times New Roman" w:hAnsi="Times New Roman"/>
                <w:bCs/>
                <w:sz w:val="24"/>
                <w:szCs w:val="24"/>
              </w:rPr>
            </w:pPr>
            <w:r w:rsidRPr="007849B6">
              <w:rPr>
                <w:rFonts w:ascii="Times New Roman" w:hAnsi="Times New Roman"/>
                <w:bCs/>
                <w:sz w:val="24"/>
                <w:szCs w:val="24"/>
              </w:rPr>
              <w:t>Learning objectives:</w:t>
            </w:r>
          </w:p>
          <w:p w14:paraId="6B25BDB2" w14:textId="77777777" w:rsidR="00DD4BCF" w:rsidRPr="009B64DD" w:rsidRDefault="00DD4BCF" w:rsidP="009B64DD">
            <w:pPr>
              <w:pStyle w:val="ListParagraph"/>
              <w:numPr>
                <w:ilvl w:val="0"/>
                <w:numId w:val="25"/>
              </w:numPr>
              <w:spacing w:after="0"/>
              <w:rPr>
                <w:rFonts w:ascii="Times New Roman" w:hAnsi="Times New Roman"/>
                <w:bCs/>
                <w:sz w:val="24"/>
                <w:szCs w:val="24"/>
              </w:rPr>
            </w:pPr>
            <w:r w:rsidRPr="009B64DD">
              <w:rPr>
                <w:rFonts w:ascii="Times New Roman" w:hAnsi="Times New Roman"/>
                <w:bCs/>
                <w:sz w:val="24"/>
                <w:szCs w:val="24"/>
              </w:rPr>
              <w:t>Describe how SOX (U.S.) and Canada’s CSA NI 52-109 have affected IT Auditing</w:t>
            </w:r>
          </w:p>
          <w:p w14:paraId="21EB41F0" w14:textId="77777777" w:rsidR="00DD4BCF" w:rsidRPr="009B64DD" w:rsidRDefault="00DD4BCF" w:rsidP="009B64DD">
            <w:pPr>
              <w:pStyle w:val="ListParagraph"/>
              <w:numPr>
                <w:ilvl w:val="0"/>
                <w:numId w:val="25"/>
              </w:numPr>
              <w:spacing w:after="0"/>
              <w:rPr>
                <w:rFonts w:ascii="Times New Roman" w:hAnsi="Times New Roman"/>
                <w:bCs/>
                <w:sz w:val="24"/>
                <w:szCs w:val="24"/>
              </w:rPr>
            </w:pPr>
            <w:r w:rsidRPr="009B64DD">
              <w:rPr>
                <w:rFonts w:ascii="Times New Roman" w:hAnsi="Times New Roman"/>
                <w:bCs/>
                <w:sz w:val="24"/>
                <w:szCs w:val="24"/>
              </w:rPr>
              <w:t>Relate the nature of ERP to organizational risks associated with ERP</w:t>
            </w:r>
          </w:p>
          <w:p w14:paraId="594D59CB" w14:textId="77777777" w:rsidR="00DD4BCF" w:rsidRPr="009B64DD" w:rsidRDefault="00DD4BCF" w:rsidP="009B64DD">
            <w:pPr>
              <w:pStyle w:val="ListParagraph"/>
              <w:numPr>
                <w:ilvl w:val="0"/>
                <w:numId w:val="25"/>
              </w:numPr>
              <w:spacing w:after="0"/>
              <w:rPr>
                <w:rFonts w:ascii="Times New Roman" w:hAnsi="Times New Roman"/>
                <w:bCs/>
                <w:sz w:val="24"/>
                <w:szCs w:val="24"/>
              </w:rPr>
            </w:pPr>
            <w:r w:rsidRPr="009B64DD">
              <w:rPr>
                <w:rFonts w:ascii="Times New Roman" w:hAnsi="Times New Roman"/>
                <w:bCs/>
                <w:sz w:val="24"/>
                <w:szCs w:val="24"/>
              </w:rPr>
              <w:t>Relate the nature of Data Warehousing to organizational risks associated with Data Warehousing</w:t>
            </w:r>
          </w:p>
          <w:p w14:paraId="077AB723" w14:textId="77777777" w:rsidR="00DD4BCF" w:rsidRPr="009B64DD" w:rsidRDefault="00DD4BCF" w:rsidP="009B64DD">
            <w:pPr>
              <w:pStyle w:val="ListParagraph"/>
              <w:numPr>
                <w:ilvl w:val="0"/>
                <w:numId w:val="25"/>
              </w:numPr>
              <w:spacing w:after="0"/>
              <w:rPr>
                <w:rFonts w:ascii="Times New Roman" w:hAnsi="Times New Roman"/>
                <w:bCs/>
                <w:sz w:val="24"/>
                <w:szCs w:val="24"/>
              </w:rPr>
            </w:pPr>
            <w:r w:rsidRPr="009B64DD">
              <w:rPr>
                <w:rFonts w:ascii="Times New Roman" w:hAnsi="Times New Roman"/>
                <w:bCs/>
                <w:sz w:val="24"/>
                <w:szCs w:val="24"/>
              </w:rPr>
              <w:t>Explain why access controls are the most important controls for ERP</w:t>
            </w:r>
          </w:p>
          <w:p w14:paraId="09D06CE5" w14:textId="77777777" w:rsidR="00DD4BCF" w:rsidRPr="009B64DD" w:rsidRDefault="00DD4BCF" w:rsidP="009B64DD">
            <w:pPr>
              <w:pStyle w:val="ListParagraph"/>
              <w:numPr>
                <w:ilvl w:val="0"/>
                <w:numId w:val="25"/>
              </w:numPr>
              <w:spacing w:after="0"/>
              <w:rPr>
                <w:rFonts w:ascii="Times New Roman" w:hAnsi="Times New Roman"/>
                <w:bCs/>
                <w:sz w:val="24"/>
                <w:szCs w:val="24"/>
              </w:rPr>
            </w:pPr>
            <w:r w:rsidRPr="009B64DD">
              <w:rPr>
                <w:rFonts w:ascii="Times New Roman" w:hAnsi="Times New Roman"/>
                <w:bCs/>
                <w:sz w:val="24"/>
                <w:szCs w:val="24"/>
              </w:rPr>
              <w:t>Provide controls to mitigate risks associated with ERP and Data Warehousing</w:t>
            </w:r>
          </w:p>
          <w:p w14:paraId="1BEE42FE" w14:textId="77777777" w:rsidR="00DD4BCF" w:rsidRPr="009B64DD" w:rsidRDefault="00DD4BCF" w:rsidP="009B64DD">
            <w:pPr>
              <w:pStyle w:val="ListParagraph"/>
              <w:numPr>
                <w:ilvl w:val="0"/>
                <w:numId w:val="25"/>
              </w:numPr>
              <w:spacing w:after="0"/>
              <w:rPr>
                <w:rFonts w:ascii="Times New Roman" w:hAnsi="Times New Roman"/>
                <w:bCs/>
                <w:sz w:val="24"/>
                <w:szCs w:val="24"/>
              </w:rPr>
            </w:pPr>
            <w:r w:rsidRPr="009B64DD">
              <w:rPr>
                <w:rFonts w:ascii="Times New Roman" w:hAnsi="Times New Roman"/>
                <w:bCs/>
                <w:sz w:val="24"/>
                <w:szCs w:val="24"/>
              </w:rPr>
              <w:t xml:space="preserve">Assess audit strategy and select audit procedures in response to assessed risks for the audit of ERP and Data Warehousing </w:t>
            </w:r>
          </w:p>
          <w:p w14:paraId="1E8CCDC9" w14:textId="77777777" w:rsidR="00DD4BCF" w:rsidRPr="009B64DD" w:rsidRDefault="00DD4BCF" w:rsidP="009B64DD">
            <w:pPr>
              <w:pStyle w:val="ListParagraph"/>
              <w:numPr>
                <w:ilvl w:val="0"/>
                <w:numId w:val="25"/>
              </w:numPr>
              <w:spacing w:after="0"/>
              <w:rPr>
                <w:rFonts w:ascii="Times New Roman" w:hAnsi="Times New Roman"/>
                <w:bCs/>
                <w:sz w:val="24"/>
                <w:szCs w:val="24"/>
              </w:rPr>
            </w:pPr>
            <w:r w:rsidRPr="009B64DD">
              <w:rPr>
                <w:rFonts w:ascii="Times New Roman" w:hAnsi="Times New Roman"/>
                <w:bCs/>
                <w:sz w:val="24"/>
                <w:szCs w:val="24"/>
              </w:rPr>
              <w:t>State the impact of the control environment and general controls on rotation of control testing</w:t>
            </w:r>
          </w:p>
          <w:p w14:paraId="1ABF64C0" w14:textId="77777777" w:rsidR="00DD4BCF" w:rsidRDefault="00DD4BCF" w:rsidP="00D87B2F">
            <w:pPr>
              <w:spacing w:after="0"/>
              <w:rPr>
                <w:rFonts w:ascii="Times New Roman" w:hAnsi="Times New Roman"/>
                <w:bCs/>
                <w:sz w:val="24"/>
                <w:szCs w:val="24"/>
              </w:rPr>
            </w:pPr>
          </w:p>
          <w:p w14:paraId="3B88CD3A" w14:textId="77777777" w:rsidR="00DD4BCF" w:rsidRDefault="00DD4BCF" w:rsidP="00D87B2F">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0A35FBBF" w14:textId="77777777" w:rsidR="00DD4BCF" w:rsidRDefault="00DD4BCF" w:rsidP="007849B6">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11</w:t>
            </w:r>
          </w:p>
          <w:p w14:paraId="15A5EB91" w14:textId="77777777" w:rsidR="00DD4BCF" w:rsidRDefault="00DD4BCF" w:rsidP="007849B6">
            <w:pPr>
              <w:spacing w:after="0"/>
              <w:rPr>
                <w:rFonts w:ascii="Times New Roman" w:hAnsi="Times New Roman"/>
                <w:bCs/>
                <w:sz w:val="24"/>
                <w:szCs w:val="24"/>
              </w:rPr>
            </w:pPr>
          </w:p>
          <w:p w14:paraId="3255E608" w14:textId="77777777" w:rsidR="00F42CF9" w:rsidRDefault="00F42CF9" w:rsidP="007849B6">
            <w:pPr>
              <w:spacing w:after="0"/>
              <w:rPr>
                <w:rFonts w:ascii="Times New Roman" w:hAnsi="Times New Roman"/>
                <w:bCs/>
                <w:sz w:val="24"/>
                <w:szCs w:val="24"/>
              </w:rPr>
            </w:pPr>
          </w:p>
          <w:p w14:paraId="29248BB4" w14:textId="3BB88F15" w:rsidR="00F42CF9" w:rsidRPr="007849B6" w:rsidRDefault="00F42CF9" w:rsidP="007849B6">
            <w:pPr>
              <w:spacing w:after="0"/>
              <w:rPr>
                <w:rFonts w:ascii="Times New Roman" w:hAnsi="Times New Roman"/>
                <w:bCs/>
                <w:sz w:val="24"/>
                <w:szCs w:val="24"/>
              </w:rPr>
            </w:pPr>
          </w:p>
        </w:tc>
        <w:tc>
          <w:tcPr>
            <w:tcW w:w="2835" w:type="dxa"/>
            <w:shd w:val="clear" w:color="auto" w:fill="auto"/>
          </w:tcPr>
          <w:p w14:paraId="7A10330E" w14:textId="77777777" w:rsidR="00DD4BCF" w:rsidRDefault="00DD4BCF" w:rsidP="00607659">
            <w:pPr>
              <w:spacing w:after="0"/>
              <w:rPr>
                <w:rFonts w:ascii="Times New Roman" w:hAnsi="Times New Roman"/>
                <w:bCs/>
                <w:sz w:val="24"/>
                <w:szCs w:val="24"/>
                <w:u w:val="single"/>
              </w:rPr>
            </w:pPr>
            <w:r w:rsidRPr="004D4624">
              <w:rPr>
                <w:rFonts w:ascii="Times New Roman" w:hAnsi="Times New Roman"/>
                <w:b/>
                <w:bCs/>
                <w:color w:val="FF0000"/>
                <w:sz w:val="24"/>
                <w:szCs w:val="24"/>
              </w:rPr>
              <w:t xml:space="preserve">Group </w:t>
            </w:r>
            <w:r>
              <w:rPr>
                <w:rFonts w:ascii="Times New Roman" w:hAnsi="Times New Roman"/>
                <w:b/>
                <w:bCs/>
                <w:color w:val="FF0000"/>
                <w:sz w:val="24"/>
                <w:szCs w:val="24"/>
              </w:rPr>
              <w:t>Presentations at beginning of class</w:t>
            </w:r>
          </w:p>
          <w:p w14:paraId="5A83A8E7" w14:textId="77777777" w:rsidR="00DD4BCF" w:rsidRDefault="00DD4BCF" w:rsidP="00607659">
            <w:pPr>
              <w:spacing w:after="0"/>
              <w:rPr>
                <w:rFonts w:ascii="Times New Roman" w:hAnsi="Times New Roman"/>
                <w:bCs/>
                <w:sz w:val="24"/>
                <w:szCs w:val="24"/>
                <w:u w:val="single"/>
              </w:rPr>
            </w:pPr>
          </w:p>
          <w:p w14:paraId="07F399D6" w14:textId="77777777" w:rsidR="00DD4BCF" w:rsidRPr="00B4427A" w:rsidRDefault="00DD4BCF" w:rsidP="00607659">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27615A25" w14:textId="77777777" w:rsidR="00DD4BCF" w:rsidRDefault="00DD4BCF" w:rsidP="007849B6">
            <w:pPr>
              <w:spacing w:after="0"/>
              <w:rPr>
                <w:rFonts w:ascii="Times New Roman" w:hAnsi="Times New Roman"/>
                <w:bCs/>
                <w:sz w:val="24"/>
                <w:szCs w:val="24"/>
              </w:rPr>
            </w:pPr>
          </w:p>
          <w:p w14:paraId="5CCC0825" w14:textId="77777777" w:rsidR="00DD4BCF" w:rsidRDefault="00DD4BCF" w:rsidP="007849B6">
            <w:pPr>
              <w:spacing w:after="0"/>
              <w:rPr>
                <w:rFonts w:ascii="Times New Roman" w:hAnsi="Times New Roman"/>
                <w:bCs/>
                <w:sz w:val="24"/>
                <w:szCs w:val="24"/>
              </w:rPr>
            </w:pPr>
            <w:r>
              <w:rPr>
                <w:rFonts w:ascii="Times New Roman" w:hAnsi="Times New Roman"/>
                <w:bCs/>
                <w:sz w:val="24"/>
                <w:szCs w:val="24"/>
              </w:rPr>
              <w:t xml:space="preserve">Shiny Computers </w:t>
            </w:r>
          </w:p>
          <w:p w14:paraId="1A6150F4" w14:textId="77777777" w:rsidR="00DD4BCF" w:rsidRDefault="00DD4BCF" w:rsidP="007849B6">
            <w:pPr>
              <w:spacing w:after="0"/>
              <w:rPr>
                <w:rFonts w:ascii="Times New Roman" w:hAnsi="Times New Roman"/>
                <w:bCs/>
                <w:sz w:val="24"/>
                <w:szCs w:val="24"/>
              </w:rPr>
            </w:pPr>
          </w:p>
          <w:p w14:paraId="226B6E7E" w14:textId="77777777" w:rsidR="00DD4BCF" w:rsidRDefault="00DD4BCF" w:rsidP="007849B6">
            <w:pPr>
              <w:spacing w:after="0"/>
              <w:rPr>
                <w:rFonts w:ascii="Times New Roman" w:hAnsi="Times New Roman"/>
                <w:bCs/>
                <w:sz w:val="24"/>
                <w:szCs w:val="24"/>
              </w:rPr>
            </w:pPr>
            <w:r>
              <w:rPr>
                <w:rFonts w:ascii="Times New Roman" w:hAnsi="Times New Roman"/>
                <w:bCs/>
                <w:sz w:val="24"/>
                <w:szCs w:val="24"/>
              </w:rPr>
              <w:t>Audit Text:</w:t>
            </w:r>
          </w:p>
          <w:p w14:paraId="0E7AA70D" w14:textId="77777777" w:rsidR="00DD4BCF" w:rsidRPr="007849B6" w:rsidRDefault="00DD4BCF" w:rsidP="007849B6">
            <w:pPr>
              <w:spacing w:after="0"/>
              <w:rPr>
                <w:rFonts w:ascii="Times New Roman" w:hAnsi="Times New Roman"/>
                <w:bCs/>
                <w:sz w:val="24"/>
                <w:szCs w:val="24"/>
              </w:rPr>
            </w:pPr>
            <w:r>
              <w:rPr>
                <w:rFonts w:ascii="Times New Roman" w:hAnsi="Times New Roman"/>
                <w:bCs/>
                <w:sz w:val="24"/>
                <w:szCs w:val="24"/>
              </w:rPr>
              <w:t>9-29, Rotational Testing, p. 309</w:t>
            </w:r>
          </w:p>
        </w:tc>
      </w:tr>
      <w:tr w:rsidR="00DD4BCF" w:rsidRPr="007849B6" w14:paraId="0FAB086D" w14:textId="77777777" w:rsidTr="00286AAF">
        <w:tc>
          <w:tcPr>
            <w:tcW w:w="6912" w:type="dxa"/>
            <w:shd w:val="clear" w:color="auto" w:fill="auto"/>
          </w:tcPr>
          <w:p w14:paraId="68B42F13" w14:textId="331B8C15" w:rsidR="00604FBC" w:rsidRDefault="00DD4BCF" w:rsidP="00734FDB">
            <w:pPr>
              <w:spacing w:after="0"/>
              <w:rPr>
                <w:rFonts w:ascii="Times New Roman" w:hAnsi="Times New Roman"/>
                <w:b/>
                <w:bCs/>
                <w:color w:val="339933"/>
                <w:sz w:val="24"/>
                <w:szCs w:val="24"/>
              </w:rPr>
            </w:pPr>
            <w:r>
              <w:br w:type="page"/>
            </w:r>
            <w:r>
              <w:br w:type="page"/>
            </w:r>
            <w:r w:rsidRPr="008E6010">
              <w:rPr>
                <w:rFonts w:ascii="Times New Roman" w:hAnsi="Times New Roman"/>
                <w:b/>
                <w:bCs/>
                <w:color w:val="339933"/>
                <w:sz w:val="24"/>
                <w:szCs w:val="24"/>
              </w:rPr>
              <w:t>Session 12 –</w:t>
            </w:r>
            <w:r w:rsidR="00604FBC">
              <w:rPr>
                <w:rFonts w:ascii="Times New Roman" w:hAnsi="Times New Roman"/>
                <w:b/>
                <w:bCs/>
                <w:color w:val="339933"/>
                <w:sz w:val="24"/>
                <w:szCs w:val="24"/>
              </w:rPr>
              <w:t xml:space="preserve"> </w:t>
            </w:r>
            <w:r w:rsidR="001A2BF0">
              <w:rPr>
                <w:rFonts w:ascii="Times New Roman" w:hAnsi="Times New Roman"/>
                <w:b/>
                <w:bCs/>
                <w:color w:val="339933"/>
                <w:sz w:val="24"/>
                <w:szCs w:val="24"/>
              </w:rPr>
              <w:t>November 27</w:t>
            </w:r>
            <w:r w:rsidR="00652DE7">
              <w:rPr>
                <w:rFonts w:ascii="Times New Roman" w:hAnsi="Times New Roman"/>
                <w:b/>
                <w:bCs/>
                <w:color w:val="339933"/>
                <w:sz w:val="24"/>
                <w:szCs w:val="24"/>
              </w:rPr>
              <w:t>, 201</w:t>
            </w:r>
            <w:r w:rsidR="001A2BF0">
              <w:rPr>
                <w:rFonts w:ascii="Times New Roman" w:hAnsi="Times New Roman"/>
                <w:b/>
                <w:bCs/>
                <w:color w:val="339933"/>
                <w:sz w:val="24"/>
                <w:szCs w:val="24"/>
              </w:rPr>
              <w:t>9</w:t>
            </w:r>
          </w:p>
          <w:p w14:paraId="637EDBD8" w14:textId="0AD1B9E2" w:rsidR="00DD4BCF" w:rsidRPr="008E6010" w:rsidRDefault="00DD4BCF" w:rsidP="00734FDB">
            <w:pPr>
              <w:spacing w:after="0"/>
              <w:rPr>
                <w:rFonts w:ascii="Times New Roman" w:hAnsi="Times New Roman"/>
                <w:bCs/>
                <w:i/>
                <w:color w:val="339933"/>
                <w:sz w:val="24"/>
                <w:szCs w:val="24"/>
              </w:rPr>
            </w:pPr>
            <w:r w:rsidRPr="008E6010">
              <w:rPr>
                <w:rFonts w:ascii="Times New Roman" w:hAnsi="Times New Roman"/>
                <w:bCs/>
                <w:i/>
                <w:color w:val="339933"/>
                <w:sz w:val="24"/>
                <w:szCs w:val="24"/>
              </w:rPr>
              <w:t xml:space="preserve">Audit of Outsourcing Arrangements, </w:t>
            </w:r>
            <w:proofErr w:type="spellStart"/>
            <w:r w:rsidRPr="008E6010">
              <w:rPr>
                <w:rFonts w:ascii="Times New Roman" w:hAnsi="Times New Roman"/>
                <w:bCs/>
                <w:i/>
                <w:color w:val="339933"/>
                <w:sz w:val="24"/>
                <w:szCs w:val="24"/>
              </w:rPr>
              <w:t>WebTrust</w:t>
            </w:r>
            <w:proofErr w:type="spellEnd"/>
            <w:r w:rsidRPr="008E6010">
              <w:rPr>
                <w:rFonts w:ascii="Times New Roman" w:hAnsi="Times New Roman"/>
                <w:bCs/>
                <w:i/>
                <w:color w:val="339933"/>
                <w:sz w:val="24"/>
                <w:szCs w:val="24"/>
              </w:rPr>
              <w:t xml:space="preserve"> and </w:t>
            </w:r>
            <w:proofErr w:type="spellStart"/>
            <w:r w:rsidRPr="008E6010">
              <w:rPr>
                <w:rFonts w:ascii="Times New Roman" w:hAnsi="Times New Roman"/>
                <w:bCs/>
                <w:i/>
                <w:color w:val="339933"/>
                <w:sz w:val="24"/>
                <w:szCs w:val="24"/>
              </w:rPr>
              <w:t>SysTrust</w:t>
            </w:r>
            <w:proofErr w:type="spellEnd"/>
            <w:r w:rsidRPr="008E6010">
              <w:rPr>
                <w:rFonts w:ascii="Times New Roman" w:hAnsi="Times New Roman"/>
                <w:bCs/>
                <w:i/>
                <w:color w:val="339933"/>
                <w:sz w:val="24"/>
                <w:szCs w:val="24"/>
              </w:rPr>
              <w:t>, Service Centre Reports, Small Business IT Controls and Audit</w:t>
            </w:r>
            <w:r w:rsidR="00791A89">
              <w:rPr>
                <w:rFonts w:ascii="Times New Roman" w:hAnsi="Times New Roman"/>
                <w:bCs/>
                <w:i/>
                <w:color w:val="339933"/>
                <w:sz w:val="24"/>
                <w:szCs w:val="24"/>
              </w:rPr>
              <w:t>, Block Chain and implications on Assurance</w:t>
            </w:r>
          </w:p>
          <w:p w14:paraId="14C4D58C" w14:textId="77777777" w:rsidR="00DD4BCF" w:rsidRDefault="00DD4BCF" w:rsidP="00734FDB">
            <w:pPr>
              <w:spacing w:after="0"/>
              <w:rPr>
                <w:rFonts w:ascii="Times New Roman" w:hAnsi="Times New Roman"/>
                <w:bCs/>
                <w:sz w:val="24"/>
                <w:szCs w:val="24"/>
              </w:rPr>
            </w:pPr>
          </w:p>
          <w:p w14:paraId="5E411ACC" w14:textId="77777777" w:rsidR="00DD4BCF" w:rsidRDefault="00DD4BCF" w:rsidP="00734FDB">
            <w:pPr>
              <w:spacing w:after="0"/>
              <w:rPr>
                <w:rFonts w:ascii="Times New Roman" w:hAnsi="Times New Roman"/>
                <w:bCs/>
                <w:sz w:val="24"/>
                <w:szCs w:val="24"/>
              </w:rPr>
            </w:pPr>
            <w:r w:rsidRPr="007849B6">
              <w:rPr>
                <w:rFonts w:ascii="Times New Roman" w:hAnsi="Times New Roman"/>
                <w:bCs/>
                <w:sz w:val="24"/>
                <w:szCs w:val="24"/>
              </w:rPr>
              <w:t>Learning objectives:</w:t>
            </w:r>
          </w:p>
          <w:p w14:paraId="02ADF422"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Assess risks in small businesses pertaining to IT</w:t>
            </w:r>
          </w:p>
          <w:p w14:paraId="667B5EAB"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Provide recommendations for improvement for small business weaknesses pertaining to IT</w:t>
            </w:r>
          </w:p>
          <w:p w14:paraId="25EBA74F"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Assess audit strategy and select audit procedures for the audit of small business</w:t>
            </w:r>
          </w:p>
          <w:p w14:paraId="5C7E3C5E"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Assess risks associated with outsourcing arrangements</w:t>
            </w:r>
          </w:p>
          <w:p w14:paraId="71DEC49A"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Assess the audit impact of outsourcing arrangements</w:t>
            </w:r>
          </w:p>
          <w:p w14:paraId="0A293BB7"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Describe the types of assurance reports associated with outsourcing</w:t>
            </w:r>
          </w:p>
          <w:p w14:paraId="6AE48104"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Select and discuss the relevance of service organization assurance reporting</w:t>
            </w:r>
          </w:p>
          <w:p w14:paraId="5B3676BB" w14:textId="77777777" w:rsidR="00DD4BCF" w:rsidRPr="009B64DD" w:rsidRDefault="00DD4BCF" w:rsidP="009B64DD">
            <w:pPr>
              <w:pStyle w:val="ListParagraph"/>
              <w:numPr>
                <w:ilvl w:val="0"/>
                <w:numId w:val="27"/>
              </w:numPr>
              <w:spacing w:after="0"/>
              <w:ind w:left="360"/>
              <w:rPr>
                <w:rFonts w:ascii="Times New Roman" w:hAnsi="Times New Roman"/>
                <w:bCs/>
                <w:sz w:val="24"/>
                <w:szCs w:val="24"/>
              </w:rPr>
            </w:pPr>
            <w:r w:rsidRPr="009B64DD">
              <w:rPr>
                <w:rFonts w:ascii="Times New Roman" w:hAnsi="Times New Roman"/>
                <w:bCs/>
                <w:sz w:val="24"/>
                <w:szCs w:val="24"/>
              </w:rPr>
              <w:t xml:space="preserve">Describe the role of </w:t>
            </w:r>
            <w:proofErr w:type="spellStart"/>
            <w:r w:rsidRPr="009B64DD">
              <w:rPr>
                <w:rFonts w:ascii="Times New Roman" w:hAnsi="Times New Roman"/>
                <w:bCs/>
                <w:sz w:val="24"/>
                <w:szCs w:val="24"/>
              </w:rPr>
              <w:t>WebTrust</w:t>
            </w:r>
            <w:proofErr w:type="spellEnd"/>
            <w:r w:rsidRPr="009B64DD">
              <w:rPr>
                <w:rFonts w:ascii="Times New Roman" w:hAnsi="Times New Roman"/>
                <w:bCs/>
                <w:sz w:val="24"/>
                <w:szCs w:val="24"/>
              </w:rPr>
              <w:t xml:space="preserve"> and </w:t>
            </w:r>
            <w:proofErr w:type="spellStart"/>
            <w:r w:rsidRPr="009B64DD">
              <w:rPr>
                <w:rFonts w:ascii="Times New Roman" w:hAnsi="Times New Roman"/>
                <w:bCs/>
                <w:sz w:val="24"/>
                <w:szCs w:val="24"/>
              </w:rPr>
              <w:t>SysTrust</w:t>
            </w:r>
            <w:proofErr w:type="spellEnd"/>
          </w:p>
          <w:p w14:paraId="5375BC93" w14:textId="77777777" w:rsidR="00DD4BCF" w:rsidRDefault="00DD4BCF" w:rsidP="009B64DD">
            <w:pPr>
              <w:spacing w:after="0"/>
              <w:rPr>
                <w:rFonts w:ascii="Times New Roman" w:hAnsi="Times New Roman"/>
                <w:bCs/>
                <w:sz w:val="24"/>
                <w:szCs w:val="24"/>
              </w:rPr>
            </w:pPr>
          </w:p>
          <w:p w14:paraId="66D028AB" w14:textId="77777777" w:rsidR="00DD4BCF" w:rsidRDefault="00DD4BCF" w:rsidP="00734FDB">
            <w:pPr>
              <w:spacing w:after="0"/>
              <w:rPr>
                <w:rFonts w:ascii="Times New Roman" w:hAnsi="Times New Roman"/>
                <w:bCs/>
                <w:sz w:val="24"/>
                <w:szCs w:val="24"/>
                <w:u w:val="single"/>
              </w:rPr>
            </w:pPr>
            <w:r w:rsidRPr="007849B6">
              <w:rPr>
                <w:rFonts w:ascii="Times New Roman" w:hAnsi="Times New Roman"/>
                <w:bCs/>
                <w:sz w:val="24"/>
                <w:szCs w:val="24"/>
                <w:u w:val="single"/>
              </w:rPr>
              <w:t>Readings:</w:t>
            </w:r>
            <w:r>
              <w:rPr>
                <w:rFonts w:ascii="Times New Roman" w:hAnsi="Times New Roman"/>
                <w:bCs/>
                <w:sz w:val="24"/>
                <w:szCs w:val="24"/>
                <w:u w:val="single"/>
              </w:rPr>
              <w:t xml:space="preserve"> </w:t>
            </w:r>
          </w:p>
          <w:p w14:paraId="5AB51D15" w14:textId="77777777" w:rsidR="00DD4BCF" w:rsidRDefault="00DD4BCF" w:rsidP="00734FDB">
            <w:pPr>
              <w:spacing w:after="0"/>
              <w:rPr>
                <w:rFonts w:ascii="Times New Roman" w:hAnsi="Times New Roman"/>
                <w:bCs/>
                <w:sz w:val="24"/>
                <w:szCs w:val="24"/>
              </w:rPr>
            </w:pPr>
            <w:r w:rsidRPr="007849B6">
              <w:rPr>
                <w:rFonts w:ascii="Times New Roman" w:hAnsi="Times New Roman"/>
                <w:bCs/>
                <w:sz w:val="24"/>
                <w:szCs w:val="24"/>
              </w:rPr>
              <w:t>IT Audit Text:</w:t>
            </w:r>
            <w:r>
              <w:rPr>
                <w:rFonts w:ascii="Times New Roman" w:hAnsi="Times New Roman"/>
                <w:bCs/>
                <w:sz w:val="24"/>
                <w:szCs w:val="24"/>
              </w:rPr>
              <w:t xml:space="preserve"> Chapter 2 (p. 57-60 only)</w:t>
            </w:r>
          </w:p>
          <w:p w14:paraId="71299D38" w14:textId="77777777" w:rsidR="00DD4BCF" w:rsidRDefault="00DD4BCF" w:rsidP="00734FDB">
            <w:pPr>
              <w:spacing w:after="0"/>
              <w:rPr>
                <w:rFonts w:ascii="Times New Roman" w:hAnsi="Times New Roman"/>
                <w:bCs/>
                <w:sz w:val="24"/>
                <w:szCs w:val="24"/>
              </w:rPr>
            </w:pPr>
            <w:r>
              <w:rPr>
                <w:rFonts w:ascii="Times New Roman" w:hAnsi="Times New Roman"/>
                <w:bCs/>
                <w:sz w:val="24"/>
                <w:szCs w:val="24"/>
              </w:rPr>
              <w:t>IT Audit Text: Review Chapter 1 (p. 13-14)</w:t>
            </w:r>
          </w:p>
          <w:p w14:paraId="64817171" w14:textId="77777777" w:rsidR="00DD4BCF" w:rsidRDefault="00DD4BCF" w:rsidP="00734FDB">
            <w:pPr>
              <w:spacing w:after="0"/>
              <w:rPr>
                <w:rFonts w:ascii="Times New Roman" w:hAnsi="Times New Roman"/>
                <w:bCs/>
                <w:sz w:val="24"/>
                <w:szCs w:val="24"/>
              </w:rPr>
            </w:pPr>
          </w:p>
          <w:p w14:paraId="54E9DEE1" w14:textId="5666918D" w:rsidR="00DD4BCF" w:rsidRDefault="00DD4BCF" w:rsidP="00734FDB">
            <w:pPr>
              <w:spacing w:after="0"/>
              <w:rPr>
                <w:rFonts w:ascii="Times New Roman" w:hAnsi="Times New Roman"/>
                <w:bCs/>
                <w:sz w:val="24"/>
                <w:szCs w:val="24"/>
              </w:rPr>
            </w:pPr>
            <w:r>
              <w:rPr>
                <w:rFonts w:ascii="Times New Roman" w:hAnsi="Times New Roman"/>
                <w:bCs/>
                <w:sz w:val="24"/>
                <w:szCs w:val="24"/>
              </w:rPr>
              <w:t xml:space="preserve">Audit Text, </w:t>
            </w:r>
            <w:r w:rsidR="00FE1F58">
              <w:rPr>
                <w:rFonts w:ascii="Times New Roman" w:hAnsi="Times New Roman"/>
                <w:bCs/>
                <w:sz w:val="24"/>
                <w:szCs w:val="24"/>
              </w:rPr>
              <w:t>Chapter 8</w:t>
            </w:r>
            <w:r>
              <w:rPr>
                <w:rFonts w:ascii="Times New Roman" w:hAnsi="Times New Roman"/>
                <w:bCs/>
                <w:sz w:val="24"/>
                <w:szCs w:val="24"/>
              </w:rPr>
              <w:t xml:space="preserve">, </w:t>
            </w:r>
            <w:r w:rsidR="00FE1F58">
              <w:rPr>
                <w:rFonts w:ascii="Times New Roman" w:hAnsi="Times New Roman"/>
                <w:bCs/>
                <w:sz w:val="24"/>
                <w:szCs w:val="24"/>
              </w:rPr>
              <w:t>Understanding Controls of Small Organizations p. 271</w:t>
            </w:r>
          </w:p>
          <w:p w14:paraId="2B184DFC" w14:textId="77777777" w:rsidR="00DD4BCF" w:rsidRDefault="00DD4BCF" w:rsidP="00734FDB">
            <w:pPr>
              <w:spacing w:after="0"/>
              <w:rPr>
                <w:rFonts w:ascii="Times New Roman" w:hAnsi="Times New Roman"/>
                <w:bCs/>
                <w:sz w:val="24"/>
                <w:szCs w:val="24"/>
              </w:rPr>
            </w:pPr>
          </w:p>
          <w:p w14:paraId="5E7473C4" w14:textId="77777777" w:rsidR="00DD4BCF" w:rsidRDefault="00DD4BCF" w:rsidP="00734FDB">
            <w:pPr>
              <w:spacing w:after="0"/>
              <w:rPr>
                <w:rFonts w:ascii="Times New Roman" w:hAnsi="Times New Roman"/>
                <w:sz w:val="24"/>
                <w:szCs w:val="24"/>
                <w:lang w:val="en-US"/>
              </w:rPr>
            </w:pPr>
            <w:r>
              <w:rPr>
                <w:rFonts w:ascii="Times New Roman" w:hAnsi="Times New Roman"/>
                <w:bCs/>
                <w:sz w:val="24"/>
                <w:szCs w:val="24"/>
              </w:rPr>
              <w:t xml:space="preserve">Handbook: </w:t>
            </w:r>
            <w:r w:rsidRPr="007D1BD3">
              <w:rPr>
                <w:rFonts w:ascii="Times New Roman" w:hAnsi="Times New Roman"/>
                <w:sz w:val="24"/>
                <w:szCs w:val="24"/>
                <w:lang w:val="en-US"/>
              </w:rPr>
              <w:t>CAS 402 – Audit Considerations Relating to an Entity Using a Service Organization</w:t>
            </w:r>
          </w:p>
          <w:p w14:paraId="348A2163" w14:textId="77777777" w:rsidR="00DD4BCF" w:rsidRDefault="00DD4BCF" w:rsidP="007849B6">
            <w:pPr>
              <w:spacing w:after="0"/>
              <w:rPr>
                <w:rFonts w:ascii="Times New Roman" w:hAnsi="Times New Roman"/>
                <w:sz w:val="24"/>
                <w:szCs w:val="24"/>
                <w:lang w:val="en-US"/>
              </w:rPr>
            </w:pPr>
          </w:p>
          <w:p w14:paraId="1A177C89" w14:textId="77777777" w:rsidR="00DD4BCF" w:rsidRDefault="00DD4BCF" w:rsidP="007849B6">
            <w:pPr>
              <w:spacing w:after="0"/>
              <w:rPr>
                <w:rFonts w:ascii="Times New Roman" w:hAnsi="Times New Roman"/>
                <w:sz w:val="24"/>
                <w:szCs w:val="24"/>
                <w:lang w:val="en-US"/>
              </w:rPr>
            </w:pPr>
            <w:r>
              <w:rPr>
                <w:rFonts w:ascii="Times New Roman" w:hAnsi="Times New Roman"/>
                <w:sz w:val="24"/>
                <w:szCs w:val="24"/>
                <w:lang w:val="en-US"/>
              </w:rPr>
              <w:t>CSAE 3416 – Reporting on Controls at a Service Organization</w:t>
            </w:r>
          </w:p>
          <w:p w14:paraId="6864E872" w14:textId="77777777" w:rsidR="00F42CF9" w:rsidRDefault="00F42CF9" w:rsidP="007849B6">
            <w:pPr>
              <w:spacing w:after="0"/>
              <w:rPr>
                <w:rFonts w:ascii="Times New Roman" w:hAnsi="Times New Roman"/>
                <w:sz w:val="24"/>
                <w:szCs w:val="24"/>
                <w:lang w:val="en-US"/>
              </w:rPr>
            </w:pPr>
          </w:p>
          <w:p w14:paraId="76B5255B" w14:textId="4635AA15" w:rsidR="00F42CF9" w:rsidRDefault="00F42CF9" w:rsidP="007849B6">
            <w:pPr>
              <w:spacing w:after="0"/>
              <w:rPr>
                <w:rFonts w:ascii="Times New Roman" w:hAnsi="Times New Roman"/>
                <w:sz w:val="24"/>
                <w:szCs w:val="24"/>
                <w:lang w:val="en-US"/>
              </w:rPr>
            </w:pPr>
            <w:r>
              <w:rPr>
                <w:rFonts w:ascii="Times New Roman" w:hAnsi="Times New Roman"/>
                <w:sz w:val="24"/>
                <w:szCs w:val="24"/>
                <w:lang w:val="en-US"/>
              </w:rPr>
              <w:t xml:space="preserve">AICPA, Blockchain Technology and Its Potential Impact on the Audit and Assurance Profession, 2018 from: </w:t>
            </w:r>
            <w:hyperlink r:id="rId24" w:history="1">
              <w:r w:rsidRPr="00CA09F5">
                <w:rPr>
                  <w:rStyle w:val="Hyperlink"/>
                  <w:rFonts w:ascii="Times New Roman" w:hAnsi="Times New Roman"/>
                  <w:sz w:val="24"/>
                  <w:szCs w:val="24"/>
                  <w:lang w:val="en-US"/>
                </w:rPr>
                <w:t>https://www.aicpa.org/interestareas/frc/assuranceadvisoryservices/blockchain-impact-on-auditing.html</w:t>
              </w:r>
            </w:hyperlink>
          </w:p>
          <w:p w14:paraId="281EEFD9" w14:textId="77777777" w:rsidR="00F42CF9" w:rsidRDefault="00F42CF9" w:rsidP="007849B6">
            <w:pPr>
              <w:spacing w:after="0"/>
              <w:rPr>
                <w:rFonts w:ascii="Times New Roman" w:hAnsi="Times New Roman"/>
                <w:sz w:val="24"/>
                <w:szCs w:val="24"/>
                <w:lang w:val="en-US"/>
              </w:rPr>
            </w:pPr>
          </w:p>
          <w:p w14:paraId="322F9E1E" w14:textId="1357F2F0" w:rsidR="00F42CF9" w:rsidRPr="00F42CF9" w:rsidRDefault="00F42CF9" w:rsidP="00F42CF9">
            <w:pPr>
              <w:spacing w:after="0"/>
              <w:rPr>
                <w:rFonts w:ascii="Times New Roman" w:hAnsi="Times New Roman"/>
                <w:sz w:val="24"/>
                <w:szCs w:val="24"/>
                <w:lang w:val="en-US"/>
              </w:rPr>
            </w:pPr>
            <w:r>
              <w:rPr>
                <w:rFonts w:ascii="Times New Roman" w:hAnsi="Times New Roman"/>
                <w:sz w:val="24"/>
                <w:szCs w:val="24"/>
                <w:lang w:val="en-US"/>
              </w:rPr>
              <w:t xml:space="preserve">Deloitte, Blockchain: A Game Changer for Audit Process, 2017 from: </w:t>
            </w:r>
            <w:hyperlink r:id="rId25" w:history="1">
              <w:r w:rsidRPr="00CA09F5">
                <w:rPr>
                  <w:rStyle w:val="Hyperlink"/>
                  <w:rFonts w:ascii="Times New Roman" w:hAnsi="Times New Roman"/>
                  <w:sz w:val="24"/>
                  <w:szCs w:val="24"/>
                  <w:lang w:val="en-US"/>
                </w:rPr>
                <w:t>https://www2.deloitte.com/mt/en/pages/audit/articles/mt-blockchain-a-game-changer-for-audit.html#</w:t>
              </w:r>
            </w:hyperlink>
          </w:p>
        </w:tc>
        <w:tc>
          <w:tcPr>
            <w:tcW w:w="2835" w:type="dxa"/>
            <w:shd w:val="clear" w:color="auto" w:fill="auto"/>
          </w:tcPr>
          <w:p w14:paraId="67D1C5DB" w14:textId="77777777" w:rsidR="006B1282" w:rsidRDefault="006B1282" w:rsidP="00A3407B">
            <w:pPr>
              <w:spacing w:after="0"/>
              <w:rPr>
                <w:rFonts w:ascii="Times New Roman" w:hAnsi="Times New Roman"/>
                <w:bCs/>
                <w:sz w:val="24"/>
                <w:szCs w:val="24"/>
                <w:u w:val="single"/>
              </w:rPr>
            </w:pPr>
          </w:p>
          <w:p w14:paraId="75A03E0B" w14:textId="77777777" w:rsidR="00DD4BCF" w:rsidRPr="00B4427A" w:rsidRDefault="00DD4BCF" w:rsidP="00A3407B">
            <w:pPr>
              <w:spacing w:after="0"/>
              <w:rPr>
                <w:rFonts w:ascii="Times New Roman" w:hAnsi="Times New Roman"/>
                <w:bCs/>
                <w:sz w:val="24"/>
                <w:szCs w:val="24"/>
              </w:rPr>
            </w:pPr>
            <w:r w:rsidRPr="00B4427A">
              <w:rPr>
                <w:rFonts w:ascii="Times New Roman" w:hAnsi="Times New Roman"/>
                <w:bCs/>
                <w:sz w:val="24"/>
                <w:szCs w:val="24"/>
                <w:u w:val="single"/>
              </w:rPr>
              <w:t>Practice Questions:</w:t>
            </w:r>
          </w:p>
          <w:p w14:paraId="1F7923E2" w14:textId="77777777" w:rsidR="00DD4BCF" w:rsidRDefault="00DD4BCF" w:rsidP="007849B6">
            <w:pPr>
              <w:spacing w:after="0"/>
              <w:rPr>
                <w:rFonts w:ascii="Times New Roman" w:hAnsi="Times New Roman"/>
                <w:bCs/>
                <w:sz w:val="24"/>
                <w:szCs w:val="24"/>
              </w:rPr>
            </w:pPr>
          </w:p>
          <w:p w14:paraId="0562608F" w14:textId="77777777" w:rsidR="00DD4BCF" w:rsidRDefault="00DD4BCF" w:rsidP="007849B6">
            <w:pPr>
              <w:spacing w:after="0"/>
              <w:rPr>
                <w:rFonts w:ascii="Times New Roman" w:hAnsi="Times New Roman"/>
                <w:bCs/>
                <w:sz w:val="24"/>
                <w:szCs w:val="24"/>
              </w:rPr>
            </w:pPr>
            <w:r>
              <w:rPr>
                <w:rFonts w:ascii="Times New Roman" w:hAnsi="Times New Roman"/>
                <w:bCs/>
                <w:sz w:val="24"/>
                <w:szCs w:val="24"/>
              </w:rPr>
              <w:t xml:space="preserve">PPP Limited </w:t>
            </w:r>
          </w:p>
          <w:p w14:paraId="2A1EFE0E" w14:textId="77777777" w:rsidR="00DD4BCF" w:rsidRDefault="00DD4BCF" w:rsidP="007849B6">
            <w:pPr>
              <w:spacing w:after="0"/>
              <w:rPr>
                <w:rFonts w:ascii="Times New Roman" w:hAnsi="Times New Roman"/>
                <w:bCs/>
                <w:sz w:val="24"/>
                <w:szCs w:val="24"/>
              </w:rPr>
            </w:pPr>
          </w:p>
          <w:p w14:paraId="02052A18" w14:textId="77777777" w:rsidR="00DD4BCF" w:rsidRDefault="00DD4BCF" w:rsidP="007849B6">
            <w:pPr>
              <w:spacing w:after="0"/>
              <w:rPr>
                <w:rFonts w:ascii="Times New Roman" w:hAnsi="Times New Roman"/>
                <w:bCs/>
                <w:sz w:val="24"/>
                <w:szCs w:val="24"/>
              </w:rPr>
            </w:pPr>
            <w:r>
              <w:rPr>
                <w:rFonts w:ascii="Times New Roman" w:hAnsi="Times New Roman"/>
                <w:bCs/>
                <w:sz w:val="24"/>
                <w:szCs w:val="24"/>
              </w:rPr>
              <w:t>YourTaxReturn.com</w:t>
            </w:r>
          </w:p>
          <w:p w14:paraId="1B2C8761" w14:textId="77777777" w:rsidR="00DD4BCF" w:rsidRDefault="00DD4BCF" w:rsidP="007849B6">
            <w:pPr>
              <w:spacing w:after="0"/>
              <w:rPr>
                <w:rFonts w:ascii="Times New Roman" w:hAnsi="Times New Roman"/>
                <w:bCs/>
                <w:sz w:val="24"/>
                <w:szCs w:val="24"/>
              </w:rPr>
            </w:pPr>
          </w:p>
          <w:p w14:paraId="1652519C" w14:textId="77777777" w:rsidR="00DD4BCF" w:rsidRDefault="00DD4BCF" w:rsidP="007849B6">
            <w:pPr>
              <w:spacing w:after="0"/>
              <w:rPr>
                <w:rFonts w:ascii="Times New Roman" w:hAnsi="Times New Roman"/>
                <w:bCs/>
                <w:sz w:val="24"/>
                <w:szCs w:val="24"/>
              </w:rPr>
            </w:pPr>
            <w:proofErr w:type="spellStart"/>
            <w:r>
              <w:rPr>
                <w:rFonts w:ascii="Times New Roman" w:hAnsi="Times New Roman"/>
                <w:bCs/>
                <w:sz w:val="24"/>
                <w:szCs w:val="24"/>
              </w:rPr>
              <w:t>Janbec</w:t>
            </w:r>
            <w:proofErr w:type="spellEnd"/>
            <w:r>
              <w:rPr>
                <w:rFonts w:ascii="Times New Roman" w:hAnsi="Times New Roman"/>
                <w:bCs/>
                <w:sz w:val="24"/>
                <w:szCs w:val="24"/>
              </w:rPr>
              <w:t xml:space="preserve"> Limited</w:t>
            </w:r>
          </w:p>
          <w:p w14:paraId="6F118F15" w14:textId="77777777" w:rsidR="00DD4BCF" w:rsidRPr="007849B6" w:rsidRDefault="00DD4BCF" w:rsidP="007849B6">
            <w:pPr>
              <w:spacing w:after="0"/>
              <w:rPr>
                <w:rFonts w:ascii="Times New Roman" w:hAnsi="Times New Roman"/>
                <w:bCs/>
                <w:sz w:val="24"/>
                <w:szCs w:val="24"/>
              </w:rPr>
            </w:pPr>
          </w:p>
        </w:tc>
      </w:tr>
      <w:tr w:rsidR="00DD4BCF" w:rsidRPr="007849B6" w14:paraId="0B4921B0" w14:textId="77777777" w:rsidTr="00286AAF">
        <w:tc>
          <w:tcPr>
            <w:tcW w:w="6912" w:type="dxa"/>
            <w:shd w:val="clear" w:color="auto" w:fill="auto"/>
          </w:tcPr>
          <w:p w14:paraId="2F6EF160" w14:textId="77777777" w:rsidR="00DD4BCF" w:rsidRPr="008E6010" w:rsidRDefault="00DD4BCF" w:rsidP="007849B6">
            <w:pPr>
              <w:spacing w:after="0"/>
              <w:rPr>
                <w:rFonts w:ascii="Times New Roman" w:hAnsi="Times New Roman"/>
                <w:b/>
                <w:bCs/>
                <w:color w:val="339933"/>
                <w:sz w:val="24"/>
                <w:szCs w:val="24"/>
              </w:rPr>
            </w:pPr>
            <w:r w:rsidRPr="008E6010">
              <w:rPr>
                <w:rFonts w:ascii="Times New Roman" w:hAnsi="Times New Roman"/>
                <w:b/>
                <w:bCs/>
                <w:color w:val="339933"/>
                <w:sz w:val="24"/>
                <w:szCs w:val="24"/>
              </w:rPr>
              <w:t>Session 13 – Final Examination</w:t>
            </w:r>
          </w:p>
          <w:p w14:paraId="4E2EB70E" w14:textId="77777777" w:rsidR="00DD4BCF" w:rsidRPr="008E6010" w:rsidRDefault="00DD4BCF" w:rsidP="007849B6">
            <w:pPr>
              <w:spacing w:after="0"/>
              <w:rPr>
                <w:rFonts w:ascii="Times New Roman" w:hAnsi="Times New Roman"/>
                <w:bCs/>
                <w:i/>
                <w:color w:val="339933"/>
                <w:sz w:val="24"/>
                <w:szCs w:val="24"/>
              </w:rPr>
            </w:pPr>
            <w:r w:rsidRPr="008E6010">
              <w:rPr>
                <w:rFonts w:ascii="Times New Roman" w:hAnsi="Times New Roman"/>
                <w:bCs/>
                <w:i/>
                <w:color w:val="339933"/>
                <w:sz w:val="24"/>
                <w:szCs w:val="24"/>
              </w:rPr>
              <w:t>Covers the entire course</w:t>
            </w:r>
          </w:p>
          <w:p w14:paraId="7131835A" w14:textId="1812741E" w:rsidR="00DD4BCF" w:rsidRPr="007849B6" w:rsidRDefault="00DD4BCF" w:rsidP="001A2BF0">
            <w:pPr>
              <w:spacing w:after="0"/>
              <w:rPr>
                <w:rFonts w:ascii="Times New Roman" w:hAnsi="Times New Roman"/>
                <w:bCs/>
                <w:sz w:val="24"/>
                <w:szCs w:val="24"/>
              </w:rPr>
            </w:pPr>
            <w:r w:rsidRPr="00525E76">
              <w:rPr>
                <w:rFonts w:ascii="Times New Roman" w:hAnsi="Times New Roman"/>
                <w:bCs/>
                <w:sz w:val="24"/>
                <w:szCs w:val="24"/>
              </w:rPr>
              <w:t xml:space="preserve">Regular examination schedule, </w:t>
            </w:r>
            <w:r w:rsidR="001A2BF0">
              <w:rPr>
                <w:rFonts w:ascii="Times New Roman" w:hAnsi="Times New Roman"/>
                <w:bCs/>
                <w:sz w:val="24"/>
                <w:szCs w:val="24"/>
              </w:rPr>
              <w:t>December 5</w:t>
            </w:r>
            <w:r w:rsidR="00466B87">
              <w:rPr>
                <w:rFonts w:ascii="Times New Roman" w:hAnsi="Times New Roman"/>
                <w:bCs/>
                <w:sz w:val="24"/>
                <w:szCs w:val="24"/>
              </w:rPr>
              <w:t>-2</w:t>
            </w:r>
            <w:r w:rsidR="001A2BF0">
              <w:rPr>
                <w:rFonts w:ascii="Times New Roman" w:hAnsi="Times New Roman"/>
                <w:bCs/>
                <w:sz w:val="24"/>
                <w:szCs w:val="24"/>
              </w:rPr>
              <w:t>0</w:t>
            </w:r>
            <w:r w:rsidR="00652DE7">
              <w:rPr>
                <w:rFonts w:ascii="Times New Roman" w:hAnsi="Times New Roman"/>
                <w:bCs/>
                <w:sz w:val="24"/>
                <w:szCs w:val="24"/>
              </w:rPr>
              <w:t>, 201</w:t>
            </w:r>
            <w:r w:rsidR="001A2BF0">
              <w:rPr>
                <w:rFonts w:ascii="Times New Roman" w:hAnsi="Times New Roman"/>
                <w:bCs/>
                <w:sz w:val="24"/>
                <w:szCs w:val="24"/>
              </w:rPr>
              <w:t>9</w:t>
            </w:r>
          </w:p>
        </w:tc>
        <w:tc>
          <w:tcPr>
            <w:tcW w:w="2835" w:type="dxa"/>
            <w:shd w:val="clear" w:color="auto" w:fill="auto"/>
          </w:tcPr>
          <w:p w14:paraId="138909C9" w14:textId="77777777" w:rsidR="00DD4BCF" w:rsidRPr="007849B6" w:rsidRDefault="00DD4BCF" w:rsidP="007849B6">
            <w:pPr>
              <w:spacing w:after="0"/>
              <w:rPr>
                <w:rFonts w:ascii="Times New Roman" w:hAnsi="Times New Roman"/>
                <w:bCs/>
                <w:sz w:val="24"/>
                <w:szCs w:val="24"/>
              </w:rPr>
            </w:pPr>
            <w:r>
              <w:rPr>
                <w:rFonts w:ascii="Times New Roman" w:hAnsi="Times New Roman"/>
                <w:bCs/>
                <w:sz w:val="24"/>
                <w:szCs w:val="24"/>
              </w:rPr>
              <w:t>TBA – this date is set by the Registrar’s Office</w:t>
            </w:r>
          </w:p>
        </w:tc>
      </w:tr>
    </w:tbl>
    <w:p w14:paraId="0F9E2339" w14:textId="77777777" w:rsidR="00825B0E" w:rsidRPr="00825B0E" w:rsidRDefault="00825B0E" w:rsidP="00D11603">
      <w:pPr>
        <w:spacing w:after="0"/>
        <w:rPr>
          <w:rFonts w:ascii="Times New Roman" w:hAnsi="Times New Roman"/>
          <w:bCs/>
          <w:sz w:val="24"/>
          <w:szCs w:val="24"/>
        </w:rPr>
      </w:pPr>
    </w:p>
    <w:p w14:paraId="40BA03B8" w14:textId="25CBB217" w:rsidR="00561694" w:rsidRPr="00D11603" w:rsidRDefault="00094694" w:rsidP="00D11603">
      <w:pPr>
        <w:spacing w:after="0"/>
        <w:rPr>
          <w:rFonts w:ascii="Times New Roman" w:hAnsi="Times New Roman"/>
          <w:sz w:val="24"/>
          <w:szCs w:val="24"/>
        </w:rPr>
      </w:pPr>
      <w:r w:rsidRPr="00D11603">
        <w:rPr>
          <w:rFonts w:ascii="Times New Roman" w:hAnsi="Times New Roman"/>
          <w:sz w:val="24"/>
          <w:szCs w:val="24"/>
        </w:rPr>
        <w:t>Effective date</w:t>
      </w:r>
      <w:r w:rsidR="0039429A">
        <w:rPr>
          <w:rFonts w:ascii="Times New Roman" w:hAnsi="Times New Roman"/>
          <w:sz w:val="24"/>
          <w:szCs w:val="24"/>
        </w:rPr>
        <w:t xml:space="preserve"> May 23, 2019</w:t>
      </w:r>
      <w:r w:rsidR="00F05A34">
        <w:rPr>
          <w:rFonts w:ascii="Times New Roman" w:hAnsi="Times New Roman"/>
          <w:sz w:val="24"/>
          <w:szCs w:val="24"/>
        </w:rPr>
        <w:t xml:space="preserve"> </w:t>
      </w:r>
    </w:p>
    <w:sectPr w:rsidR="00561694" w:rsidRPr="00D11603" w:rsidSect="00ED7B28">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843B" w14:textId="77777777" w:rsidR="00004762" w:rsidRDefault="00004762" w:rsidP="00600BA9">
      <w:pPr>
        <w:spacing w:after="0"/>
      </w:pPr>
      <w:r>
        <w:separator/>
      </w:r>
    </w:p>
  </w:endnote>
  <w:endnote w:type="continuationSeparator" w:id="0">
    <w:p w14:paraId="16A60E46" w14:textId="77777777" w:rsidR="00004762" w:rsidRDefault="00004762" w:rsidP="00600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EB07" w14:textId="7FEA9BDD" w:rsidR="00CD7831" w:rsidRDefault="00006157" w:rsidP="00006157">
    <w:pPr>
      <w:pStyle w:val="Footer"/>
      <w:jc w:val="both"/>
    </w:pPr>
    <w:r>
      <w:tab/>
    </w:r>
    <w:r>
      <w:tab/>
    </w:r>
    <w:r w:rsidR="003A2689">
      <w:fldChar w:fldCharType="begin"/>
    </w:r>
    <w:r w:rsidR="00A70D89">
      <w:instrText xml:space="preserve"> PAGE   \* MERGEFORMAT </w:instrText>
    </w:r>
    <w:r w:rsidR="003A2689">
      <w:fldChar w:fldCharType="separate"/>
    </w:r>
    <w:r w:rsidR="0039429A">
      <w:rPr>
        <w:noProof/>
      </w:rPr>
      <w:t>1</w:t>
    </w:r>
    <w:r w:rsidR="003A2689">
      <w:rPr>
        <w:noProof/>
      </w:rPr>
      <w:fldChar w:fldCharType="end"/>
    </w:r>
  </w:p>
  <w:p w14:paraId="22094216" w14:textId="77777777" w:rsidR="00CD7831" w:rsidRDefault="00CD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BCBE" w14:textId="3CC10165" w:rsidR="007A5BD4" w:rsidRDefault="007A5BD4" w:rsidP="00006157">
    <w:pPr>
      <w:pStyle w:val="Footer"/>
      <w:jc w:val="both"/>
    </w:pPr>
    <w:r>
      <w:tab/>
    </w:r>
    <w:r>
      <w:tab/>
    </w:r>
    <w:r w:rsidR="003A2689">
      <w:fldChar w:fldCharType="begin"/>
    </w:r>
    <w:r w:rsidR="00A70D89">
      <w:instrText xml:space="preserve"> PAGE   \* MERGEFORMAT </w:instrText>
    </w:r>
    <w:r w:rsidR="003A2689">
      <w:fldChar w:fldCharType="separate"/>
    </w:r>
    <w:r w:rsidR="0039429A">
      <w:rPr>
        <w:noProof/>
      </w:rPr>
      <w:t>2</w:t>
    </w:r>
    <w:r w:rsidR="003A2689">
      <w:rPr>
        <w:noProof/>
      </w:rPr>
      <w:fldChar w:fldCharType="end"/>
    </w:r>
  </w:p>
  <w:p w14:paraId="55C8A695" w14:textId="77777777" w:rsidR="007A5BD4" w:rsidRDefault="007A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08DF" w14:textId="77777777" w:rsidR="00004762" w:rsidRDefault="00004762" w:rsidP="00600BA9">
      <w:pPr>
        <w:spacing w:after="0"/>
      </w:pPr>
      <w:r>
        <w:separator/>
      </w:r>
    </w:p>
  </w:footnote>
  <w:footnote w:type="continuationSeparator" w:id="0">
    <w:p w14:paraId="6C843DC7" w14:textId="77777777" w:rsidR="00004762" w:rsidRDefault="00004762" w:rsidP="00600B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F1F7" w14:textId="77777777" w:rsidR="00775568" w:rsidRPr="00347D27" w:rsidRDefault="00775568" w:rsidP="00775568">
    <w:pPr>
      <w:pStyle w:val="Header"/>
      <w:spacing w:after="0"/>
      <w:rPr>
        <w:rFonts w:ascii="Times New Roman" w:hAnsi="Times New Roman"/>
        <w:b/>
        <w:sz w:val="24"/>
        <w:szCs w:val="24"/>
      </w:rPr>
    </w:pPr>
    <w:r w:rsidRPr="00347D27">
      <w:rPr>
        <w:rFonts w:ascii="Times New Roman" w:hAnsi="Times New Roman"/>
        <w:b/>
        <w:sz w:val="24"/>
        <w:szCs w:val="24"/>
      </w:rPr>
      <w:t>York University</w:t>
    </w:r>
  </w:p>
  <w:p w14:paraId="724D3930" w14:textId="77777777" w:rsidR="00775568" w:rsidRPr="00347D27" w:rsidRDefault="00775568" w:rsidP="00775568">
    <w:pPr>
      <w:pStyle w:val="Header"/>
      <w:spacing w:after="0"/>
      <w:rPr>
        <w:rFonts w:ascii="Times New Roman" w:hAnsi="Times New Roman"/>
        <w:b/>
        <w:sz w:val="24"/>
        <w:szCs w:val="24"/>
      </w:rPr>
    </w:pPr>
    <w:r w:rsidRPr="00347D27">
      <w:rPr>
        <w:rFonts w:ascii="Times New Roman" w:hAnsi="Times New Roman"/>
        <w:b/>
        <w:sz w:val="24"/>
        <w:szCs w:val="24"/>
      </w:rPr>
      <w:t>School of Administrative Studies – Faculty of Liberal Arts and Professional Studies</w:t>
    </w:r>
  </w:p>
  <w:p w14:paraId="1797E9F0" w14:textId="68806022" w:rsidR="00775568" w:rsidRDefault="00775568" w:rsidP="00775568">
    <w:pPr>
      <w:pStyle w:val="Header"/>
      <w:spacing w:after="0"/>
    </w:pPr>
    <w:r>
      <w:rPr>
        <w:rFonts w:ascii="Times New Roman" w:hAnsi="Times New Roman"/>
        <w:b/>
        <w:sz w:val="24"/>
        <w:szCs w:val="24"/>
      </w:rPr>
      <w:t>Course Outline 4552—</w:t>
    </w:r>
    <w:r w:rsidR="00371752">
      <w:rPr>
        <w:rFonts w:ascii="Times New Roman" w:hAnsi="Times New Roman"/>
        <w:b/>
        <w:sz w:val="24"/>
        <w:szCs w:val="24"/>
      </w:rPr>
      <w:t>Fall</w:t>
    </w:r>
    <w:r>
      <w:rPr>
        <w:rFonts w:ascii="Times New Roman" w:hAnsi="Times New Roman"/>
        <w:b/>
        <w:sz w:val="24"/>
        <w:szCs w:val="24"/>
      </w:rPr>
      <w:t xml:space="preserve"> 201</w:t>
    </w:r>
    <w:r w:rsidR="00521C39">
      <w:rPr>
        <w:rFonts w:ascii="Times New Roman" w:hAnsi="Times New Roman"/>
        <w:b/>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47E5" w14:textId="77777777" w:rsidR="007A5BD4" w:rsidRPr="00347D27" w:rsidRDefault="007A5BD4" w:rsidP="007A5BD4">
    <w:pPr>
      <w:pStyle w:val="Header"/>
      <w:spacing w:after="0"/>
      <w:rPr>
        <w:rFonts w:ascii="Times New Roman" w:hAnsi="Times New Roman"/>
        <w:b/>
        <w:sz w:val="24"/>
        <w:szCs w:val="24"/>
      </w:rPr>
    </w:pPr>
    <w:r w:rsidRPr="00347D27">
      <w:rPr>
        <w:rFonts w:ascii="Times New Roman" w:hAnsi="Times New Roman"/>
        <w:b/>
        <w:sz w:val="24"/>
        <w:szCs w:val="24"/>
      </w:rPr>
      <w:t>York University</w:t>
    </w:r>
  </w:p>
  <w:p w14:paraId="6BB0CDB7" w14:textId="77777777" w:rsidR="007A5BD4" w:rsidRPr="00347D27" w:rsidRDefault="007A5BD4" w:rsidP="007A5BD4">
    <w:pPr>
      <w:pStyle w:val="Header"/>
      <w:spacing w:after="0"/>
      <w:rPr>
        <w:rFonts w:ascii="Times New Roman" w:hAnsi="Times New Roman"/>
        <w:b/>
        <w:sz w:val="24"/>
        <w:szCs w:val="24"/>
      </w:rPr>
    </w:pPr>
    <w:r w:rsidRPr="00347D27">
      <w:rPr>
        <w:rFonts w:ascii="Times New Roman" w:hAnsi="Times New Roman"/>
        <w:b/>
        <w:sz w:val="24"/>
        <w:szCs w:val="24"/>
      </w:rPr>
      <w:t>School of Administrative Studies – Faculty of Liberal Arts and Professional Studies</w:t>
    </w:r>
  </w:p>
  <w:p w14:paraId="78D0E827" w14:textId="35500B7E" w:rsidR="007A5BD4" w:rsidRDefault="00605D82" w:rsidP="007A5BD4">
    <w:pPr>
      <w:pStyle w:val="Header"/>
      <w:spacing w:after="0"/>
    </w:pPr>
    <w:r>
      <w:rPr>
        <w:rFonts w:ascii="Times New Roman" w:hAnsi="Times New Roman"/>
        <w:b/>
        <w:sz w:val="24"/>
        <w:szCs w:val="24"/>
      </w:rPr>
      <w:t>Course Outline 4552</w:t>
    </w:r>
    <w:r w:rsidR="004C6625">
      <w:rPr>
        <w:rFonts w:ascii="Times New Roman" w:hAnsi="Times New Roman"/>
        <w:b/>
        <w:sz w:val="24"/>
        <w:szCs w:val="24"/>
      </w:rPr>
      <w:t>—</w:t>
    </w:r>
    <w:r w:rsidR="00F35A6A">
      <w:rPr>
        <w:rFonts w:ascii="Times New Roman" w:hAnsi="Times New Roman"/>
        <w:b/>
        <w:sz w:val="24"/>
        <w:szCs w:val="24"/>
      </w:rPr>
      <w:t>Fall</w:t>
    </w:r>
    <w:r w:rsidR="00EE4790">
      <w:rPr>
        <w:rFonts w:ascii="Times New Roman" w:hAnsi="Times New Roman"/>
        <w:b/>
        <w:sz w:val="24"/>
        <w:szCs w:val="24"/>
      </w:rPr>
      <w:t xml:space="preserve"> 201</w:t>
    </w:r>
    <w:r w:rsidR="001A2BF0">
      <w:rPr>
        <w:rFonts w:ascii="Times New Roman" w:hAnsi="Times New Roman"/>
        <w:b/>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D86"/>
    <w:multiLevelType w:val="hybridMultilevel"/>
    <w:tmpl w:val="B0960EEA"/>
    <w:lvl w:ilvl="0" w:tplc="969C5DD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73DC4"/>
    <w:multiLevelType w:val="hybridMultilevel"/>
    <w:tmpl w:val="783889F4"/>
    <w:lvl w:ilvl="0" w:tplc="4848619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36C4CB6"/>
    <w:multiLevelType w:val="hybridMultilevel"/>
    <w:tmpl w:val="3B348832"/>
    <w:lvl w:ilvl="0" w:tplc="9776020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DA43B8"/>
    <w:multiLevelType w:val="hybridMultilevel"/>
    <w:tmpl w:val="50DC59DE"/>
    <w:lvl w:ilvl="0" w:tplc="05E6A47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22CAE"/>
    <w:multiLevelType w:val="hybridMultilevel"/>
    <w:tmpl w:val="B740BA28"/>
    <w:lvl w:ilvl="0" w:tplc="DB18EB7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C1225C7"/>
    <w:multiLevelType w:val="hybridMultilevel"/>
    <w:tmpl w:val="0DDAE366"/>
    <w:lvl w:ilvl="0" w:tplc="4848619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8F1729"/>
    <w:multiLevelType w:val="hybridMultilevel"/>
    <w:tmpl w:val="8E106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E75EF5"/>
    <w:multiLevelType w:val="hybridMultilevel"/>
    <w:tmpl w:val="2D8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A290B"/>
    <w:multiLevelType w:val="hybridMultilevel"/>
    <w:tmpl w:val="96104CC4"/>
    <w:lvl w:ilvl="0" w:tplc="707E013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455400"/>
    <w:multiLevelType w:val="hybridMultilevel"/>
    <w:tmpl w:val="16004B00"/>
    <w:lvl w:ilvl="0" w:tplc="707E013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A63282"/>
    <w:multiLevelType w:val="hybridMultilevel"/>
    <w:tmpl w:val="FCC6BF12"/>
    <w:lvl w:ilvl="0" w:tplc="05E6A47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FA5B9C"/>
    <w:multiLevelType w:val="hybridMultilevel"/>
    <w:tmpl w:val="D4E86244"/>
    <w:lvl w:ilvl="0" w:tplc="969C5DDC">
      <w:start w:val="1"/>
      <w:numFmt w:val="decimal"/>
      <w:lvlText w:val="(%1)"/>
      <w:lvlJc w:val="left"/>
      <w:pPr>
        <w:ind w:left="360" w:hanging="360"/>
      </w:pPr>
      <w:rPr>
        <w:rFonts w:hint="default"/>
      </w:rPr>
    </w:lvl>
    <w:lvl w:ilvl="1" w:tplc="57A4C91E">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60237FB"/>
    <w:multiLevelType w:val="hybridMultilevel"/>
    <w:tmpl w:val="99306E14"/>
    <w:lvl w:ilvl="0" w:tplc="DB18EB7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E319E5"/>
    <w:multiLevelType w:val="hybridMultilevel"/>
    <w:tmpl w:val="178A7844"/>
    <w:lvl w:ilvl="0" w:tplc="43C6956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E306F2F"/>
    <w:multiLevelType w:val="hybridMultilevel"/>
    <w:tmpl w:val="3C3049A2"/>
    <w:lvl w:ilvl="0" w:tplc="9FBEEC3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E87C58"/>
    <w:multiLevelType w:val="hybridMultilevel"/>
    <w:tmpl w:val="06F2B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3E69D0"/>
    <w:multiLevelType w:val="hybridMultilevel"/>
    <w:tmpl w:val="4CAA95A0"/>
    <w:lvl w:ilvl="0" w:tplc="43C6956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5B3C5B"/>
    <w:multiLevelType w:val="hybridMultilevel"/>
    <w:tmpl w:val="797C1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43879"/>
    <w:multiLevelType w:val="hybridMultilevel"/>
    <w:tmpl w:val="4C560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2535A"/>
    <w:multiLevelType w:val="hybridMultilevel"/>
    <w:tmpl w:val="3D4C071A"/>
    <w:lvl w:ilvl="0" w:tplc="701A0C7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41F7857"/>
    <w:multiLevelType w:val="hybridMultilevel"/>
    <w:tmpl w:val="44CA6EFA"/>
    <w:lvl w:ilvl="0" w:tplc="9776020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C8B0E13"/>
    <w:multiLevelType w:val="hybridMultilevel"/>
    <w:tmpl w:val="1F846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52119"/>
    <w:multiLevelType w:val="hybridMultilevel"/>
    <w:tmpl w:val="3BAC7DC8"/>
    <w:lvl w:ilvl="0" w:tplc="7EB800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290719"/>
    <w:multiLevelType w:val="hybridMultilevel"/>
    <w:tmpl w:val="72A22068"/>
    <w:lvl w:ilvl="0" w:tplc="9FBEEC3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69A3F02"/>
    <w:multiLevelType w:val="hybridMultilevel"/>
    <w:tmpl w:val="CD8AC1C2"/>
    <w:lvl w:ilvl="0" w:tplc="701A0C7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EF293F"/>
    <w:multiLevelType w:val="hybridMultilevel"/>
    <w:tmpl w:val="203C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24A61"/>
    <w:multiLevelType w:val="hybridMultilevel"/>
    <w:tmpl w:val="77E2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1"/>
  </w:num>
  <w:num w:numId="4">
    <w:abstractNumId w:val="25"/>
  </w:num>
  <w:num w:numId="5">
    <w:abstractNumId w:val="18"/>
  </w:num>
  <w:num w:numId="6">
    <w:abstractNumId w:val="17"/>
  </w:num>
  <w:num w:numId="7">
    <w:abstractNumId w:val="7"/>
  </w:num>
  <w:num w:numId="8">
    <w:abstractNumId w:val="15"/>
  </w:num>
  <w:num w:numId="9">
    <w:abstractNumId w:val="23"/>
  </w:num>
  <w:num w:numId="10">
    <w:abstractNumId w:val="14"/>
  </w:num>
  <w:num w:numId="11">
    <w:abstractNumId w:val="1"/>
  </w:num>
  <w:num w:numId="12">
    <w:abstractNumId w:val="5"/>
  </w:num>
  <w:num w:numId="13">
    <w:abstractNumId w:val="11"/>
  </w:num>
  <w:num w:numId="14">
    <w:abstractNumId w:val="0"/>
  </w:num>
  <w:num w:numId="15">
    <w:abstractNumId w:val="19"/>
  </w:num>
  <w:num w:numId="16">
    <w:abstractNumId w:val="24"/>
  </w:num>
  <w:num w:numId="17">
    <w:abstractNumId w:val="20"/>
  </w:num>
  <w:num w:numId="18">
    <w:abstractNumId w:val="2"/>
  </w:num>
  <w:num w:numId="19">
    <w:abstractNumId w:val="9"/>
  </w:num>
  <w:num w:numId="20">
    <w:abstractNumId w:val="8"/>
  </w:num>
  <w:num w:numId="21">
    <w:abstractNumId w:val="10"/>
  </w:num>
  <w:num w:numId="22">
    <w:abstractNumId w:val="3"/>
  </w:num>
  <w:num w:numId="23">
    <w:abstractNumId w:val="4"/>
  </w:num>
  <w:num w:numId="24">
    <w:abstractNumId w:val="12"/>
  </w:num>
  <w:num w:numId="25">
    <w:abstractNumId w:val="13"/>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A9"/>
    <w:rsid w:val="00000AFA"/>
    <w:rsid w:val="00004762"/>
    <w:rsid w:val="00006157"/>
    <w:rsid w:val="00014D7F"/>
    <w:rsid w:val="000250F0"/>
    <w:rsid w:val="00032A1A"/>
    <w:rsid w:val="0003322B"/>
    <w:rsid w:val="00043995"/>
    <w:rsid w:val="00043B4F"/>
    <w:rsid w:val="00047BC2"/>
    <w:rsid w:val="0005506D"/>
    <w:rsid w:val="00065551"/>
    <w:rsid w:val="000715BE"/>
    <w:rsid w:val="00094694"/>
    <w:rsid w:val="000A3BAB"/>
    <w:rsid w:val="000B0A50"/>
    <w:rsid w:val="000C0A16"/>
    <w:rsid w:val="000C36A6"/>
    <w:rsid w:val="000E25BF"/>
    <w:rsid w:val="000F0BC9"/>
    <w:rsid w:val="000F14A6"/>
    <w:rsid w:val="000F579A"/>
    <w:rsid w:val="0010628E"/>
    <w:rsid w:val="00113357"/>
    <w:rsid w:val="001241B0"/>
    <w:rsid w:val="00132601"/>
    <w:rsid w:val="00141F05"/>
    <w:rsid w:val="00142298"/>
    <w:rsid w:val="00182B97"/>
    <w:rsid w:val="001A2753"/>
    <w:rsid w:val="001A2BF0"/>
    <w:rsid w:val="001B455F"/>
    <w:rsid w:val="001C0B01"/>
    <w:rsid w:val="001C0CAB"/>
    <w:rsid w:val="001C45CE"/>
    <w:rsid w:val="001C71C3"/>
    <w:rsid w:val="001D33A1"/>
    <w:rsid w:val="001E6ACF"/>
    <w:rsid w:val="001F3ADA"/>
    <w:rsid w:val="001F4B12"/>
    <w:rsid w:val="002019AB"/>
    <w:rsid w:val="00210387"/>
    <w:rsid w:val="00240D19"/>
    <w:rsid w:val="002412CF"/>
    <w:rsid w:val="00257BA1"/>
    <w:rsid w:val="0026229D"/>
    <w:rsid w:val="00281443"/>
    <w:rsid w:val="002852D1"/>
    <w:rsid w:val="00286AAF"/>
    <w:rsid w:val="0029050E"/>
    <w:rsid w:val="002A1C92"/>
    <w:rsid w:val="002A305D"/>
    <w:rsid w:val="002B44A2"/>
    <w:rsid w:val="002B5B73"/>
    <w:rsid w:val="002C06FE"/>
    <w:rsid w:val="002E69B6"/>
    <w:rsid w:val="002E7787"/>
    <w:rsid w:val="002F6DE1"/>
    <w:rsid w:val="00302CC3"/>
    <w:rsid w:val="00333E18"/>
    <w:rsid w:val="00341678"/>
    <w:rsid w:val="00347D27"/>
    <w:rsid w:val="00360309"/>
    <w:rsid w:val="00371752"/>
    <w:rsid w:val="00382DC0"/>
    <w:rsid w:val="0039313A"/>
    <w:rsid w:val="0039429A"/>
    <w:rsid w:val="003A2689"/>
    <w:rsid w:val="003C313B"/>
    <w:rsid w:val="003D6BE3"/>
    <w:rsid w:val="003D6D5C"/>
    <w:rsid w:val="003D6E17"/>
    <w:rsid w:val="003F0FF7"/>
    <w:rsid w:val="00402FE6"/>
    <w:rsid w:val="00403DAB"/>
    <w:rsid w:val="00410BAB"/>
    <w:rsid w:val="00420564"/>
    <w:rsid w:val="004319D3"/>
    <w:rsid w:val="00437AF4"/>
    <w:rsid w:val="004424FC"/>
    <w:rsid w:val="004570E8"/>
    <w:rsid w:val="00463F51"/>
    <w:rsid w:val="00466B87"/>
    <w:rsid w:val="00471836"/>
    <w:rsid w:val="00487478"/>
    <w:rsid w:val="004930E9"/>
    <w:rsid w:val="004A1917"/>
    <w:rsid w:val="004C034C"/>
    <w:rsid w:val="004C0BBD"/>
    <w:rsid w:val="004C40C4"/>
    <w:rsid w:val="004C6625"/>
    <w:rsid w:val="004D2B32"/>
    <w:rsid w:val="004D4624"/>
    <w:rsid w:val="004E2DB5"/>
    <w:rsid w:val="005002D6"/>
    <w:rsid w:val="00501B0B"/>
    <w:rsid w:val="0050282B"/>
    <w:rsid w:val="00521C39"/>
    <w:rsid w:val="00525E76"/>
    <w:rsid w:val="00542A44"/>
    <w:rsid w:val="00551300"/>
    <w:rsid w:val="00553627"/>
    <w:rsid w:val="005537C7"/>
    <w:rsid w:val="00561694"/>
    <w:rsid w:val="00562419"/>
    <w:rsid w:val="00567638"/>
    <w:rsid w:val="005833DC"/>
    <w:rsid w:val="00585753"/>
    <w:rsid w:val="00591BF2"/>
    <w:rsid w:val="005B1272"/>
    <w:rsid w:val="005B4E23"/>
    <w:rsid w:val="005B6608"/>
    <w:rsid w:val="005C2EAA"/>
    <w:rsid w:val="005F3B64"/>
    <w:rsid w:val="00600BA9"/>
    <w:rsid w:val="00600D74"/>
    <w:rsid w:val="00604FBC"/>
    <w:rsid w:val="00605D82"/>
    <w:rsid w:val="00607659"/>
    <w:rsid w:val="00630AB1"/>
    <w:rsid w:val="00652DE7"/>
    <w:rsid w:val="006550F3"/>
    <w:rsid w:val="00657AAD"/>
    <w:rsid w:val="00665EE9"/>
    <w:rsid w:val="00672F73"/>
    <w:rsid w:val="0067391D"/>
    <w:rsid w:val="00686641"/>
    <w:rsid w:val="006934A0"/>
    <w:rsid w:val="006A0224"/>
    <w:rsid w:val="006A0594"/>
    <w:rsid w:val="006B1282"/>
    <w:rsid w:val="006D4E42"/>
    <w:rsid w:val="006D56D7"/>
    <w:rsid w:val="006E24AC"/>
    <w:rsid w:val="006F119B"/>
    <w:rsid w:val="00706CFA"/>
    <w:rsid w:val="007116FA"/>
    <w:rsid w:val="00714C0B"/>
    <w:rsid w:val="00733D5D"/>
    <w:rsid w:val="00734FDB"/>
    <w:rsid w:val="00743D1B"/>
    <w:rsid w:val="007452F5"/>
    <w:rsid w:val="00746F65"/>
    <w:rsid w:val="007554E3"/>
    <w:rsid w:val="00764852"/>
    <w:rsid w:val="0076665C"/>
    <w:rsid w:val="00775568"/>
    <w:rsid w:val="00776F90"/>
    <w:rsid w:val="00781AAB"/>
    <w:rsid w:val="007849B6"/>
    <w:rsid w:val="00791A89"/>
    <w:rsid w:val="007A2556"/>
    <w:rsid w:val="007A5BD4"/>
    <w:rsid w:val="007A619B"/>
    <w:rsid w:val="007B0A1A"/>
    <w:rsid w:val="007D2577"/>
    <w:rsid w:val="007D59E3"/>
    <w:rsid w:val="007E0BF1"/>
    <w:rsid w:val="00825B0E"/>
    <w:rsid w:val="00827D20"/>
    <w:rsid w:val="00830098"/>
    <w:rsid w:val="008554C0"/>
    <w:rsid w:val="00870DC6"/>
    <w:rsid w:val="008755C3"/>
    <w:rsid w:val="00882F68"/>
    <w:rsid w:val="00884396"/>
    <w:rsid w:val="00886689"/>
    <w:rsid w:val="008A4DAD"/>
    <w:rsid w:val="008A6DB2"/>
    <w:rsid w:val="008B6856"/>
    <w:rsid w:val="008C20A2"/>
    <w:rsid w:val="008D4A22"/>
    <w:rsid w:val="008D6898"/>
    <w:rsid w:val="008E6010"/>
    <w:rsid w:val="00903258"/>
    <w:rsid w:val="00923B7A"/>
    <w:rsid w:val="0094794B"/>
    <w:rsid w:val="00952F14"/>
    <w:rsid w:val="00955F9E"/>
    <w:rsid w:val="009575FE"/>
    <w:rsid w:val="00965795"/>
    <w:rsid w:val="00965D9C"/>
    <w:rsid w:val="009766B0"/>
    <w:rsid w:val="0097755E"/>
    <w:rsid w:val="009940D2"/>
    <w:rsid w:val="009A1A25"/>
    <w:rsid w:val="009B0124"/>
    <w:rsid w:val="009B1FD3"/>
    <w:rsid w:val="009B64DD"/>
    <w:rsid w:val="009D640D"/>
    <w:rsid w:val="009E19BC"/>
    <w:rsid w:val="009E3718"/>
    <w:rsid w:val="009F5ADE"/>
    <w:rsid w:val="00A13C27"/>
    <w:rsid w:val="00A200D2"/>
    <w:rsid w:val="00A21323"/>
    <w:rsid w:val="00A3407B"/>
    <w:rsid w:val="00A54969"/>
    <w:rsid w:val="00A70D89"/>
    <w:rsid w:val="00A74585"/>
    <w:rsid w:val="00A75A3E"/>
    <w:rsid w:val="00A82FB0"/>
    <w:rsid w:val="00A92781"/>
    <w:rsid w:val="00AB3DB2"/>
    <w:rsid w:val="00AB451E"/>
    <w:rsid w:val="00AC131B"/>
    <w:rsid w:val="00AC4530"/>
    <w:rsid w:val="00AC6F60"/>
    <w:rsid w:val="00AD770F"/>
    <w:rsid w:val="00AF2EA6"/>
    <w:rsid w:val="00B03B05"/>
    <w:rsid w:val="00B15D3B"/>
    <w:rsid w:val="00B24D62"/>
    <w:rsid w:val="00B37C0C"/>
    <w:rsid w:val="00B428EF"/>
    <w:rsid w:val="00B4427A"/>
    <w:rsid w:val="00B4452E"/>
    <w:rsid w:val="00B5669C"/>
    <w:rsid w:val="00B61602"/>
    <w:rsid w:val="00B62D85"/>
    <w:rsid w:val="00B67A0F"/>
    <w:rsid w:val="00B71231"/>
    <w:rsid w:val="00B74148"/>
    <w:rsid w:val="00B74A9B"/>
    <w:rsid w:val="00B75F3F"/>
    <w:rsid w:val="00B77609"/>
    <w:rsid w:val="00B80994"/>
    <w:rsid w:val="00B84261"/>
    <w:rsid w:val="00BA4480"/>
    <w:rsid w:val="00BE03D7"/>
    <w:rsid w:val="00BE6F61"/>
    <w:rsid w:val="00BF2C01"/>
    <w:rsid w:val="00BF6B4F"/>
    <w:rsid w:val="00C0628E"/>
    <w:rsid w:val="00C12239"/>
    <w:rsid w:val="00C16072"/>
    <w:rsid w:val="00C221F4"/>
    <w:rsid w:val="00C343F9"/>
    <w:rsid w:val="00C44EAD"/>
    <w:rsid w:val="00C60EFB"/>
    <w:rsid w:val="00C60F9E"/>
    <w:rsid w:val="00C6379F"/>
    <w:rsid w:val="00C70E2A"/>
    <w:rsid w:val="00C73009"/>
    <w:rsid w:val="00C73D41"/>
    <w:rsid w:val="00C759B1"/>
    <w:rsid w:val="00C83730"/>
    <w:rsid w:val="00C90F70"/>
    <w:rsid w:val="00CA0DCB"/>
    <w:rsid w:val="00CA2A70"/>
    <w:rsid w:val="00CA3E4E"/>
    <w:rsid w:val="00CA5F19"/>
    <w:rsid w:val="00CA6951"/>
    <w:rsid w:val="00CC6380"/>
    <w:rsid w:val="00CC7DA3"/>
    <w:rsid w:val="00CD7831"/>
    <w:rsid w:val="00D02748"/>
    <w:rsid w:val="00D11603"/>
    <w:rsid w:val="00D2071B"/>
    <w:rsid w:val="00D34835"/>
    <w:rsid w:val="00D3719E"/>
    <w:rsid w:val="00D441D2"/>
    <w:rsid w:val="00D53890"/>
    <w:rsid w:val="00D71F87"/>
    <w:rsid w:val="00D77BDB"/>
    <w:rsid w:val="00D80711"/>
    <w:rsid w:val="00D87B2F"/>
    <w:rsid w:val="00D930C6"/>
    <w:rsid w:val="00DA5064"/>
    <w:rsid w:val="00DA6A47"/>
    <w:rsid w:val="00DB682C"/>
    <w:rsid w:val="00DB7BE4"/>
    <w:rsid w:val="00DB7CE0"/>
    <w:rsid w:val="00DC604C"/>
    <w:rsid w:val="00DC7086"/>
    <w:rsid w:val="00DC77DA"/>
    <w:rsid w:val="00DD2220"/>
    <w:rsid w:val="00DD4BCF"/>
    <w:rsid w:val="00DD7677"/>
    <w:rsid w:val="00DE481C"/>
    <w:rsid w:val="00DE59B2"/>
    <w:rsid w:val="00DE7CD8"/>
    <w:rsid w:val="00DF746D"/>
    <w:rsid w:val="00DF7EAA"/>
    <w:rsid w:val="00E257B5"/>
    <w:rsid w:val="00E54B17"/>
    <w:rsid w:val="00E56149"/>
    <w:rsid w:val="00E86D53"/>
    <w:rsid w:val="00E94824"/>
    <w:rsid w:val="00EA119C"/>
    <w:rsid w:val="00EA1F97"/>
    <w:rsid w:val="00EB68A9"/>
    <w:rsid w:val="00EB7246"/>
    <w:rsid w:val="00EC69E3"/>
    <w:rsid w:val="00ED3CDD"/>
    <w:rsid w:val="00ED7B28"/>
    <w:rsid w:val="00EE4629"/>
    <w:rsid w:val="00EE4790"/>
    <w:rsid w:val="00F05A34"/>
    <w:rsid w:val="00F05C92"/>
    <w:rsid w:val="00F3025B"/>
    <w:rsid w:val="00F33770"/>
    <w:rsid w:val="00F35A6A"/>
    <w:rsid w:val="00F42CF9"/>
    <w:rsid w:val="00F666D3"/>
    <w:rsid w:val="00F74A6A"/>
    <w:rsid w:val="00F84CFB"/>
    <w:rsid w:val="00F868B1"/>
    <w:rsid w:val="00F903B9"/>
    <w:rsid w:val="00FA7772"/>
    <w:rsid w:val="00FB188A"/>
    <w:rsid w:val="00FB438D"/>
    <w:rsid w:val="00FB5408"/>
    <w:rsid w:val="00FC3DAE"/>
    <w:rsid w:val="00FC6BB2"/>
    <w:rsid w:val="00FE1E51"/>
    <w:rsid w:val="00FE1F58"/>
    <w:rsid w:val="00FE703C"/>
    <w:rsid w:val="00FE7199"/>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9C7D25C"/>
  <w15:docId w15:val="{C1545211-77ED-4F26-8A80-B7761351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BA9"/>
    <w:pPr>
      <w:spacing w:after="200"/>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0BA9"/>
    <w:pPr>
      <w:tabs>
        <w:tab w:val="center" w:pos="4680"/>
        <w:tab w:val="right" w:pos="9360"/>
      </w:tabs>
    </w:pPr>
  </w:style>
  <w:style w:type="character" w:customStyle="1" w:styleId="HeaderChar">
    <w:name w:val="Header Char"/>
    <w:link w:val="Header"/>
    <w:rsid w:val="00600BA9"/>
    <w:rPr>
      <w:rFonts w:ascii="Calibri" w:eastAsia="Calibri" w:hAnsi="Calibri"/>
      <w:sz w:val="22"/>
      <w:szCs w:val="22"/>
      <w:lang w:val="en-CA"/>
    </w:rPr>
  </w:style>
  <w:style w:type="paragraph" w:styleId="Footer">
    <w:name w:val="footer"/>
    <w:basedOn w:val="Normal"/>
    <w:link w:val="FooterChar"/>
    <w:uiPriority w:val="99"/>
    <w:rsid w:val="00600BA9"/>
    <w:pPr>
      <w:tabs>
        <w:tab w:val="center" w:pos="4680"/>
        <w:tab w:val="right" w:pos="9360"/>
      </w:tabs>
    </w:pPr>
  </w:style>
  <w:style w:type="character" w:customStyle="1" w:styleId="FooterChar">
    <w:name w:val="Footer Char"/>
    <w:link w:val="Footer"/>
    <w:uiPriority w:val="99"/>
    <w:rsid w:val="00600BA9"/>
    <w:rPr>
      <w:rFonts w:ascii="Calibri" w:eastAsia="Calibri" w:hAnsi="Calibri"/>
      <w:sz w:val="22"/>
      <w:szCs w:val="22"/>
      <w:lang w:val="en-CA"/>
    </w:rPr>
  </w:style>
  <w:style w:type="character" w:styleId="Hyperlink">
    <w:name w:val="Hyperlink"/>
    <w:uiPriority w:val="99"/>
    <w:rsid w:val="009A1A25"/>
    <w:rPr>
      <w:color w:val="0000FF"/>
      <w:u w:val="single"/>
    </w:rPr>
  </w:style>
  <w:style w:type="table" w:styleId="TableGrid">
    <w:name w:val="Table Grid"/>
    <w:basedOn w:val="TableNormal"/>
    <w:rsid w:val="0082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1231"/>
    <w:pPr>
      <w:spacing w:after="0"/>
    </w:pPr>
    <w:rPr>
      <w:rFonts w:ascii="Tahoma" w:hAnsi="Tahoma"/>
      <w:sz w:val="16"/>
      <w:szCs w:val="16"/>
    </w:rPr>
  </w:style>
  <w:style w:type="character" w:customStyle="1" w:styleId="BalloonTextChar">
    <w:name w:val="Balloon Text Char"/>
    <w:link w:val="BalloonText"/>
    <w:rsid w:val="00B71231"/>
    <w:rPr>
      <w:rFonts w:ascii="Tahoma" w:eastAsia="Calibri" w:hAnsi="Tahoma" w:cs="Tahoma"/>
      <w:sz w:val="16"/>
      <w:szCs w:val="16"/>
      <w:lang w:val="en-CA"/>
    </w:rPr>
  </w:style>
  <w:style w:type="character" w:styleId="FollowedHyperlink">
    <w:name w:val="FollowedHyperlink"/>
    <w:basedOn w:val="DefaultParagraphFont"/>
    <w:rsid w:val="004C034C"/>
    <w:rPr>
      <w:color w:val="800080" w:themeColor="followedHyperlink"/>
      <w:u w:val="single"/>
    </w:rPr>
  </w:style>
  <w:style w:type="paragraph" w:styleId="ListParagraph">
    <w:name w:val="List Paragraph"/>
    <w:basedOn w:val="Normal"/>
    <w:uiPriority w:val="34"/>
    <w:qFormat/>
    <w:rsid w:val="009B64DD"/>
    <w:pPr>
      <w:ind w:left="720"/>
      <w:contextualSpacing/>
    </w:pPr>
  </w:style>
  <w:style w:type="character" w:customStyle="1" w:styleId="tx2">
    <w:name w:val="tx2"/>
    <w:basedOn w:val="DefaultParagraphFont"/>
    <w:rsid w:val="00DC7086"/>
  </w:style>
  <w:style w:type="character" w:styleId="CommentReference">
    <w:name w:val="annotation reference"/>
    <w:basedOn w:val="DefaultParagraphFont"/>
    <w:semiHidden/>
    <w:unhideWhenUsed/>
    <w:rsid w:val="0003322B"/>
    <w:rPr>
      <w:sz w:val="16"/>
      <w:szCs w:val="16"/>
    </w:rPr>
  </w:style>
  <w:style w:type="paragraph" w:styleId="CommentText">
    <w:name w:val="annotation text"/>
    <w:basedOn w:val="Normal"/>
    <w:link w:val="CommentTextChar"/>
    <w:semiHidden/>
    <w:unhideWhenUsed/>
    <w:rsid w:val="0003322B"/>
    <w:rPr>
      <w:sz w:val="20"/>
      <w:szCs w:val="20"/>
    </w:rPr>
  </w:style>
  <w:style w:type="character" w:customStyle="1" w:styleId="CommentTextChar">
    <w:name w:val="Comment Text Char"/>
    <w:basedOn w:val="DefaultParagraphFont"/>
    <w:link w:val="CommentText"/>
    <w:semiHidden/>
    <w:rsid w:val="0003322B"/>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03322B"/>
    <w:rPr>
      <w:b/>
      <w:bCs/>
    </w:rPr>
  </w:style>
  <w:style w:type="character" w:customStyle="1" w:styleId="CommentSubjectChar">
    <w:name w:val="Comment Subject Char"/>
    <w:basedOn w:val="CommentTextChar"/>
    <w:link w:val="CommentSubject"/>
    <w:semiHidden/>
    <w:rsid w:val="0003322B"/>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gistrar.yorku.ca/pdf/deferred_standing_agreement.pdf" TargetMode="External"/><Relationship Id="rId18" Type="http://schemas.openxmlformats.org/officeDocument/2006/relationships/hyperlink" Target="http://www.babson.edu/faculty/teaching-learning/gvv/Pages/curriculum.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saca.org/Knowledge-Center/ITAF-IS-Assurance-Audit-/IS-Audit-and-Assurance/Pages/Guideline-2205-Evidence.aspx" TargetMode="External"/><Relationship Id="rId7" Type="http://schemas.openxmlformats.org/officeDocument/2006/relationships/endnotes" Target="endnotes.xml"/><Relationship Id="rId12" Type="http://schemas.openxmlformats.org/officeDocument/2006/relationships/hyperlink" Target="http://apps.eso.yorku.ca/apps/adms/deferredexams.nsf" TargetMode="External"/><Relationship Id="rId17" Type="http://schemas.openxmlformats.org/officeDocument/2006/relationships/hyperlink" Target="https://www.cpacanada.ca/en/business-and-accounting-resources/other-general-business-topics/information-management-and-technology/publications/20-questions-on-information-technology" TargetMode="External"/><Relationship Id="rId25" Type="http://schemas.openxmlformats.org/officeDocument/2006/relationships/hyperlink" Target="https://www2.deloitte.com/mt/en/pages/audit/articles/mt-blockchain-a-game-changer-for-audit.html" TargetMode="External"/><Relationship Id="rId2" Type="http://schemas.openxmlformats.org/officeDocument/2006/relationships/numbering" Target="numbering.xml"/><Relationship Id="rId16" Type="http://schemas.openxmlformats.org/officeDocument/2006/relationships/hyperlink" Target="http://www.isaca.org/COBIT/Pages/FAQs.aspx" TargetMode="External"/><Relationship Id="rId20" Type="http://schemas.openxmlformats.org/officeDocument/2006/relationships/hyperlink" Target="https://www.cpacanada.ca/en/business-and-accounting-resources/other-general-business-topics/information-management-and-technology/publications/20-questions-on-information-techn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eso.yorku.ca/apps/adms/deferredexams.nsf" TargetMode="External"/><Relationship Id="rId24" Type="http://schemas.openxmlformats.org/officeDocument/2006/relationships/hyperlink" Target="https://www.aicpa.org/interestareas/frc/assuranceadvisoryservices/blockchain-impact-on-auditing.html" TargetMode="External"/><Relationship Id="rId5" Type="http://schemas.openxmlformats.org/officeDocument/2006/relationships/webSettings" Target="webSettings.xml"/><Relationship Id="rId15" Type="http://schemas.openxmlformats.org/officeDocument/2006/relationships/hyperlink" Target="http://www.isaca.org/Knowledge-Center/ITAF-IS-Assurance-Audit-/IS-Audit-and-Assurance/Pages/Guideline-2203-Performance-and-Supervision.aspx" TargetMode="External"/><Relationship Id="rId23" Type="http://schemas.openxmlformats.org/officeDocument/2006/relationships/hyperlink" Target="https://www.isaca.org/Journal/archives/2017/Volume-2/Pages/how-analytics-will-transform-internal-audit.aspx" TargetMode="External"/><Relationship Id="rId28" Type="http://schemas.openxmlformats.org/officeDocument/2006/relationships/fontTable" Target="fontTable.xml"/><Relationship Id="rId10" Type="http://schemas.openxmlformats.org/officeDocument/2006/relationships/hyperlink" Target="http://www.yorku.ca/laps/council/students/documents/APS.pdf" TargetMode="External"/><Relationship Id="rId19" Type="http://schemas.openxmlformats.org/officeDocument/2006/relationships/hyperlink" Target="https://www.cpacanada.ca/en/business-and-accounting-resources/other-general-business-topics/information-management-and-technology/publications/20-questions-on-information-technolog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rku.ca/laps/council/students/documents/APS.pdf" TargetMode="External"/><Relationship Id="rId22" Type="http://schemas.openxmlformats.org/officeDocument/2006/relationships/hyperlink" Target="https://www.cpacanada.ca/en/business-and-accounting-resources/audit-and-assurance/canadian-auditing-standards-cas/publications/audit-data-analytics-alert-pace-of-chang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CD5C9-872F-4652-B1B2-4F26AF96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2822</Words>
  <Characters>19234</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22012</CharactersWithSpaces>
  <SharedDoc>false</SharedDoc>
  <HLinks>
    <vt:vector size="72" baseType="variant">
      <vt:variant>
        <vt:i4>3604516</vt:i4>
      </vt:variant>
      <vt:variant>
        <vt:i4>33</vt:i4>
      </vt:variant>
      <vt:variant>
        <vt:i4>0</vt:i4>
      </vt:variant>
      <vt:variant>
        <vt:i4>5</vt:i4>
      </vt:variant>
      <vt:variant>
        <vt:lpwstr>http://www.cica.ca/publications/list-of-publications/item60502.aspx</vt:lpwstr>
      </vt:variant>
      <vt:variant>
        <vt:lpwstr/>
      </vt:variant>
      <vt:variant>
        <vt:i4>3604540</vt:i4>
      </vt:variant>
      <vt:variant>
        <vt:i4>30</vt:i4>
      </vt:variant>
      <vt:variant>
        <vt:i4>0</vt:i4>
      </vt:variant>
      <vt:variant>
        <vt:i4>5</vt:i4>
      </vt:variant>
      <vt:variant>
        <vt:lpwstr>http://www.cica.ca/focus-on-practice-areas/information-technology/it-advisory-committee/publications/item46763.pdf</vt:lpwstr>
      </vt:variant>
      <vt:variant>
        <vt:lpwstr/>
      </vt:variant>
      <vt:variant>
        <vt:i4>4325467</vt:i4>
      </vt:variant>
      <vt:variant>
        <vt:i4>27</vt:i4>
      </vt:variant>
      <vt:variant>
        <vt:i4>0</vt:i4>
      </vt:variant>
      <vt:variant>
        <vt:i4>5</vt:i4>
      </vt:variant>
      <vt:variant>
        <vt:lpwstr>http://www.babson.edu/faculty/teaching-learning/gvv/Pages/curriculum.aspx</vt:lpwstr>
      </vt:variant>
      <vt:variant>
        <vt:lpwstr/>
      </vt:variant>
      <vt:variant>
        <vt:i4>3145764</vt:i4>
      </vt:variant>
      <vt:variant>
        <vt:i4>24</vt:i4>
      </vt:variant>
      <vt:variant>
        <vt:i4>0</vt:i4>
      </vt:variant>
      <vt:variant>
        <vt:i4>5</vt:i4>
      </vt:variant>
      <vt:variant>
        <vt:lpwstr>http://www.cica.ca/publications/list-of-publications/item60505.aspx</vt:lpwstr>
      </vt:variant>
      <vt:variant>
        <vt:lpwstr/>
      </vt:variant>
      <vt:variant>
        <vt:i4>6291553</vt:i4>
      </vt:variant>
      <vt:variant>
        <vt:i4>21</vt:i4>
      </vt:variant>
      <vt:variant>
        <vt:i4>0</vt:i4>
      </vt:variant>
      <vt:variant>
        <vt:i4>5</vt:i4>
      </vt:variant>
      <vt:variant>
        <vt:lpwstr>http://www.camagazine.com/archives/print-edition/2004/nov/features/camagazine22042.aspx</vt:lpwstr>
      </vt:variant>
      <vt:variant>
        <vt:lpwstr/>
      </vt:variant>
      <vt:variant>
        <vt:i4>7012440</vt:i4>
      </vt:variant>
      <vt:variant>
        <vt:i4>18</vt:i4>
      </vt:variant>
      <vt:variant>
        <vt:i4>0</vt:i4>
      </vt:variant>
      <vt:variant>
        <vt:i4>5</vt:i4>
      </vt:variant>
      <vt:variant>
        <vt:lpwstr>mailto:ingrids@yorku.ca</vt:lpwstr>
      </vt:variant>
      <vt:variant>
        <vt:lpwstr/>
      </vt:variant>
      <vt:variant>
        <vt:i4>3407991</vt:i4>
      </vt:variant>
      <vt:variant>
        <vt:i4>15</vt:i4>
      </vt:variant>
      <vt:variant>
        <vt:i4>0</vt:i4>
      </vt:variant>
      <vt:variant>
        <vt:i4>5</vt:i4>
      </vt:variant>
      <vt:variant>
        <vt:lpwstr>http://www.yorku.ca/laps/council/students/documents/APS.pdf</vt:lpwstr>
      </vt:variant>
      <vt:variant>
        <vt:lpwstr/>
      </vt:variant>
      <vt:variant>
        <vt:i4>3014771</vt:i4>
      </vt:variant>
      <vt:variant>
        <vt:i4>12</vt:i4>
      </vt:variant>
      <vt:variant>
        <vt:i4>0</vt:i4>
      </vt:variant>
      <vt:variant>
        <vt:i4>5</vt:i4>
      </vt:variant>
      <vt:variant>
        <vt:lpwstr>http://www.registrar.yorku.ca/pdf/deferred_standing_agreement.pdf</vt:lpwstr>
      </vt:variant>
      <vt:variant>
        <vt:lpwstr/>
      </vt:variant>
      <vt:variant>
        <vt:i4>4259916</vt:i4>
      </vt:variant>
      <vt:variant>
        <vt:i4>9</vt:i4>
      </vt:variant>
      <vt:variant>
        <vt:i4>0</vt:i4>
      </vt:variant>
      <vt:variant>
        <vt:i4>5</vt:i4>
      </vt:variant>
      <vt:variant>
        <vt:lpwstr>http://apps.eso.yorku.ca/apps/adms/deferredexams.nsf</vt:lpwstr>
      </vt:variant>
      <vt:variant>
        <vt:lpwstr/>
      </vt:variant>
      <vt:variant>
        <vt:i4>4259916</vt:i4>
      </vt:variant>
      <vt:variant>
        <vt:i4>6</vt:i4>
      </vt:variant>
      <vt:variant>
        <vt:i4>0</vt:i4>
      </vt:variant>
      <vt:variant>
        <vt:i4>5</vt:i4>
      </vt:variant>
      <vt:variant>
        <vt:lpwstr>http://apps.eso.yorku.ca/apps/adms/deferredexams.nsf</vt:lpwstr>
      </vt:variant>
      <vt:variant>
        <vt:lpwstr/>
      </vt:variant>
      <vt:variant>
        <vt:i4>3407991</vt:i4>
      </vt:variant>
      <vt:variant>
        <vt:i4>3</vt:i4>
      </vt:variant>
      <vt:variant>
        <vt:i4>0</vt:i4>
      </vt:variant>
      <vt:variant>
        <vt:i4>5</vt:i4>
      </vt:variant>
      <vt:variant>
        <vt:lpwstr>http://www.yorku.ca/laps/council/students/documents/APS.pdf</vt:lpwstr>
      </vt:variant>
      <vt:variant>
        <vt:lpwstr/>
      </vt:variant>
      <vt:variant>
        <vt:i4>4522061</vt:i4>
      </vt:variant>
      <vt:variant>
        <vt:i4>0</vt:i4>
      </vt:variant>
      <vt:variant>
        <vt:i4>0</vt:i4>
      </vt:variant>
      <vt:variant>
        <vt:i4>5</vt:i4>
      </vt:variant>
      <vt:variant>
        <vt:lpwstr>http://www.atkinson.yorku.ca/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Angela Montano</cp:lastModifiedBy>
  <cp:revision>2</cp:revision>
  <cp:lastPrinted>2012-08-01T13:55:00Z</cp:lastPrinted>
  <dcterms:created xsi:type="dcterms:W3CDTF">2019-06-06T13:18:00Z</dcterms:created>
  <dcterms:modified xsi:type="dcterms:W3CDTF">2019-06-06T13:18:00Z</dcterms:modified>
</cp:coreProperties>
</file>