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7A" w:rsidRPr="00433488" w:rsidRDefault="001E7A7A" w:rsidP="001E7A7A">
      <w:pPr>
        <w:autoSpaceDE w:val="0"/>
        <w:autoSpaceDN w:val="0"/>
        <w:adjustRightInd w:val="0"/>
        <w:jc w:val="center"/>
        <w:rPr>
          <w:b/>
          <w:bCs/>
          <w:sz w:val="28"/>
          <w:szCs w:val="28"/>
          <w:lang w:eastAsia="ja-JP"/>
        </w:rPr>
      </w:pPr>
      <w:r w:rsidRPr="00433488">
        <w:rPr>
          <w:b/>
          <w:bCs/>
          <w:sz w:val="28"/>
          <w:szCs w:val="28"/>
          <w:lang w:eastAsia="ja-JP"/>
        </w:rPr>
        <w:t>YORK UNIVERSITY</w:t>
      </w:r>
    </w:p>
    <w:p w:rsidR="001E7A7A" w:rsidRPr="00433488" w:rsidRDefault="001E7A7A" w:rsidP="001E7A7A">
      <w:pPr>
        <w:autoSpaceDE w:val="0"/>
        <w:autoSpaceDN w:val="0"/>
        <w:adjustRightInd w:val="0"/>
        <w:jc w:val="center"/>
        <w:rPr>
          <w:b/>
          <w:bCs/>
          <w:sz w:val="28"/>
          <w:szCs w:val="28"/>
          <w:lang w:eastAsia="ja-JP"/>
        </w:rPr>
      </w:pPr>
      <w:r w:rsidRPr="00433488">
        <w:rPr>
          <w:b/>
          <w:bCs/>
          <w:sz w:val="28"/>
          <w:szCs w:val="28"/>
          <w:lang w:eastAsia="ja-JP"/>
        </w:rPr>
        <w:t>School of Administrative Studies</w:t>
      </w:r>
    </w:p>
    <w:p w:rsidR="001E7A7A" w:rsidRPr="00433488" w:rsidRDefault="001E7A7A" w:rsidP="001E7A7A">
      <w:pPr>
        <w:autoSpaceDE w:val="0"/>
        <w:autoSpaceDN w:val="0"/>
        <w:adjustRightInd w:val="0"/>
        <w:jc w:val="center"/>
        <w:rPr>
          <w:b/>
          <w:bCs/>
          <w:sz w:val="28"/>
          <w:szCs w:val="28"/>
          <w:lang w:eastAsia="ja-JP"/>
        </w:rPr>
      </w:pPr>
      <w:r w:rsidRPr="00433488">
        <w:rPr>
          <w:b/>
          <w:bCs/>
          <w:sz w:val="28"/>
          <w:szCs w:val="28"/>
          <w:lang w:eastAsia="ja-JP"/>
        </w:rPr>
        <w:t>AP/ADMS 4333 A – Supply Chain Management</w:t>
      </w:r>
    </w:p>
    <w:p w:rsidR="001E7A7A" w:rsidRPr="00433488" w:rsidRDefault="001E7A7A" w:rsidP="001E7A7A">
      <w:pPr>
        <w:autoSpaceDE w:val="0"/>
        <w:autoSpaceDN w:val="0"/>
        <w:adjustRightInd w:val="0"/>
        <w:jc w:val="center"/>
        <w:rPr>
          <w:b/>
          <w:bCs/>
          <w:sz w:val="22"/>
          <w:szCs w:val="22"/>
          <w:lang w:eastAsia="ja-JP"/>
        </w:rPr>
      </w:pPr>
      <w:r w:rsidRPr="00433488">
        <w:rPr>
          <w:b/>
          <w:bCs/>
          <w:sz w:val="28"/>
          <w:szCs w:val="28"/>
          <w:lang w:eastAsia="ja-JP"/>
        </w:rPr>
        <w:t>Fall 201</w:t>
      </w:r>
      <w:r w:rsidR="00674520">
        <w:rPr>
          <w:b/>
          <w:bCs/>
          <w:sz w:val="28"/>
          <w:szCs w:val="28"/>
          <w:lang w:eastAsia="ja-JP"/>
        </w:rPr>
        <w:t>9</w:t>
      </w:r>
    </w:p>
    <w:p w:rsidR="0021349A" w:rsidRPr="00433488" w:rsidRDefault="001E7A7A" w:rsidP="001E7A7A">
      <w:pPr>
        <w:pStyle w:val="NormalWeb"/>
        <w:spacing w:after="240" w:afterAutospacing="0"/>
        <w:jc w:val="center"/>
        <w:rPr>
          <w:rFonts w:ascii="Times New Roman" w:hAnsi="Times New Roman" w:cs="Times New Roman"/>
          <w:b/>
        </w:rPr>
      </w:pPr>
      <w:r w:rsidRPr="00433488">
        <w:rPr>
          <w:rFonts w:ascii="Times New Roman" w:hAnsi="Times New Roman" w:cs="Times New Roman"/>
          <w:b/>
          <w:lang w:eastAsia="ja-JP"/>
        </w:rPr>
        <w:t xml:space="preserve">2:30–5:30 pm Mondays, </w:t>
      </w:r>
      <w:r w:rsidR="00674520">
        <w:rPr>
          <w:rFonts w:ascii="Times New Roman" w:hAnsi="Times New Roman" w:cs="Times New Roman"/>
          <w:b/>
          <w:lang w:eastAsia="ja-JP"/>
        </w:rPr>
        <w:t>SLH 107</w:t>
      </w:r>
    </w:p>
    <w:p w:rsidR="001E7A7A" w:rsidRPr="00433488" w:rsidRDefault="001E7A7A" w:rsidP="0021349A">
      <w:pPr>
        <w:pStyle w:val="NormalWeb"/>
        <w:spacing w:after="240" w:afterAutospacing="0"/>
        <w:rPr>
          <w:rFonts w:ascii="Times New Roman" w:hAnsi="Times New Roman" w:cs="Times New Roman"/>
          <w:sz w:val="22"/>
          <w:szCs w:val="22"/>
        </w:rPr>
      </w:pPr>
    </w:p>
    <w:p w:rsidR="001E7A7A" w:rsidRPr="00433488" w:rsidRDefault="001E7A7A" w:rsidP="0021349A">
      <w:pPr>
        <w:pStyle w:val="NormalWeb"/>
        <w:spacing w:after="240" w:afterAutospacing="0"/>
        <w:rPr>
          <w:rFonts w:ascii="Times New Roman" w:hAnsi="Times New Roman" w:cs="Times New Roman"/>
          <w:sz w:val="22"/>
          <w:szCs w:val="22"/>
        </w:rPr>
      </w:pPr>
    </w:p>
    <w:p w:rsidR="001E7A7A" w:rsidRPr="007A5B30" w:rsidRDefault="009C27C1" w:rsidP="0021349A">
      <w:pPr>
        <w:pStyle w:val="NormalWeb"/>
        <w:spacing w:after="240" w:afterAutospacing="0"/>
        <w:rPr>
          <w:rFonts w:ascii="Times New Roman" w:hAnsi="Times New Roman" w:cs="Times New Roman"/>
          <w:b/>
          <w:bCs/>
          <w:sz w:val="22"/>
          <w:szCs w:val="22"/>
          <w:lang w:eastAsia="ja-JP"/>
        </w:rPr>
      </w:pPr>
      <w:r w:rsidRPr="007A5B30">
        <w:rPr>
          <w:rFonts w:ascii="Times New Roman" w:hAnsi="Times New Roman" w:cs="Times New Roman"/>
          <w:b/>
          <w:bCs/>
          <w:sz w:val="22"/>
          <w:szCs w:val="22"/>
          <w:lang w:eastAsia="ja-JP"/>
        </w:rPr>
        <w:t>Course Description:</w:t>
      </w:r>
    </w:p>
    <w:p w:rsidR="009C27C1" w:rsidRPr="007A5B30" w:rsidRDefault="009C27C1" w:rsidP="009C27C1">
      <w:pPr>
        <w:spacing w:before="100" w:beforeAutospacing="1" w:after="100" w:afterAutospacing="1"/>
        <w:jc w:val="both"/>
        <w:rPr>
          <w:color w:val="000000"/>
          <w:sz w:val="22"/>
          <w:szCs w:val="22"/>
        </w:rPr>
      </w:pPr>
      <w:r w:rsidRPr="007A5B30">
        <w:rPr>
          <w:color w:val="000000"/>
          <w:sz w:val="22"/>
          <w:szCs w:val="22"/>
        </w:rPr>
        <w:t>Supply Chain Management (</w:t>
      </w:r>
      <w:smartTag w:uri="urn:schemas-microsoft-com:office:smarttags" w:element="stockticker">
        <w:r w:rsidRPr="007A5B30">
          <w:rPr>
            <w:color w:val="000000"/>
            <w:sz w:val="22"/>
            <w:szCs w:val="22"/>
          </w:rPr>
          <w:t>SCM</w:t>
        </w:r>
      </w:smartTag>
      <w:r w:rsidRPr="007A5B30">
        <w:rPr>
          <w:color w:val="000000"/>
          <w:sz w:val="22"/>
          <w:szCs w:val="22"/>
        </w:rPr>
        <w:t xml:space="preserve">) is about planning, implementing, and controlling the efficient flow of material and information in multi-stage production-distribution networks. This course provides the knowledge and the tools necessary to develop, implement, and sustain strategies for managing supply chains to increase responsiveness and profitability. </w:t>
      </w:r>
    </w:p>
    <w:p w:rsidR="009C27C1" w:rsidRPr="007A5B30" w:rsidRDefault="009C27C1" w:rsidP="009C27C1">
      <w:pPr>
        <w:spacing w:before="100" w:beforeAutospacing="1" w:after="100" w:afterAutospacing="1"/>
        <w:jc w:val="both"/>
        <w:rPr>
          <w:sz w:val="22"/>
          <w:szCs w:val="22"/>
        </w:rPr>
      </w:pPr>
      <w:r w:rsidRPr="007A5B30">
        <w:rPr>
          <w:b/>
          <w:color w:val="000000"/>
          <w:sz w:val="22"/>
          <w:szCs w:val="22"/>
        </w:rPr>
        <w:t>Prerequisite:</w:t>
      </w:r>
      <w:r w:rsidRPr="007A5B30">
        <w:rPr>
          <w:color w:val="000000"/>
          <w:sz w:val="22"/>
          <w:szCs w:val="22"/>
        </w:rPr>
        <w:t xml:space="preserve"> AP/</w:t>
      </w:r>
      <w:smartTag w:uri="urn:schemas-microsoft-com:office:smarttags" w:element="stockticker">
        <w:r w:rsidRPr="007A5B30">
          <w:rPr>
            <w:color w:val="000000"/>
            <w:sz w:val="22"/>
            <w:szCs w:val="22"/>
          </w:rPr>
          <w:t>ADMS</w:t>
        </w:r>
      </w:smartTag>
      <w:r w:rsidRPr="007A5B30">
        <w:rPr>
          <w:color w:val="000000"/>
          <w:sz w:val="22"/>
          <w:szCs w:val="22"/>
        </w:rPr>
        <w:t xml:space="preserve"> strategies 3330 3.00, or AP/</w:t>
      </w:r>
      <w:smartTag w:uri="urn:schemas-microsoft-com:office:smarttags" w:element="stockticker">
        <w:r w:rsidRPr="007A5B30">
          <w:rPr>
            <w:color w:val="000000"/>
            <w:sz w:val="22"/>
            <w:szCs w:val="22"/>
          </w:rPr>
          <w:t>ADMS</w:t>
        </w:r>
      </w:smartTag>
      <w:r w:rsidRPr="007A5B30">
        <w:rPr>
          <w:color w:val="000000"/>
          <w:sz w:val="22"/>
          <w:szCs w:val="22"/>
        </w:rPr>
        <w:t xml:space="preserve"> 2320 3.00 and AP/</w:t>
      </w:r>
      <w:smartTag w:uri="urn:schemas-microsoft-com:office:smarttags" w:element="stockticker">
        <w:r w:rsidRPr="007A5B30">
          <w:rPr>
            <w:color w:val="000000"/>
            <w:sz w:val="22"/>
            <w:szCs w:val="22"/>
          </w:rPr>
          <w:t>ADMS</w:t>
        </w:r>
      </w:smartTag>
      <w:r w:rsidRPr="007A5B30">
        <w:rPr>
          <w:color w:val="000000"/>
          <w:sz w:val="22"/>
          <w:szCs w:val="22"/>
        </w:rPr>
        <w:t xml:space="preserve"> 3331 3.00; or permission of the instructor. </w:t>
      </w:r>
    </w:p>
    <w:p w:rsidR="009C27C1" w:rsidRPr="007A5B30" w:rsidRDefault="009C27C1" w:rsidP="009C27C1">
      <w:pPr>
        <w:autoSpaceDE w:val="0"/>
        <w:autoSpaceDN w:val="0"/>
        <w:adjustRightInd w:val="0"/>
        <w:rPr>
          <w:color w:val="000000"/>
          <w:sz w:val="22"/>
          <w:szCs w:val="22"/>
          <w:lang w:eastAsia="ja-JP"/>
        </w:rPr>
      </w:pPr>
      <w:r w:rsidRPr="007A5B30">
        <w:rPr>
          <w:b/>
          <w:color w:val="000000"/>
          <w:sz w:val="22"/>
          <w:szCs w:val="22"/>
          <w:lang w:eastAsia="ja-JP"/>
        </w:rPr>
        <w:t>Course Director</w:t>
      </w:r>
      <w:r w:rsidRPr="007A5B30">
        <w:rPr>
          <w:color w:val="000000"/>
          <w:sz w:val="22"/>
          <w:szCs w:val="22"/>
          <w:lang w:eastAsia="ja-JP"/>
        </w:rPr>
        <w:t xml:space="preserve">: Dr. </w:t>
      </w:r>
      <w:r w:rsidR="003955F6" w:rsidRPr="007A5B30">
        <w:rPr>
          <w:color w:val="000000"/>
          <w:sz w:val="22"/>
          <w:szCs w:val="22"/>
          <w:lang w:eastAsia="ja-JP"/>
        </w:rPr>
        <w:t>Mohafiqul Kader</w:t>
      </w:r>
    </w:p>
    <w:p w:rsidR="009C27C1" w:rsidRPr="007A5B30" w:rsidRDefault="009C27C1" w:rsidP="009C27C1">
      <w:pPr>
        <w:autoSpaceDE w:val="0"/>
        <w:autoSpaceDN w:val="0"/>
        <w:adjustRightInd w:val="0"/>
        <w:rPr>
          <w:color w:val="000000"/>
          <w:sz w:val="22"/>
          <w:szCs w:val="22"/>
          <w:lang w:eastAsia="ja-JP"/>
        </w:rPr>
      </w:pPr>
      <w:r w:rsidRPr="007A5B30">
        <w:rPr>
          <w:b/>
          <w:color w:val="000000"/>
          <w:sz w:val="22"/>
          <w:szCs w:val="22"/>
          <w:lang w:eastAsia="ja-JP"/>
        </w:rPr>
        <w:t>Office:</w:t>
      </w:r>
      <w:r w:rsidR="003955F6" w:rsidRPr="007A5B30">
        <w:rPr>
          <w:color w:val="000000"/>
          <w:sz w:val="22"/>
          <w:szCs w:val="22"/>
          <w:lang w:eastAsia="ja-JP"/>
        </w:rPr>
        <w:t xml:space="preserve"> 242</w:t>
      </w:r>
      <w:r w:rsidRPr="007A5B30">
        <w:rPr>
          <w:color w:val="000000"/>
          <w:sz w:val="22"/>
          <w:szCs w:val="22"/>
          <w:lang w:eastAsia="ja-JP"/>
        </w:rPr>
        <w:t xml:space="preserve"> Atkinson (</w:t>
      </w:r>
      <w:r w:rsidR="003955F6" w:rsidRPr="007A5B30">
        <w:rPr>
          <w:color w:val="000000"/>
          <w:sz w:val="22"/>
          <w:szCs w:val="22"/>
          <w:lang w:eastAsia="ja-JP"/>
        </w:rPr>
        <w:t>Part-timer’s Office</w:t>
      </w:r>
      <w:r w:rsidRPr="007A5B30">
        <w:rPr>
          <w:color w:val="000000"/>
          <w:sz w:val="22"/>
          <w:szCs w:val="22"/>
          <w:lang w:eastAsia="ja-JP"/>
        </w:rPr>
        <w:t>)</w:t>
      </w:r>
    </w:p>
    <w:p w:rsidR="009C27C1" w:rsidRPr="007A5B30" w:rsidRDefault="009C27C1" w:rsidP="009C27C1">
      <w:pPr>
        <w:autoSpaceDE w:val="0"/>
        <w:autoSpaceDN w:val="0"/>
        <w:adjustRightInd w:val="0"/>
        <w:rPr>
          <w:color w:val="000000"/>
          <w:sz w:val="22"/>
          <w:szCs w:val="22"/>
          <w:lang w:eastAsia="ja-JP"/>
        </w:rPr>
      </w:pPr>
      <w:r w:rsidRPr="007A5B30">
        <w:rPr>
          <w:b/>
          <w:color w:val="000000"/>
          <w:sz w:val="22"/>
          <w:szCs w:val="22"/>
          <w:lang w:eastAsia="ja-JP"/>
        </w:rPr>
        <w:t>Office Hours:</w:t>
      </w:r>
      <w:r w:rsidRPr="007A5B30">
        <w:rPr>
          <w:color w:val="000000"/>
          <w:sz w:val="22"/>
          <w:szCs w:val="22"/>
          <w:lang w:eastAsia="ja-JP"/>
        </w:rPr>
        <w:t xml:space="preserve"> </w:t>
      </w:r>
      <w:r w:rsidR="00852E2F" w:rsidRPr="007A5B30">
        <w:rPr>
          <w:color w:val="000000"/>
          <w:sz w:val="22"/>
          <w:szCs w:val="22"/>
          <w:lang w:eastAsia="ja-JP"/>
        </w:rPr>
        <w:t>Mon</w:t>
      </w:r>
      <w:r w:rsidRPr="007A5B30">
        <w:rPr>
          <w:color w:val="000000"/>
          <w:sz w:val="22"/>
          <w:szCs w:val="22"/>
          <w:lang w:eastAsia="ja-JP"/>
        </w:rPr>
        <w:t xml:space="preserve">days </w:t>
      </w:r>
      <w:r w:rsidR="003955F6" w:rsidRPr="007A5B30">
        <w:rPr>
          <w:color w:val="000000"/>
          <w:sz w:val="22"/>
          <w:szCs w:val="22"/>
          <w:lang w:eastAsia="ja-JP"/>
        </w:rPr>
        <w:t>1</w:t>
      </w:r>
      <w:r w:rsidRPr="007A5B30">
        <w:rPr>
          <w:color w:val="000000"/>
          <w:sz w:val="22"/>
          <w:szCs w:val="22"/>
          <w:lang w:eastAsia="ja-JP"/>
        </w:rPr>
        <w:t>:30–</w:t>
      </w:r>
      <w:r w:rsidR="003955F6" w:rsidRPr="007A5B30">
        <w:rPr>
          <w:color w:val="000000"/>
          <w:sz w:val="22"/>
          <w:szCs w:val="22"/>
          <w:lang w:eastAsia="ja-JP"/>
        </w:rPr>
        <w:t>2</w:t>
      </w:r>
      <w:r w:rsidRPr="007A5B30">
        <w:rPr>
          <w:color w:val="000000"/>
          <w:sz w:val="22"/>
          <w:szCs w:val="22"/>
          <w:lang w:eastAsia="ja-JP"/>
        </w:rPr>
        <w:t>:</w:t>
      </w:r>
      <w:r w:rsidR="003955F6" w:rsidRPr="007A5B30">
        <w:rPr>
          <w:color w:val="000000"/>
          <w:sz w:val="22"/>
          <w:szCs w:val="22"/>
          <w:lang w:eastAsia="ja-JP"/>
        </w:rPr>
        <w:t>3</w:t>
      </w:r>
      <w:r w:rsidRPr="007A5B30">
        <w:rPr>
          <w:color w:val="000000"/>
          <w:sz w:val="22"/>
          <w:szCs w:val="22"/>
          <w:lang w:eastAsia="ja-JP"/>
        </w:rPr>
        <w:t>0 pm; or by appointment</w:t>
      </w:r>
    </w:p>
    <w:p w:rsidR="009C27C1" w:rsidRPr="007A5B30" w:rsidRDefault="009C27C1" w:rsidP="009C27C1">
      <w:pPr>
        <w:autoSpaceDE w:val="0"/>
        <w:autoSpaceDN w:val="0"/>
        <w:adjustRightInd w:val="0"/>
        <w:rPr>
          <w:color w:val="CD0000"/>
          <w:sz w:val="22"/>
          <w:szCs w:val="22"/>
          <w:lang w:eastAsia="ja-JP"/>
        </w:rPr>
      </w:pPr>
      <w:r w:rsidRPr="007A5B30">
        <w:rPr>
          <w:b/>
          <w:color w:val="000000"/>
          <w:sz w:val="22"/>
          <w:szCs w:val="22"/>
          <w:lang w:eastAsia="ja-JP"/>
        </w:rPr>
        <w:t>E-mail:</w:t>
      </w:r>
      <w:r w:rsidRPr="007A5B30">
        <w:rPr>
          <w:color w:val="000000"/>
          <w:sz w:val="22"/>
          <w:szCs w:val="22"/>
          <w:lang w:eastAsia="ja-JP"/>
        </w:rPr>
        <w:t xml:space="preserve"> </w:t>
      </w:r>
      <w:r w:rsidR="003955F6" w:rsidRPr="007A5B30">
        <w:rPr>
          <w:color w:val="CD0000"/>
          <w:sz w:val="22"/>
          <w:szCs w:val="22"/>
          <w:lang w:eastAsia="ja-JP"/>
        </w:rPr>
        <w:t>mkader</w:t>
      </w:r>
      <w:r w:rsidRPr="007A5B30">
        <w:rPr>
          <w:color w:val="CD0000"/>
          <w:sz w:val="22"/>
          <w:szCs w:val="22"/>
          <w:lang w:eastAsia="ja-JP"/>
        </w:rPr>
        <w:t>@yorku.ca</w:t>
      </w:r>
    </w:p>
    <w:p w:rsidR="003955F6" w:rsidRPr="007A5B30" w:rsidRDefault="003955F6" w:rsidP="009C27C1">
      <w:pPr>
        <w:autoSpaceDE w:val="0"/>
        <w:autoSpaceDN w:val="0"/>
        <w:adjustRightInd w:val="0"/>
        <w:rPr>
          <w:b/>
          <w:bCs/>
          <w:color w:val="000000"/>
          <w:sz w:val="22"/>
          <w:szCs w:val="22"/>
          <w:lang w:eastAsia="ja-JP"/>
        </w:rPr>
      </w:pPr>
    </w:p>
    <w:p w:rsidR="009C27C1" w:rsidRPr="007A5B30" w:rsidRDefault="009C27C1" w:rsidP="009C27C1">
      <w:pPr>
        <w:autoSpaceDE w:val="0"/>
        <w:autoSpaceDN w:val="0"/>
        <w:adjustRightInd w:val="0"/>
        <w:rPr>
          <w:color w:val="000000"/>
          <w:sz w:val="22"/>
          <w:szCs w:val="22"/>
          <w:lang w:eastAsia="ja-JP"/>
        </w:rPr>
      </w:pPr>
      <w:r w:rsidRPr="007A5B30">
        <w:rPr>
          <w:b/>
          <w:bCs/>
          <w:color w:val="000000"/>
          <w:sz w:val="22"/>
          <w:szCs w:val="22"/>
          <w:lang w:eastAsia="ja-JP"/>
        </w:rPr>
        <w:t xml:space="preserve">Course Website: </w:t>
      </w:r>
      <w:r w:rsidRPr="007A5B30">
        <w:rPr>
          <w:color w:val="CD0000"/>
          <w:sz w:val="22"/>
          <w:szCs w:val="22"/>
          <w:lang w:eastAsia="ja-JP"/>
        </w:rPr>
        <w:t xml:space="preserve">https://moodle.yorku.ca/moodle/?mycourses </w:t>
      </w:r>
      <w:r w:rsidRPr="007A5B30">
        <w:rPr>
          <w:color w:val="000000"/>
          <w:sz w:val="22"/>
          <w:szCs w:val="22"/>
          <w:lang w:eastAsia="ja-JP"/>
        </w:rPr>
        <w:t>[select AP/ADMS4333]</w:t>
      </w:r>
    </w:p>
    <w:p w:rsidR="003955F6" w:rsidRPr="007A5B30" w:rsidRDefault="003955F6" w:rsidP="009C27C1">
      <w:pPr>
        <w:autoSpaceDE w:val="0"/>
        <w:autoSpaceDN w:val="0"/>
        <w:adjustRightInd w:val="0"/>
        <w:rPr>
          <w:color w:val="000000"/>
          <w:sz w:val="22"/>
          <w:szCs w:val="22"/>
          <w:lang w:eastAsia="ja-JP"/>
        </w:rPr>
      </w:pPr>
    </w:p>
    <w:p w:rsidR="003955F6" w:rsidRPr="007A5B30" w:rsidRDefault="003955F6" w:rsidP="009C27C1">
      <w:pPr>
        <w:autoSpaceDE w:val="0"/>
        <w:autoSpaceDN w:val="0"/>
        <w:adjustRightInd w:val="0"/>
        <w:rPr>
          <w:color w:val="000000"/>
          <w:sz w:val="22"/>
          <w:szCs w:val="22"/>
          <w:lang w:eastAsia="ja-JP"/>
        </w:rPr>
      </w:pPr>
    </w:p>
    <w:p w:rsidR="009C27C1" w:rsidRPr="007A5B30" w:rsidRDefault="009C27C1" w:rsidP="009C27C1">
      <w:pPr>
        <w:autoSpaceDE w:val="0"/>
        <w:autoSpaceDN w:val="0"/>
        <w:adjustRightInd w:val="0"/>
        <w:rPr>
          <w:i/>
          <w:iCs/>
          <w:color w:val="000000"/>
          <w:sz w:val="22"/>
          <w:szCs w:val="22"/>
          <w:lang w:eastAsia="ja-JP"/>
        </w:rPr>
      </w:pPr>
      <w:r w:rsidRPr="007A5B30">
        <w:rPr>
          <w:b/>
          <w:bCs/>
          <w:color w:val="000000"/>
          <w:sz w:val="22"/>
          <w:szCs w:val="22"/>
          <w:lang w:eastAsia="ja-JP"/>
        </w:rPr>
        <w:t xml:space="preserve">Textbook: </w:t>
      </w:r>
      <w:r w:rsidRPr="007A5B30">
        <w:rPr>
          <w:color w:val="000000"/>
          <w:sz w:val="22"/>
          <w:szCs w:val="22"/>
          <w:lang w:eastAsia="ja-JP"/>
        </w:rPr>
        <w:t xml:space="preserve">S. Chopra and P. </w:t>
      </w:r>
      <w:proofErr w:type="spellStart"/>
      <w:r w:rsidRPr="007A5B30">
        <w:rPr>
          <w:color w:val="000000"/>
          <w:sz w:val="22"/>
          <w:szCs w:val="22"/>
          <w:lang w:eastAsia="ja-JP"/>
        </w:rPr>
        <w:t>Meindl</w:t>
      </w:r>
      <w:proofErr w:type="spellEnd"/>
      <w:r w:rsidRPr="007A5B30">
        <w:rPr>
          <w:color w:val="000000"/>
          <w:sz w:val="22"/>
          <w:szCs w:val="22"/>
          <w:lang w:eastAsia="ja-JP"/>
        </w:rPr>
        <w:t xml:space="preserve">, </w:t>
      </w:r>
      <w:r w:rsidRPr="007A5B30">
        <w:rPr>
          <w:i/>
          <w:iCs/>
          <w:color w:val="000000"/>
          <w:sz w:val="22"/>
          <w:szCs w:val="22"/>
          <w:lang w:eastAsia="ja-JP"/>
        </w:rPr>
        <w:t>Supply Chain Management: Strategy, Planning</w:t>
      </w:r>
    </w:p>
    <w:p w:rsidR="009C27C1" w:rsidRPr="007A5B30" w:rsidRDefault="009C27C1" w:rsidP="009C27C1">
      <w:pPr>
        <w:autoSpaceDE w:val="0"/>
        <w:autoSpaceDN w:val="0"/>
        <w:adjustRightInd w:val="0"/>
        <w:rPr>
          <w:color w:val="000000"/>
          <w:sz w:val="22"/>
          <w:szCs w:val="22"/>
          <w:lang w:eastAsia="ja-JP"/>
        </w:rPr>
      </w:pPr>
      <w:r w:rsidRPr="007A5B30">
        <w:rPr>
          <w:i/>
          <w:iCs/>
          <w:color w:val="000000"/>
          <w:sz w:val="22"/>
          <w:szCs w:val="22"/>
          <w:lang w:eastAsia="ja-JP"/>
        </w:rPr>
        <w:t>and Operation</w:t>
      </w:r>
      <w:r w:rsidRPr="007A5B30">
        <w:rPr>
          <w:color w:val="000000"/>
          <w:sz w:val="22"/>
          <w:szCs w:val="22"/>
          <w:lang w:eastAsia="ja-JP"/>
        </w:rPr>
        <w:t xml:space="preserve">, </w:t>
      </w:r>
      <w:r w:rsidR="00674520" w:rsidRPr="007A5B30">
        <w:rPr>
          <w:color w:val="000000"/>
          <w:sz w:val="22"/>
          <w:szCs w:val="22"/>
          <w:lang w:eastAsia="ja-JP"/>
        </w:rPr>
        <w:t>7</w:t>
      </w:r>
      <w:r w:rsidRPr="007A5B30">
        <w:rPr>
          <w:color w:val="000000"/>
          <w:sz w:val="22"/>
          <w:szCs w:val="22"/>
          <w:lang w:eastAsia="ja-JP"/>
        </w:rPr>
        <w:t xml:space="preserve">th ed., Pearson, </w:t>
      </w:r>
      <w:r w:rsidRPr="007A5B30">
        <w:rPr>
          <w:color w:val="000000"/>
          <w:sz w:val="22"/>
          <w:szCs w:val="22"/>
          <w:highlight w:val="yellow"/>
          <w:lang w:eastAsia="ja-JP"/>
        </w:rPr>
        <w:t>©20</w:t>
      </w:r>
      <w:r w:rsidRPr="006E77E4">
        <w:rPr>
          <w:color w:val="000000"/>
          <w:sz w:val="22"/>
          <w:szCs w:val="22"/>
          <w:highlight w:val="yellow"/>
          <w:lang w:eastAsia="ja-JP"/>
        </w:rPr>
        <w:t>1</w:t>
      </w:r>
      <w:r w:rsidR="006E77E4" w:rsidRPr="006E77E4">
        <w:rPr>
          <w:color w:val="000000"/>
          <w:sz w:val="22"/>
          <w:szCs w:val="22"/>
          <w:highlight w:val="yellow"/>
          <w:lang w:eastAsia="ja-JP"/>
        </w:rPr>
        <w:t>9</w:t>
      </w:r>
      <w:r w:rsidRPr="007A5B30">
        <w:rPr>
          <w:color w:val="000000"/>
          <w:sz w:val="22"/>
          <w:szCs w:val="22"/>
          <w:lang w:eastAsia="ja-JP"/>
        </w:rPr>
        <w:t xml:space="preserve"> [</w:t>
      </w:r>
      <w:r w:rsidR="00674520" w:rsidRPr="007A5B30">
        <w:rPr>
          <w:sz w:val="22"/>
          <w:szCs w:val="22"/>
        </w:rPr>
        <w:t>ISBN 9780134731889</w:t>
      </w:r>
      <w:r w:rsidRPr="007A5B30">
        <w:rPr>
          <w:color w:val="000000"/>
          <w:sz w:val="22"/>
          <w:szCs w:val="22"/>
          <w:lang w:eastAsia="ja-JP"/>
        </w:rPr>
        <w:t>]</w:t>
      </w:r>
      <w:bookmarkStart w:id="0" w:name="_GoBack"/>
      <w:bookmarkEnd w:id="0"/>
    </w:p>
    <w:p w:rsidR="003955F6" w:rsidRPr="007A5B30" w:rsidRDefault="003955F6" w:rsidP="009C27C1">
      <w:pPr>
        <w:autoSpaceDE w:val="0"/>
        <w:autoSpaceDN w:val="0"/>
        <w:adjustRightInd w:val="0"/>
        <w:rPr>
          <w:color w:val="000000"/>
          <w:sz w:val="22"/>
          <w:szCs w:val="22"/>
          <w:lang w:eastAsia="ja-JP"/>
        </w:rPr>
      </w:pPr>
    </w:p>
    <w:p w:rsidR="009C27C1" w:rsidRPr="007A5B30" w:rsidRDefault="009C27C1" w:rsidP="009C27C1">
      <w:pPr>
        <w:autoSpaceDE w:val="0"/>
        <w:autoSpaceDN w:val="0"/>
        <w:adjustRightInd w:val="0"/>
        <w:rPr>
          <w:color w:val="000000"/>
          <w:sz w:val="22"/>
          <w:szCs w:val="22"/>
          <w:lang w:eastAsia="ja-JP"/>
        </w:rPr>
      </w:pPr>
      <w:r w:rsidRPr="007A5B30">
        <w:rPr>
          <w:b/>
          <w:bCs/>
          <w:color w:val="000000"/>
          <w:sz w:val="22"/>
          <w:szCs w:val="22"/>
          <w:lang w:eastAsia="ja-JP"/>
        </w:rPr>
        <w:t>References</w:t>
      </w:r>
      <w:r w:rsidRPr="007A5B30">
        <w:rPr>
          <w:color w:val="000000"/>
          <w:sz w:val="22"/>
          <w:szCs w:val="22"/>
          <w:lang w:eastAsia="ja-JP"/>
        </w:rPr>
        <w:t xml:space="preserve">: D. </w:t>
      </w:r>
      <w:proofErr w:type="spellStart"/>
      <w:r w:rsidRPr="007A5B30">
        <w:rPr>
          <w:color w:val="000000"/>
          <w:sz w:val="22"/>
          <w:szCs w:val="22"/>
          <w:lang w:eastAsia="ja-JP"/>
        </w:rPr>
        <w:t>Simchi</w:t>
      </w:r>
      <w:proofErr w:type="spellEnd"/>
      <w:r w:rsidRPr="007A5B30">
        <w:rPr>
          <w:color w:val="000000"/>
          <w:sz w:val="22"/>
          <w:szCs w:val="22"/>
          <w:lang w:eastAsia="ja-JP"/>
        </w:rPr>
        <w:t xml:space="preserve">-Levi, P. Kaminsky and E. </w:t>
      </w:r>
      <w:proofErr w:type="spellStart"/>
      <w:r w:rsidRPr="007A5B30">
        <w:rPr>
          <w:color w:val="000000"/>
          <w:sz w:val="22"/>
          <w:szCs w:val="22"/>
          <w:lang w:eastAsia="ja-JP"/>
        </w:rPr>
        <w:t>Simchi</w:t>
      </w:r>
      <w:proofErr w:type="spellEnd"/>
      <w:r w:rsidRPr="007A5B30">
        <w:rPr>
          <w:color w:val="000000"/>
          <w:sz w:val="22"/>
          <w:szCs w:val="22"/>
          <w:lang w:eastAsia="ja-JP"/>
        </w:rPr>
        <w:t xml:space="preserve">-Levi, </w:t>
      </w:r>
      <w:r w:rsidRPr="007A5B30">
        <w:rPr>
          <w:i/>
          <w:iCs/>
          <w:color w:val="000000"/>
          <w:sz w:val="22"/>
          <w:szCs w:val="22"/>
          <w:lang w:eastAsia="ja-JP"/>
        </w:rPr>
        <w:t>Designing and Managing</w:t>
      </w:r>
      <w:r w:rsidR="003955F6" w:rsidRPr="007A5B30">
        <w:rPr>
          <w:i/>
          <w:iCs/>
          <w:color w:val="000000"/>
          <w:sz w:val="22"/>
          <w:szCs w:val="22"/>
          <w:lang w:eastAsia="ja-JP"/>
        </w:rPr>
        <w:t xml:space="preserve"> </w:t>
      </w:r>
      <w:r w:rsidRPr="007A5B30">
        <w:rPr>
          <w:i/>
          <w:iCs/>
          <w:color w:val="000000"/>
          <w:sz w:val="22"/>
          <w:szCs w:val="22"/>
          <w:lang w:eastAsia="ja-JP"/>
        </w:rPr>
        <w:t>the Supply Chain</w:t>
      </w:r>
      <w:r w:rsidRPr="007A5B30">
        <w:rPr>
          <w:color w:val="000000"/>
          <w:sz w:val="22"/>
          <w:szCs w:val="22"/>
          <w:lang w:eastAsia="ja-JP"/>
        </w:rPr>
        <w:t>, 3rd ed., Irwin McGraw Hill, ©2008.</w:t>
      </w:r>
    </w:p>
    <w:p w:rsidR="003955F6" w:rsidRPr="007A5B30" w:rsidRDefault="003955F6" w:rsidP="009C27C1">
      <w:pPr>
        <w:autoSpaceDE w:val="0"/>
        <w:autoSpaceDN w:val="0"/>
        <w:adjustRightInd w:val="0"/>
        <w:rPr>
          <w:color w:val="000000"/>
          <w:sz w:val="22"/>
          <w:szCs w:val="22"/>
          <w:lang w:eastAsia="ja-JP"/>
        </w:rPr>
      </w:pPr>
    </w:p>
    <w:p w:rsidR="009C27C1" w:rsidRPr="007A5B30" w:rsidRDefault="009C27C1" w:rsidP="009C27C1">
      <w:pPr>
        <w:autoSpaceDE w:val="0"/>
        <w:autoSpaceDN w:val="0"/>
        <w:adjustRightInd w:val="0"/>
        <w:rPr>
          <w:color w:val="000000"/>
          <w:sz w:val="22"/>
          <w:szCs w:val="22"/>
          <w:lang w:eastAsia="ja-JP"/>
        </w:rPr>
      </w:pPr>
      <w:r w:rsidRPr="007A5B30">
        <w:rPr>
          <w:color w:val="000000"/>
          <w:sz w:val="22"/>
          <w:szCs w:val="22"/>
          <w:lang w:eastAsia="ja-JP"/>
        </w:rPr>
        <w:t>Supporting material will be provided from time to time.</w:t>
      </w:r>
    </w:p>
    <w:p w:rsidR="005D7900" w:rsidRPr="007A5B30" w:rsidRDefault="005D7900" w:rsidP="009C27C1">
      <w:pPr>
        <w:autoSpaceDE w:val="0"/>
        <w:autoSpaceDN w:val="0"/>
        <w:adjustRightInd w:val="0"/>
        <w:rPr>
          <w:b/>
          <w:bCs/>
          <w:color w:val="000000"/>
          <w:sz w:val="22"/>
          <w:szCs w:val="22"/>
          <w:lang w:eastAsia="ja-JP"/>
        </w:rPr>
      </w:pPr>
    </w:p>
    <w:p w:rsidR="005D7900" w:rsidRPr="007A5B30" w:rsidRDefault="005D7900" w:rsidP="009C27C1">
      <w:pPr>
        <w:autoSpaceDE w:val="0"/>
        <w:autoSpaceDN w:val="0"/>
        <w:adjustRightInd w:val="0"/>
        <w:rPr>
          <w:b/>
          <w:bCs/>
          <w:color w:val="000000"/>
          <w:sz w:val="22"/>
          <w:szCs w:val="22"/>
          <w:lang w:eastAsia="ja-JP"/>
        </w:rPr>
      </w:pPr>
    </w:p>
    <w:p w:rsidR="009C27C1" w:rsidRPr="007A5B30" w:rsidRDefault="009C27C1" w:rsidP="009C27C1">
      <w:pPr>
        <w:autoSpaceDE w:val="0"/>
        <w:autoSpaceDN w:val="0"/>
        <w:adjustRightInd w:val="0"/>
        <w:rPr>
          <w:b/>
          <w:bCs/>
          <w:color w:val="000000"/>
          <w:sz w:val="22"/>
          <w:szCs w:val="22"/>
          <w:lang w:eastAsia="ja-JP"/>
        </w:rPr>
      </w:pPr>
      <w:r w:rsidRPr="007A5B30">
        <w:rPr>
          <w:b/>
          <w:bCs/>
          <w:color w:val="000000"/>
          <w:sz w:val="22"/>
          <w:szCs w:val="22"/>
          <w:lang w:eastAsia="ja-JP"/>
        </w:rPr>
        <w:t>NOTE:</w:t>
      </w:r>
    </w:p>
    <w:p w:rsidR="009C27C1" w:rsidRPr="007A5B30" w:rsidRDefault="009C27C1" w:rsidP="009C27C1">
      <w:pPr>
        <w:autoSpaceDE w:val="0"/>
        <w:autoSpaceDN w:val="0"/>
        <w:adjustRightInd w:val="0"/>
        <w:rPr>
          <w:b/>
          <w:bCs/>
          <w:i/>
          <w:iCs/>
          <w:color w:val="000000"/>
          <w:sz w:val="22"/>
          <w:szCs w:val="22"/>
          <w:lang w:eastAsia="ja-JP"/>
        </w:rPr>
      </w:pPr>
      <w:r w:rsidRPr="007A5B30">
        <w:rPr>
          <w:b/>
          <w:bCs/>
          <w:i/>
          <w:iCs/>
          <w:color w:val="000000"/>
          <w:sz w:val="22"/>
          <w:szCs w:val="22"/>
          <w:lang w:eastAsia="ja-JP"/>
        </w:rPr>
        <w:t>The use of laptops/notebooks/tablets, smart phones, or cell phones is</w:t>
      </w:r>
      <w:r w:rsidR="003955F6" w:rsidRPr="007A5B30">
        <w:rPr>
          <w:b/>
          <w:bCs/>
          <w:i/>
          <w:iCs/>
          <w:color w:val="000000"/>
          <w:sz w:val="22"/>
          <w:szCs w:val="22"/>
          <w:lang w:eastAsia="ja-JP"/>
        </w:rPr>
        <w:t xml:space="preserve"> </w:t>
      </w:r>
      <w:r w:rsidRPr="007A5B30">
        <w:rPr>
          <w:b/>
          <w:bCs/>
          <w:i/>
          <w:iCs/>
          <w:color w:val="000000"/>
          <w:sz w:val="22"/>
          <w:szCs w:val="22"/>
          <w:lang w:eastAsia="ja-JP"/>
        </w:rPr>
        <w:t>NOT allowed while class is ongoing – unless otherwise specified by the</w:t>
      </w:r>
      <w:r w:rsidR="003955F6" w:rsidRPr="007A5B30">
        <w:rPr>
          <w:b/>
          <w:bCs/>
          <w:i/>
          <w:iCs/>
          <w:color w:val="000000"/>
          <w:sz w:val="22"/>
          <w:szCs w:val="22"/>
          <w:lang w:eastAsia="ja-JP"/>
        </w:rPr>
        <w:t xml:space="preserve"> </w:t>
      </w:r>
      <w:r w:rsidRPr="007A5B30">
        <w:rPr>
          <w:b/>
          <w:bCs/>
          <w:i/>
          <w:iCs/>
          <w:color w:val="000000"/>
          <w:sz w:val="22"/>
          <w:szCs w:val="22"/>
          <w:lang w:eastAsia="ja-JP"/>
        </w:rPr>
        <w:t>course director.</w:t>
      </w:r>
    </w:p>
    <w:p w:rsidR="003955F6" w:rsidRPr="007A5B30" w:rsidRDefault="003955F6" w:rsidP="009C27C1">
      <w:pPr>
        <w:autoSpaceDE w:val="0"/>
        <w:autoSpaceDN w:val="0"/>
        <w:adjustRightInd w:val="0"/>
        <w:rPr>
          <w:b/>
          <w:bCs/>
          <w:i/>
          <w:iCs/>
          <w:color w:val="000000"/>
          <w:sz w:val="22"/>
          <w:szCs w:val="22"/>
          <w:lang w:eastAsia="ja-JP"/>
        </w:rPr>
      </w:pPr>
    </w:p>
    <w:p w:rsidR="009C27C1" w:rsidRPr="007A5B30" w:rsidRDefault="009C27C1" w:rsidP="009C27C1">
      <w:pPr>
        <w:autoSpaceDE w:val="0"/>
        <w:autoSpaceDN w:val="0"/>
        <w:adjustRightInd w:val="0"/>
        <w:rPr>
          <w:b/>
          <w:bCs/>
          <w:color w:val="000000"/>
          <w:sz w:val="22"/>
          <w:szCs w:val="22"/>
          <w:lang w:eastAsia="ja-JP"/>
        </w:rPr>
      </w:pPr>
      <w:r w:rsidRPr="007A5B30">
        <w:rPr>
          <w:b/>
          <w:bCs/>
          <w:color w:val="000000"/>
          <w:sz w:val="22"/>
          <w:szCs w:val="22"/>
          <w:lang w:eastAsia="ja-JP"/>
        </w:rPr>
        <w:t>Evaluation:</w:t>
      </w:r>
    </w:p>
    <w:p w:rsidR="009C27C1" w:rsidRPr="007A5B30" w:rsidRDefault="009C27C1" w:rsidP="009C27C1">
      <w:pPr>
        <w:autoSpaceDE w:val="0"/>
        <w:autoSpaceDN w:val="0"/>
        <w:adjustRightInd w:val="0"/>
        <w:rPr>
          <w:color w:val="000000"/>
          <w:sz w:val="22"/>
          <w:szCs w:val="22"/>
          <w:lang w:eastAsia="ja-JP"/>
        </w:rPr>
      </w:pPr>
      <w:r w:rsidRPr="007A5B30">
        <w:rPr>
          <w:color w:val="000000"/>
          <w:sz w:val="22"/>
          <w:szCs w:val="22"/>
          <w:lang w:eastAsia="ja-JP"/>
        </w:rPr>
        <w:t xml:space="preserve">Attendance &amp; Participation </w:t>
      </w:r>
      <w:r w:rsidR="003955F6" w:rsidRPr="007A5B30">
        <w:rPr>
          <w:color w:val="000000"/>
          <w:sz w:val="22"/>
          <w:szCs w:val="22"/>
          <w:lang w:eastAsia="ja-JP"/>
        </w:rPr>
        <w:tab/>
      </w:r>
      <w:r w:rsidR="003955F6" w:rsidRPr="007A5B30">
        <w:rPr>
          <w:color w:val="000000"/>
          <w:sz w:val="22"/>
          <w:szCs w:val="22"/>
          <w:lang w:eastAsia="ja-JP"/>
        </w:rPr>
        <w:tab/>
      </w:r>
      <w:r w:rsidR="003955F6" w:rsidRPr="007A5B30">
        <w:rPr>
          <w:color w:val="000000"/>
          <w:sz w:val="22"/>
          <w:szCs w:val="22"/>
          <w:lang w:eastAsia="ja-JP"/>
        </w:rPr>
        <w:tab/>
      </w:r>
      <w:r w:rsidR="00656CF7" w:rsidRPr="007A5B30">
        <w:rPr>
          <w:color w:val="000000"/>
          <w:sz w:val="22"/>
          <w:szCs w:val="22"/>
          <w:lang w:eastAsia="ja-JP"/>
        </w:rPr>
        <w:t>5</w:t>
      </w:r>
      <w:r w:rsidRPr="007A5B30">
        <w:rPr>
          <w:color w:val="000000"/>
          <w:sz w:val="22"/>
          <w:szCs w:val="22"/>
          <w:lang w:eastAsia="ja-JP"/>
        </w:rPr>
        <w:t>%</w:t>
      </w:r>
    </w:p>
    <w:p w:rsidR="009C27C1" w:rsidRPr="007A5B30" w:rsidRDefault="009C27C1" w:rsidP="009C27C1">
      <w:pPr>
        <w:autoSpaceDE w:val="0"/>
        <w:autoSpaceDN w:val="0"/>
        <w:adjustRightInd w:val="0"/>
        <w:rPr>
          <w:color w:val="000000"/>
          <w:sz w:val="22"/>
          <w:szCs w:val="22"/>
          <w:lang w:eastAsia="ja-JP"/>
        </w:rPr>
      </w:pPr>
      <w:r w:rsidRPr="007A5B30">
        <w:rPr>
          <w:color w:val="000000"/>
          <w:sz w:val="22"/>
          <w:szCs w:val="22"/>
          <w:lang w:eastAsia="ja-JP"/>
        </w:rPr>
        <w:t xml:space="preserve">Midterm exam </w:t>
      </w:r>
      <w:r w:rsidR="003955F6" w:rsidRPr="007A5B30">
        <w:rPr>
          <w:color w:val="000000"/>
          <w:sz w:val="22"/>
          <w:szCs w:val="22"/>
          <w:lang w:eastAsia="ja-JP"/>
        </w:rPr>
        <w:tab/>
      </w:r>
      <w:r w:rsidR="003955F6" w:rsidRPr="007A5B30">
        <w:rPr>
          <w:color w:val="000000"/>
          <w:sz w:val="22"/>
          <w:szCs w:val="22"/>
          <w:lang w:eastAsia="ja-JP"/>
        </w:rPr>
        <w:tab/>
      </w:r>
      <w:r w:rsidR="003955F6" w:rsidRPr="007A5B30">
        <w:rPr>
          <w:color w:val="000000"/>
          <w:sz w:val="22"/>
          <w:szCs w:val="22"/>
          <w:lang w:eastAsia="ja-JP"/>
        </w:rPr>
        <w:tab/>
      </w:r>
      <w:r w:rsidR="003955F6" w:rsidRPr="007A5B30">
        <w:rPr>
          <w:color w:val="000000"/>
          <w:sz w:val="22"/>
          <w:szCs w:val="22"/>
          <w:lang w:eastAsia="ja-JP"/>
        </w:rPr>
        <w:tab/>
      </w:r>
      <w:r w:rsidR="003955F6" w:rsidRPr="007A5B30">
        <w:rPr>
          <w:color w:val="000000"/>
          <w:sz w:val="22"/>
          <w:szCs w:val="22"/>
          <w:lang w:eastAsia="ja-JP"/>
        </w:rPr>
        <w:tab/>
      </w:r>
      <w:r w:rsidRPr="007A5B30">
        <w:rPr>
          <w:color w:val="000000"/>
          <w:sz w:val="22"/>
          <w:szCs w:val="22"/>
          <w:lang w:eastAsia="ja-JP"/>
        </w:rPr>
        <w:t>30%</w:t>
      </w:r>
    </w:p>
    <w:p w:rsidR="009C27C1" w:rsidRPr="007A5B30" w:rsidRDefault="009C27C1" w:rsidP="009C27C1">
      <w:pPr>
        <w:autoSpaceDE w:val="0"/>
        <w:autoSpaceDN w:val="0"/>
        <w:adjustRightInd w:val="0"/>
        <w:rPr>
          <w:color w:val="000000"/>
          <w:sz w:val="22"/>
          <w:szCs w:val="22"/>
          <w:lang w:eastAsia="ja-JP"/>
        </w:rPr>
      </w:pPr>
      <w:r w:rsidRPr="007A5B30">
        <w:rPr>
          <w:color w:val="000000"/>
          <w:sz w:val="22"/>
          <w:szCs w:val="22"/>
          <w:lang w:eastAsia="ja-JP"/>
        </w:rPr>
        <w:t xml:space="preserve">Final exam </w:t>
      </w:r>
      <w:r w:rsidR="003955F6" w:rsidRPr="007A5B30">
        <w:rPr>
          <w:color w:val="000000"/>
          <w:sz w:val="22"/>
          <w:szCs w:val="22"/>
          <w:lang w:eastAsia="ja-JP"/>
        </w:rPr>
        <w:tab/>
      </w:r>
      <w:r w:rsidR="003955F6" w:rsidRPr="007A5B30">
        <w:rPr>
          <w:color w:val="000000"/>
          <w:sz w:val="22"/>
          <w:szCs w:val="22"/>
          <w:lang w:eastAsia="ja-JP"/>
        </w:rPr>
        <w:tab/>
      </w:r>
      <w:r w:rsidR="003955F6" w:rsidRPr="007A5B30">
        <w:rPr>
          <w:color w:val="000000"/>
          <w:sz w:val="22"/>
          <w:szCs w:val="22"/>
          <w:lang w:eastAsia="ja-JP"/>
        </w:rPr>
        <w:tab/>
      </w:r>
      <w:r w:rsidR="003955F6" w:rsidRPr="007A5B30">
        <w:rPr>
          <w:color w:val="000000"/>
          <w:sz w:val="22"/>
          <w:szCs w:val="22"/>
          <w:lang w:eastAsia="ja-JP"/>
        </w:rPr>
        <w:tab/>
      </w:r>
      <w:r w:rsidR="003955F6" w:rsidRPr="007A5B30">
        <w:rPr>
          <w:color w:val="000000"/>
          <w:sz w:val="22"/>
          <w:szCs w:val="22"/>
          <w:lang w:eastAsia="ja-JP"/>
        </w:rPr>
        <w:tab/>
      </w:r>
      <w:r w:rsidRPr="007A5B30">
        <w:rPr>
          <w:color w:val="000000"/>
          <w:sz w:val="22"/>
          <w:szCs w:val="22"/>
          <w:lang w:eastAsia="ja-JP"/>
        </w:rPr>
        <w:t>4</w:t>
      </w:r>
      <w:r w:rsidR="00656CF7" w:rsidRPr="007A5B30">
        <w:rPr>
          <w:color w:val="000000"/>
          <w:sz w:val="22"/>
          <w:szCs w:val="22"/>
          <w:lang w:eastAsia="ja-JP"/>
        </w:rPr>
        <w:t>0</w:t>
      </w:r>
      <w:r w:rsidRPr="007A5B30">
        <w:rPr>
          <w:color w:val="000000"/>
          <w:sz w:val="22"/>
          <w:szCs w:val="22"/>
          <w:lang w:eastAsia="ja-JP"/>
        </w:rPr>
        <w:t>%</w:t>
      </w:r>
    </w:p>
    <w:p w:rsidR="00656CF7" w:rsidRPr="007A5B30" w:rsidRDefault="00656CF7" w:rsidP="00656CF7">
      <w:pPr>
        <w:autoSpaceDE w:val="0"/>
        <w:autoSpaceDN w:val="0"/>
        <w:adjustRightInd w:val="0"/>
        <w:rPr>
          <w:color w:val="000000"/>
          <w:sz w:val="22"/>
          <w:szCs w:val="22"/>
          <w:lang w:eastAsia="ja-JP"/>
        </w:rPr>
      </w:pPr>
      <w:r w:rsidRPr="007A5B30">
        <w:rPr>
          <w:color w:val="000000"/>
          <w:sz w:val="22"/>
          <w:szCs w:val="22"/>
          <w:lang w:eastAsia="ja-JP"/>
        </w:rPr>
        <w:t>Term Paper</w:t>
      </w:r>
      <w:r w:rsidRPr="007A5B30">
        <w:rPr>
          <w:color w:val="000000"/>
          <w:sz w:val="22"/>
          <w:szCs w:val="22"/>
          <w:lang w:eastAsia="ja-JP"/>
        </w:rPr>
        <w:tab/>
      </w:r>
      <w:r w:rsidRPr="007A5B30">
        <w:rPr>
          <w:color w:val="000000"/>
          <w:sz w:val="22"/>
          <w:szCs w:val="22"/>
          <w:lang w:eastAsia="ja-JP"/>
        </w:rPr>
        <w:tab/>
      </w:r>
      <w:r w:rsidRPr="007A5B30">
        <w:rPr>
          <w:color w:val="000000"/>
          <w:sz w:val="22"/>
          <w:szCs w:val="22"/>
          <w:lang w:eastAsia="ja-JP"/>
        </w:rPr>
        <w:tab/>
      </w:r>
      <w:r w:rsidRPr="007A5B30">
        <w:rPr>
          <w:color w:val="000000"/>
          <w:sz w:val="22"/>
          <w:szCs w:val="22"/>
          <w:lang w:eastAsia="ja-JP"/>
        </w:rPr>
        <w:tab/>
        <w:t xml:space="preserve"> </w:t>
      </w:r>
      <w:r w:rsidRPr="007A5B30">
        <w:rPr>
          <w:color w:val="000000"/>
          <w:sz w:val="22"/>
          <w:szCs w:val="22"/>
          <w:lang w:eastAsia="ja-JP"/>
        </w:rPr>
        <w:tab/>
        <w:t>25%</w:t>
      </w:r>
    </w:p>
    <w:p w:rsidR="00656CF7" w:rsidRPr="007A5B30" w:rsidRDefault="00656CF7" w:rsidP="009C27C1">
      <w:pPr>
        <w:autoSpaceDE w:val="0"/>
        <w:autoSpaceDN w:val="0"/>
        <w:adjustRightInd w:val="0"/>
        <w:rPr>
          <w:color w:val="000000"/>
          <w:sz w:val="22"/>
          <w:szCs w:val="22"/>
          <w:lang w:eastAsia="ja-JP"/>
        </w:rPr>
      </w:pPr>
    </w:p>
    <w:p w:rsidR="003955F6" w:rsidRPr="007A5B30" w:rsidRDefault="003955F6" w:rsidP="009C27C1">
      <w:pPr>
        <w:autoSpaceDE w:val="0"/>
        <w:autoSpaceDN w:val="0"/>
        <w:adjustRightInd w:val="0"/>
        <w:rPr>
          <w:b/>
          <w:bCs/>
          <w:color w:val="000000"/>
          <w:sz w:val="22"/>
          <w:szCs w:val="22"/>
          <w:lang w:eastAsia="ja-JP"/>
        </w:rPr>
      </w:pPr>
    </w:p>
    <w:p w:rsidR="009C27C1" w:rsidRPr="007A5B30" w:rsidRDefault="005D7900" w:rsidP="009C27C1">
      <w:pPr>
        <w:autoSpaceDE w:val="0"/>
        <w:autoSpaceDN w:val="0"/>
        <w:adjustRightInd w:val="0"/>
        <w:rPr>
          <w:b/>
          <w:bCs/>
          <w:color w:val="000000"/>
          <w:sz w:val="22"/>
          <w:szCs w:val="22"/>
          <w:lang w:eastAsia="ja-JP"/>
        </w:rPr>
      </w:pPr>
      <w:r w:rsidRPr="007A5B30">
        <w:rPr>
          <w:b/>
          <w:bCs/>
          <w:color w:val="000000"/>
          <w:sz w:val="22"/>
          <w:szCs w:val="22"/>
          <w:lang w:eastAsia="ja-JP"/>
        </w:rPr>
        <w:br w:type="page"/>
      </w:r>
      <w:r w:rsidR="009C27C1" w:rsidRPr="007A5B30">
        <w:rPr>
          <w:b/>
          <w:bCs/>
          <w:color w:val="000000"/>
          <w:sz w:val="22"/>
          <w:szCs w:val="22"/>
          <w:lang w:eastAsia="ja-JP"/>
        </w:rPr>
        <w:lastRenderedPageBreak/>
        <w:t>Exams:</w:t>
      </w:r>
    </w:p>
    <w:p w:rsidR="009C27C1" w:rsidRPr="007A5B30" w:rsidRDefault="009C27C1" w:rsidP="003955F6">
      <w:pPr>
        <w:numPr>
          <w:ilvl w:val="0"/>
          <w:numId w:val="5"/>
        </w:numPr>
        <w:autoSpaceDE w:val="0"/>
        <w:autoSpaceDN w:val="0"/>
        <w:adjustRightInd w:val="0"/>
        <w:rPr>
          <w:color w:val="000000"/>
          <w:sz w:val="22"/>
          <w:szCs w:val="22"/>
          <w:lang w:eastAsia="ja-JP"/>
        </w:rPr>
      </w:pPr>
      <w:r w:rsidRPr="007A5B30">
        <w:rPr>
          <w:color w:val="000000"/>
          <w:sz w:val="22"/>
          <w:szCs w:val="22"/>
          <w:lang w:eastAsia="ja-JP"/>
        </w:rPr>
        <w:t>There will be one midterm exam and one final exam.</w:t>
      </w:r>
    </w:p>
    <w:p w:rsidR="009C27C1" w:rsidRPr="007A5B30" w:rsidRDefault="009C27C1" w:rsidP="00674520">
      <w:pPr>
        <w:numPr>
          <w:ilvl w:val="0"/>
          <w:numId w:val="3"/>
        </w:numPr>
        <w:autoSpaceDE w:val="0"/>
        <w:autoSpaceDN w:val="0"/>
        <w:adjustRightInd w:val="0"/>
        <w:rPr>
          <w:color w:val="000000"/>
          <w:sz w:val="22"/>
          <w:szCs w:val="22"/>
          <w:lang w:eastAsia="ja-JP"/>
        </w:rPr>
      </w:pPr>
      <w:r w:rsidRPr="007A5B30">
        <w:rPr>
          <w:color w:val="000000"/>
          <w:sz w:val="22"/>
          <w:szCs w:val="22"/>
          <w:lang w:eastAsia="ja-JP"/>
        </w:rPr>
        <w:t xml:space="preserve">Exams are </w:t>
      </w:r>
      <w:r w:rsidRPr="007A5B30">
        <w:rPr>
          <w:b/>
          <w:bCs/>
          <w:color w:val="000000"/>
          <w:sz w:val="22"/>
          <w:szCs w:val="22"/>
          <w:lang w:eastAsia="ja-JP"/>
        </w:rPr>
        <w:t xml:space="preserve">closed </w:t>
      </w:r>
      <w:r w:rsidRPr="007A5B30">
        <w:rPr>
          <w:color w:val="000000"/>
          <w:sz w:val="22"/>
          <w:szCs w:val="22"/>
          <w:lang w:eastAsia="ja-JP"/>
        </w:rPr>
        <w:t xml:space="preserve">book and notes. However, a formula sheet will be </w:t>
      </w:r>
      <w:r w:rsidR="00437193" w:rsidRPr="007A5B30">
        <w:rPr>
          <w:iCs/>
          <w:color w:val="000000"/>
          <w:sz w:val="22"/>
          <w:szCs w:val="22"/>
          <w:lang w:eastAsia="ja-JP"/>
        </w:rPr>
        <w:t>allowed for students</w:t>
      </w:r>
      <w:r w:rsidRPr="007A5B30">
        <w:rPr>
          <w:iCs/>
          <w:color w:val="000000"/>
          <w:sz w:val="22"/>
          <w:szCs w:val="22"/>
          <w:lang w:eastAsia="ja-JP"/>
        </w:rPr>
        <w:t xml:space="preserve"> </w:t>
      </w:r>
      <w:r w:rsidRPr="007A5B30">
        <w:rPr>
          <w:color w:val="000000"/>
          <w:sz w:val="22"/>
          <w:szCs w:val="22"/>
          <w:lang w:eastAsia="ja-JP"/>
        </w:rPr>
        <w:t>for each exam.</w:t>
      </w:r>
      <w:r w:rsidR="00437193" w:rsidRPr="007A5B30">
        <w:rPr>
          <w:color w:val="000000"/>
          <w:sz w:val="22"/>
          <w:szCs w:val="22"/>
          <w:lang w:eastAsia="ja-JP"/>
        </w:rPr>
        <w:t xml:space="preserve"> Details will be provided later. You may need to bring your computer to use excel for statistical </w:t>
      </w:r>
      <w:r w:rsidR="00437193" w:rsidRPr="007A5B30">
        <w:rPr>
          <w:color w:val="000000"/>
          <w:sz w:val="22"/>
          <w:szCs w:val="22"/>
          <w:lang w:eastAsia="ja-JP"/>
        </w:rPr>
        <w:t>computation</w:t>
      </w:r>
      <w:r w:rsidR="00437193" w:rsidRPr="007A5B30">
        <w:rPr>
          <w:color w:val="000000"/>
          <w:sz w:val="22"/>
          <w:szCs w:val="22"/>
          <w:lang w:eastAsia="ja-JP"/>
        </w:rPr>
        <w:t>.</w:t>
      </w:r>
    </w:p>
    <w:p w:rsidR="009C27C1" w:rsidRPr="007A5B30" w:rsidRDefault="009C27C1" w:rsidP="00437193">
      <w:pPr>
        <w:numPr>
          <w:ilvl w:val="0"/>
          <w:numId w:val="3"/>
        </w:numPr>
        <w:autoSpaceDE w:val="0"/>
        <w:autoSpaceDN w:val="0"/>
        <w:adjustRightInd w:val="0"/>
        <w:rPr>
          <w:color w:val="000000"/>
          <w:sz w:val="22"/>
          <w:szCs w:val="22"/>
          <w:lang w:eastAsia="ja-JP"/>
        </w:rPr>
      </w:pPr>
      <w:r w:rsidRPr="007A5B30">
        <w:rPr>
          <w:color w:val="000000"/>
          <w:sz w:val="22"/>
          <w:szCs w:val="22"/>
          <w:lang w:eastAsia="ja-JP"/>
        </w:rPr>
        <w:t>If you miss an exam, no make-up will be given. If a valid explanation is provided for</w:t>
      </w:r>
      <w:r w:rsidR="003955F6" w:rsidRPr="007A5B30">
        <w:rPr>
          <w:color w:val="000000"/>
          <w:sz w:val="22"/>
          <w:szCs w:val="22"/>
          <w:lang w:eastAsia="ja-JP"/>
        </w:rPr>
        <w:t xml:space="preserve"> </w:t>
      </w:r>
      <w:r w:rsidRPr="007A5B30">
        <w:rPr>
          <w:color w:val="000000"/>
          <w:sz w:val="22"/>
          <w:szCs w:val="22"/>
          <w:lang w:eastAsia="ja-JP"/>
        </w:rPr>
        <w:t>missing the midterm exam (</w:t>
      </w:r>
      <w:r w:rsidRPr="007A5B30">
        <w:rPr>
          <w:i/>
          <w:iCs/>
          <w:color w:val="000000"/>
          <w:sz w:val="22"/>
          <w:szCs w:val="22"/>
          <w:lang w:eastAsia="ja-JP"/>
        </w:rPr>
        <w:t>Attending Physician’s Form from the Registrar’s Office is</w:t>
      </w:r>
      <w:r w:rsidR="003955F6" w:rsidRPr="007A5B30">
        <w:rPr>
          <w:i/>
          <w:iCs/>
          <w:color w:val="000000"/>
          <w:sz w:val="22"/>
          <w:szCs w:val="22"/>
          <w:lang w:eastAsia="ja-JP"/>
        </w:rPr>
        <w:t xml:space="preserve"> </w:t>
      </w:r>
      <w:r w:rsidRPr="007A5B30">
        <w:rPr>
          <w:i/>
          <w:iCs/>
          <w:color w:val="000000"/>
          <w:sz w:val="22"/>
          <w:szCs w:val="22"/>
          <w:lang w:eastAsia="ja-JP"/>
        </w:rPr>
        <w:t>necessary for medical reasons</w:t>
      </w:r>
      <w:r w:rsidRPr="007A5B30">
        <w:rPr>
          <w:color w:val="000000"/>
          <w:sz w:val="22"/>
          <w:szCs w:val="22"/>
          <w:lang w:eastAsia="ja-JP"/>
        </w:rPr>
        <w:t>), the weight of the midterm exam will transfer to the</w:t>
      </w:r>
      <w:r w:rsidR="003955F6" w:rsidRPr="007A5B30">
        <w:rPr>
          <w:color w:val="000000"/>
          <w:sz w:val="22"/>
          <w:szCs w:val="22"/>
          <w:lang w:eastAsia="ja-JP"/>
        </w:rPr>
        <w:t xml:space="preserve"> </w:t>
      </w:r>
      <w:r w:rsidRPr="007A5B30">
        <w:rPr>
          <w:color w:val="000000"/>
          <w:sz w:val="22"/>
          <w:szCs w:val="22"/>
          <w:lang w:eastAsia="ja-JP"/>
        </w:rPr>
        <w:t>final exam weight.</w:t>
      </w:r>
      <w:r w:rsidR="00437193" w:rsidRPr="007A5B30">
        <w:rPr>
          <w:color w:val="000000"/>
          <w:sz w:val="22"/>
          <w:szCs w:val="22"/>
          <w:lang w:eastAsia="ja-JP"/>
        </w:rPr>
        <w:t xml:space="preserve"> However, t</w:t>
      </w:r>
      <w:r w:rsidR="00437193" w:rsidRPr="007A5B30">
        <w:rPr>
          <w:color w:val="000000"/>
          <w:sz w:val="22"/>
          <w:szCs w:val="22"/>
          <w:lang w:eastAsia="ja-JP"/>
        </w:rPr>
        <w:t>he final exam will be comprehensive for students who miss the midterm</w:t>
      </w:r>
      <w:r w:rsidR="00437193" w:rsidRPr="007A5B30">
        <w:rPr>
          <w:color w:val="000000"/>
          <w:sz w:val="22"/>
          <w:szCs w:val="22"/>
          <w:lang w:eastAsia="ja-JP"/>
        </w:rPr>
        <w:t>.</w:t>
      </w:r>
    </w:p>
    <w:p w:rsidR="003955F6" w:rsidRPr="007A5B30" w:rsidRDefault="003955F6" w:rsidP="009C27C1">
      <w:pPr>
        <w:autoSpaceDE w:val="0"/>
        <w:autoSpaceDN w:val="0"/>
        <w:adjustRightInd w:val="0"/>
        <w:rPr>
          <w:b/>
          <w:bCs/>
          <w:color w:val="000000"/>
          <w:sz w:val="22"/>
          <w:szCs w:val="22"/>
          <w:lang w:eastAsia="ja-JP"/>
        </w:rPr>
      </w:pPr>
    </w:p>
    <w:p w:rsidR="009C27C1" w:rsidRPr="007A5B30" w:rsidRDefault="009C27C1" w:rsidP="009C27C1">
      <w:pPr>
        <w:autoSpaceDE w:val="0"/>
        <w:autoSpaceDN w:val="0"/>
        <w:adjustRightInd w:val="0"/>
        <w:rPr>
          <w:b/>
          <w:bCs/>
          <w:color w:val="000000"/>
          <w:sz w:val="22"/>
          <w:szCs w:val="22"/>
          <w:lang w:eastAsia="ja-JP"/>
        </w:rPr>
      </w:pPr>
      <w:r w:rsidRPr="007A5B30">
        <w:rPr>
          <w:b/>
          <w:bCs/>
          <w:color w:val="000000"/>
          <w:sz w:val="22"/>
          <w:szCs w:val="22"/>
          <w:lang w:eastAsia="ja-JP"/>
        </w:rPr>
        <w:t>Course Schedule:</w:t>
      </w:r>
    </w:p>
    <w:p w:rsidR="009C27C1" w:rsidRPr="007A5B30" w:rsidRDefault="009C27C1" w:rsidP="009C27C1">
      <w:pPr>
        <w:autoSpaceDE w:val="0"/>
        <w:autoSpaceDN w:val="0"/>
        <w:adjustRightInd w:val="0"/>
        <w:rPr>
          <w:color w:val="000000"/>
          <w:sz w:val="22"/>
          <w:szCs w:val="22"/>
          <w:lang w:eastAsia="ja-JP"/>
        </w:rPr>
      </w:pPr>
      <w:r w:rsidRPr="007A5B30">
        <w:rPr>
          <w:color w:val="000000"/>
          <w:sz w:val="22"/>
          <w:szCs w:val="22"/>
          <w:lang w:eastAsia="ja-JP"/>
        </w:rPr>
        <w:t>Note that this course schedule is subject to change as deemed necessary by the professor</w:t>
      </w:r>
      <w:r w:rsidR="003955F6" w:rsidRPr="007A5B30">
        <w:rPr>
          <w:color w:val="000000"/>
          <w:sz w:val="22"/>
          <w:szCs w:val="22"/>
          <w:lang w:eastAsia="ja-JP"/>
        </w:rPr>
        <w:t xml:space="preserve"> </w:t>
      </w:r>
      <w:r w:rsidRPr="007A5B30">
        <w:rPr>
          <w:color w:val="000000"/>
          <w:sz w:val="22"/>
          <w:szCs w:val="22"/>
          <w:lang w:eastAsia="ja-JP"/>
        </w:rPr>
        <w:t>during the semester.</w:t>
      </w:r>
      <w:r w:rsidR="003955F6" w:rsidRPr="007A5B30">
        <w:rPr>
          <w:color w:val="000000"/>
          <w:sz w:val="22"/>
          <w:szCs w:val="22"/>
          <w:lang w:eastAsia="ja-JP"/>
        </w:rPr>
        <w:t xml:space="preserve"> </w:t>
      </w:r>
      <w:r w:rsidR="003955F6" w:rsidRPr="007A5B30">
        <w:rPr>
          <w:sz w:val="22"/>
          <w:szCs w:val="22"/>
        </w:rPr>
        <w:t>Check at least once a week.</w:t>
      </w:r>
    </w:p>
    <w:p w:rsidR="009C27C1" w:rsidRPr="007A5B30" w:rsidRDefault="009C27C1" w:rsidP="009C27C1">
      <w:pPr>
        <w:pStyle w:val="NormalWeb"/>
        <w:spacing w:after="240" w:afterAutospacing="0"/>
        <w:rPr>
          <w:rFonts w:ascii="Times New Roman" w:hAnsi="Times New Roman" w:cs="Times New Roman"/>
          <w:sz w:val="22"/>
          <w:szCs w:val="22"/>
        </w:rPr>
      </w:pPr>
      <w:r w:rsidRPr="007A5B30">
        <w:rPr>
          <w:rFonts w:ascii="Times New Roman" w:hAnsi="Times New Roman" w:cs="Times New Roman"/>
          <w:b/>
          <w:bCs/>
          <w:i/>
          <w:iCs/>
          <w:color w:val="000000"/>
          <w:sz w:val="22"/>
          <w:szCs w:val="22"/>
          <w:lang w:eastAsia="ja-JP"/>
        </w:rPr>
        <w:t>Check the course website periodically for changes in coverage.</w:t>
      </w:r>
    </w:p>
    <w:tbl>
      <w:tblPr>
        <w:tblW w:w="5047" w:type="pct"/>
        <w:tblInd w:w="-82"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000" w:firstRow="0" w:lastRow="0" w:firstColumn="0" w:lastColumn="0" w:noHBand="0" w:noVBand="0"/>
      </w:tblPr>
      <w:tblGrid>
        <w:gridCol w:w="704"/>
        <w:gridCol w:w="959"/>
        <w:gridCol w:w="3757"/>
        <w:gridCol w:w="1601"/>
        <w:gridCol w:w="1716"/>
      </w:tblGrid>
      <w:tr w:rsidR="0021349A"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D7D7D7"/>
            <w:vAlign w:val="center"/>
          </w:tcPr>
          <w:p w:rsidR="0021349A" w:rsidRPr="007A5B30" w:rsidRDefault="0021349A" w:rsidP="0087704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b/>
                <w:bCs/>
                <w:color w:val="0000FF"/>
                <w:sz w:val="22"/>
                <w:szCs w:val="22"/>
              </w:rPr>
              <w:t>Week</w:t>
            </w:r>
          </w:p>
        </w:tc>
        <w:tc>
          <w:tcPr>
            <w:tcW w:w="549" w:type="pct"/>
            <w:tcBorders>
              <w:top w:val="outset" w:sz="6" w:space="0" w:color="111111"/>
              <w:left w:val="outset" w:sz="6" w:space="0" w:color="111111"/>
              <w:bottom w:val="outset" w:sz="6" w:space="0" w:color="111111"/>
              <w:right w:val="outset" w:sz="6" w:space="0" w:color="111111"/>
            </w:tcBorders>
            <w:shd w:val="clear" w:color="auto" w:fill="D7D7D7"/>
            <w:vAlign w:val="center"/>
          </w:tcPr>
          <w:p w:rsidR="0021349A" w:rsidRPr="007A5B30" w:rsidRDefault="0021349A" w:rsidP="0087704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b/>
                <w:bCs/>
                <w:color w:val="0000FF"/>
                <w:sz w:val="22"/>
                <w:szCs w:val="22"/>
              </w:rPr>
              <w:t>Date</w:t>
            </w:r>
          </w:p>
        </w:tc>
        <w:tc>
          <w:tcPr>
            <w:tcW w:w="2150" w:type="pct"/>
            <w:tcBorders>
              <w:top w:val="outset" w:sz="6" w:space="0" w:color="111111"/>
              <w:left w:val="outset" w:sz="6" w:space="0" w:color="111111"/>
              <w:bottom w:val="outset" w:sz="6" w:space="0" w:color="111111"/>
              <w:right w:val="outset" w:sz="6" w:space="0" w:color="111111"/>
            </w:tcBorders>
            <w:shd w:val="clear" w:color="auto" w:fill="D7D7D7"/>
            <w:vAlign w:val="center"/>
          </w:tcPr>
          <w:p w:rsidR="0021349A" w:rsidRPr="007A5B30" w:rsidRDefault="0021349A" w:rsidP="0087704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b/>
                <w:bCs/>
                <w:color w:val="0000FF"/>
                <w:sz w:val="22"/>
                <w:szCs w:val="22"/>
              </w:rPr>
              <w:t>Topic</w:t>
            </w:r>
          </w:p>
        </w:tc>
        <w:tc>
          <w:tcPr>
            <w:tcW w:w="916" w:type="pct"/>
            <w:tcBorders>
              <w:top w:val="outset" w:sz="6" w:space="0" w:color="111111"/>
              <w:left w:val="outset" w:sz="6" w:space="0" w:color="111111"/>
              <w:bottom w:val="outset" w:sz="6" w:space="0" w:color="111111"/>
              <w:right w:val="outset" w:sz="6" w:space="0" w:color="111111"/>
            </w:tcBorders>
            <w:shd w:val="clear" w:color="auto" w:fill="D7D7D7"/>
            <w:vAlign w:val="center"/>
          </w:tcPr>
          <w:p w:rsidR="0021349A" w:rsidRPr="007A5B30" w:rsidRDefault="0021349A" w:rsidP="0087704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b/>
                <w:bCs/>
                <w:color w:val="0000FF"/>
                <w:sz w:val="22"/>
                <w:szCs w:val="22"/>
              </w:rPr>
              <w:t>Chapter</w:t>
            </w:r>
          </w:p>
        </w:tc>
        <w:tc>
          <w:tcPr>
            <w:tcW w:w="982" w:type="pct"/>
            <w:tcBorders>
              <w:top w:val="outset" w:sz="6" w:space="0" w:color="111111"/>
              <w:left w:val="outset" w:sz="6" w:space="0" w:color="111111"/>
              <w:bottom w:val="outset" w:sz="6" w:space="0" w:color="111111"/>
              <w:right w:val="outset" w:sz="6" w:space="0" w:color="111111"/>
            </w:tcBorders>
            <w:shd w:val="clear" w:color="auto" w:fill="D7D7D7"/>
            <w:vAlign w:val="center"/>
          </w:tcPr>
          <w:p w:rsidR="0021349A" w:rsidRPr="007A5B30" w:rsidRDefault="001B15DC" w:rsidP="0087704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b/>
                <w:bCs/>
                <w:color w:val="0000FF"/>
                <w:sz w:val="22"/>
                <w:szCs w:val="22"/>
              </w:rPr>
              <w:t>Term Paper</w:t>
            </w:r>
          </w:p>
        </w:tc>
      </w:tr>
      <w:tr w:rsidR="00BC2EED"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BC2EED">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1</w:t>
            </w: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3955F6" w:rsidP="002D7587">
            <w:pPr>
              <w:pStyle w:val="NormalWeb"/>
              <w:spacing w:before="15" w:beforeAutospacing="0" w:after="15" w:afterAutospacing="0"/>
              <w:rPr>
                <w:rFonts w:ascii="Times New Roman" w:hAnsi="Times New Roman" w:cs="Times New Roman"/>
                <w:sz w:val="22"/>
                <w:szCs w:val="22"/>
              </w:rPr>
            </w:pPr>
            <w:r w:rsidRPr="007A5B30">
              <w:rPr>
                <w:rFonts w:ascii="Times New Roman" w:hAnsi="Times New Roman" w:cs="Times New Roman"/>
                <w:sz w:val="22"/>
                <w:szCs w:val="22"/>
              </w:rPr>
              <w:t xml:space="preserve">Sep </w:t>
            </w:r>
            <w:r w:rsidR="00974F41" w:rsidRPr="007A5B30">
              <w:rPr>
                <w:rFonts w:ascii="Times New Roman" w:hAnsi="Times New Roman" w:cs="Times New Roman"/>
                <w:sz w:val="22"/>
                <w:szCs w:val="22"/>
              </w:rPr>
              <w:t>09</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5501A4" w:rsidP="006D121B">
            <w:pPr>
              <w:pStyle w:val="NormalWeb"/>
              <w:spacing w:before="20" w:beforeAutospacing="0" w:after="20" w:afterAutospacing="0" w:line="210" w:lineRule="atLeast"/>
              <w:rPr>
                <w:rFonts w:ascii="Times New Roman" w:hAnsi="Times New Roman" w:cs="Times New Roman"/>
                <w:sz w:val="22"/>
                <w:szCs w:val="22"/>
              </w:rPr>
            </w:pPr>
            <w:r w:rsidRPr="007A5B30">
              <w:rPr>
                <w:rFonts w:ascii="Times New Roman" w:hAnsi="Times New Roman" w:cs="Times New Roman"/>
                <w:sz w:val="22"/>
                <w:szCs w:val="22"/>
                <w:lang w:eastAsia="ja-JP"/>
              </w:rPr>
              <w:t>Understanding the Supply Chain</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5501A4" w:rsidP="0055382D">
            <w:pPr>
              <w:pStyle w:val="NormalWeb"/>
              <w:spacing w:before="20" w:beforeAutospacing="0" w:after="20" w:afterAutospacing="0" w:line="210" w:lineRule="atLeast"/>
              <w:jc w:val="center"/>
              <w:rPr>
                <w:rFonts w:ascii="Times New Roman" w:hAnsi="Times New Roman" w:cs="Times New Roman"/>
                <w:sz w:val="22"/>
                <w:szCs w:val="22"/>
              </w:rPr>
            </w:pPr>
            <w:r w:rsidRPr="007A5B30">
              <w:rPr>
                <w:rFonts w:ascii="Times New Roman" w:hAnsi="Times New Roman" w:cs="Times New Roman"/>
                <w:sz w:val="22"/>
                <w:szCs w:val="22"/>
              </w:rPr>
              <w:t>1</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BC2EED" w:rsidP="00877045">
            <w:pPr>
              <w:pStyle w:val="NormalWeb"/>
              <w:spacing w:before="20" w:beforeAutospacing="0" w:after="20" w:afterAutospacing="0" w:line="225" w:lineRule="atLeast"/>
              <w:jc w:val="center"/>
              <w:rPr>
                <w:rFonts w:ascii="Times New Roman" w:hAnsi="Times New Roman" w:cs="Times New Roman"/>
                <w:sz w:val="22"/>
                <w:szCs w:val="22"/>
              </w:rPr>
            </w:pPr>
          </w:p>
        </w:tc>
      </w:tr>
      <w:tr w:rsidR="00BC2EED" w:rsidRPr="007A5B30" w:rsidTr="00785695">
        <w:trPr>
          <w:trHeight w:val="210"/>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BC2EED">
            <w:pPr>
              <w:pStyle w:val="NormalWeb"/>
              <w:spacing w:before="20" w:beforeAutospacing="0" w:after="20" w:afterAutospacing="0" w:line="210" w:lineRule="atLeast"/>
              <w:jc w:val="center"/>
              <w:rPr>
                <w:rFonts w:ascii="Times New Roman" w:hAnsi="Times New Roman" w:cs="Times New Roman"/>
                <w:sz w:val="22"/>
                <w:szCs w:val="22"/>
              </w:rPr>
            </w:pPr>
            <w:r w:rsidRPr="007A5B30">
              <w:rPr>
                <w:rFonts w:ascii="Times New Roman" w:hAnsi="Times New Roman" w:cs="Times New Roman"/>
                <w:sz w:val="22"/>
                <w:szCs w:val="22"/>
              </w:rPr>
              <w:t>2</w:t>
            </w: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3955F6" w:rsidP="002D7587">
            <w:pPr>
              <w:pStyle w:val="NormalWeb"/>
              <w:spacing w:before="15" w:beforeAutospacing="0" w:after="15" w:afterAutospacing="0"/>
              <w:rPr>
                <w:rFonts w:ascii="Times New Roman" w:hAnsi="Times New Roman" w:cs="Times New Roman"/>
                <w:sz w:val="22"/>
                <w:szCs w:val="22"/>
              </w:rPr>
            </w:pPr>
            <w:r w:rsidRPr="007A5B30">
              <w:rPr>
                <w:rFonts w:ascii="Times New Roman" w:hAnsi="Times New Roman" w:cs="Times New Roman"/>
                <w:sz w:val="22"/>
                <w:szCs w:val="22"/>
              </w:rPr>
              <w:t>Sep 1</w:t>
            </w:r>
            <w:r w:rsidR="00500142" w:rsidRPr="007A5B30">
              <w:rPr>
                <w:rFonts w:ascii="Times New Roman" w:hAnsi="Times New Roman" w:cs="Times New Roman"/>
                <w:sz w:val="22"/>
                <w:szCs w:val="22"/>
              </w:rPr>
              <w:t>6</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5501A4">
            <w:pPr>
              <w:pStyle w:val="NormalWeb"/>
              <w:spacing w:before="20" w:beforeAutospacing="0" w:after="20" w:afterAutospacing="0" w:line="210" w:lineRule="atLeast"/>
              <w:rPr>
                <w:rFonts w:ascii="Times New Roman" w:hAnsi="Times New Roman" w:cs="Times New Roman"/>
                <w:sz w:val="22"/>
                <w:szCs w:val="22"/>
              </w:rPr>
            </w:pPr>
            <w:r w:rsidRPr="007A5B30">
              <w:rPr>
                <w:rFonts w:ascii="Times New Roman" w:hAnsi="Times New Roman" w:cs="Times New Roman"/>
                <w:sz w:val="22"/>
                <w:szCs w:val="22"/>
                <w:lang w:eastAsia="ja-JP"/>
              </w:rPr>
              <w:t>Supply Chain Performance: Achieving Strategic Fit &amp; Scope</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5501A4" w:rsidP="0055382D">
            <w:pPr>
              <w:pStyle w:val="NormalWeb"/>
              <w:spacing w:before="20" w:beforeAutospacing="0" w:after="20" w:afterAutospacing="0" w:line="210" w:lineRule="atLeast"/>
              <w:jc w:val="center"/>
              <w:rPr>
                <w:rFonts w:ascii="Times New Roman" w:hAnsi="Times New Roman" w:cs="Times New Roman"/>
                <w:sz w:val="22"/>
                <w:szCs w:val="22"/>
              </w:rPr>
            </w:pPr>
            <w:r w:rsidRPr="007A5B30">
              <w:rPr>
                <w:rFonts w:ascii="Times New Roman" w:hAnsi="Times New Roman" w:cs="Times New Roman"/>
                <w:sz w:val="22"/>
                <w:szCs w:val="22"/>
              </w:rPr>
              <w:t>2</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BC2EED" w:rsidP="00877045">
            <w:pPr>
              <w:pStyle w:val="NormalWeb"/>
              <w:spacing w:before="20" w:beforeAutospacing="0" w:after="20" w:afterAutospacing="0" w:line="210" w:lineRule="atLeast"/>
              <w:jc w:val="center"/>
              <w:rPr>
                <w:rFonts w:ascii="Times New Roman" w:hAnsi="Times New Roman" w:cs="Times New Roman"/>
                <w:sz w:val="22"/>
                <w:szCs w:val="22"/>
              </w:rPr>
            </w:pPr>
          </w:p>
        </w:tc>
      </w:tr>
      <w:tr w:rsidR="00BC2EED"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BC2EED">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3</w:t>
            </w: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3955F6" w:rsidP="002D7587">
            <w:pPr>
              <w:pStyle w:val="NormalWeb"/>
              <w:spacing w:before="15" w:beforeAutospacing="0" w:after="15" w:afterAutospacing="0"/>
              <w:rPr>
                <w:rFonts w:ascii="Times New Roman" w:hAnsi="Times New Roman" w:cs="Times New Roman"/>
                <w:sz w:val="22"/>
                <w:szCs w:val="22"/>
              </w:rPr>
            </w:pPr>
            <w:r w:rsidRPr="007A5B30">
              <w:rPr>
                <w:rFonts w:ascii="Times New Roman" w:hAnsi="Times New Roman" w:cs="Times New Roman"/>
                <w:sz w:val="22"/>
                <w:szCs w:val="22"/>
              </w:rPr>
              <w:t>Sep 2</w:t>
            </w:r>
            <w:r w:rsidR="00500142" w:rsidRPr="007A5B30">
              <w:rPr>
                <w:rFonts w:ascii="Times New Roman" w:hAnsi="Times New Roman" w:cs="Times New Roman"/>
                <w:sz w:val="22"/>
                <w:szCs w:val="22"/>
              </w:rPr>
              <w:t>3</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5501A4">
            <w:pPr>
              <w:pStyle w:val="NormalWeb"/>
              <w:spacing w:before="20" w:beforeAutospacing="0" w:after="20" w:afterAutospacing="0" w:line="225" w:lineRule="atLeast"/>
              <w:rPr>
                <w:rFonts w:ascii="Times New Roman" w:hAnsi="Times New Roman" w:cs="Times New Roman"/>
                <w:sz w:val="22"/>
                <w:szCs w:val="22"/>
              </w:rPr>
            </w:pPr>
            <w:r w:rsidRPr="007A5B30">
              <w:rPr>
                <w:rFonts w:ascii="Times New Roman" w:hAnsi="Times New Roman" w:cs="Times New Roman"/>
                <w:sz w:val="22"/>
                <w:szCs w:val="22"/>
                <w:lang w:eastAsia="ja-JP"/>
              </w:rPr>
              <w:t>Supply Chain Drivers &amp; Metrics</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5501A4" w:rsidP="0055382D">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3</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BC2EED" w:rsidRPr="007A5B30" w:rsidRDefault="001B15DC" w:rsidP="0087704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Proposal</w:t>
            </w:r>
          </w:p>
        </w:tc>
      </w:tr>
      <w:tr w:rsidR="0055382D"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55382D">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4</w:t>
            </w: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500142" w:rsidP="002D7587">
            <w:pPr>
              <w:pStyle w:val="NormalWeb"/>
              <w:spacing w:before="15" w:beforeAutospacing="0" w:after="15" w:afterAutospacing="0"/>
              <w:rPr>
                <w:rFonts w:ascii="Times New Roman" w:hAnsi="Times New Roman" w:cs="Times New Roman"/>
                <w:sz w:val="22"/>
                <w:szCs w:val="22"/>
              </w:rPr>
            </w:pPr>
            <w:r w:rsidRPr="007A5B30">
              <w:rPr>
                <w:rFonts w:ascii="Times New Roman" w:hAnsi="Times New Roman" w:cs="Times New Roman"/>
                <w:sz w:val="22"/>
                <w:szCs w:val="22"/>
              </w:rPr>
              <w:t>Sep 30</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5501A4" w:rsidP="0081753D">
            <w:pPr>
              <w:pStyle w:val="NormalWeb"/>
              <w:spacing w:before="20" w:beforeAutospacing="0" w:after="20" w:afterAutospacing="0" w:line="225" w:lineRule="atLeast"/>
              <w:rPr>
                <w:rFonts w:ascii="Times New Roman" w:hAnsi="Times New Roman" w:cs="Times New Roman"/>
                <w:sz w:val="22"/>
                <w:szCs w:val="22"/>
                <w:lang w:eastAsia="ja-JP"/>
              </w:rPr>
            </w:pPr>
            <w:r w:rsidRPr="007A5B30">
              <w:rPr>
                <w:rFonts w:ascii="Times New Roman" w:hAnsi="Times New Roman" w:cs="Times New Roman"/>
                <w:sz w:val="22"/>
                <w:szCs w:val="22"/>
                <w:lang w:eastAsia="ja-JP"/>
              </w:rPr>
              <w:t>Designing Distribution Networks &amp; Applications to Online Sales</w:t>
            </w:r>
          </w:p>
          <w:p w:rsidR="00785695" w:rsidRPr="007A5B30" w:rsidRDefault="00785695" w:rsidP="0081753D">
            <w:pPr>
              <w:pStyle w:val="NormalWeb"/>
              <w:spacing w:before="20" w:beforeAutospacing="0" w:after="20" w:afterAutospacing="0" w:line="225" w:lineRule="atLeast"/>
              <w:rPr>
                <w:rFonts w:ascii="Times New Roman" w:hAnsi="Times New Roman" w:cs="Times New Roman"/>
                <w:sz w:val="22"/>
                <w:szCs w:val="22"/>
              </w:rPr>
            </w:pPr>
            <w:r w:rsidRPr="007A5B30">
              <w:rPr>
                <w:rFonts w:ascii="Times New Roman" w:hAnsi="Times New Roman" w:cs="Times New Roman"/>
                <w:sz w:val="22"/>
                <w:szCs w:val="22"/>
                <w:lang w:eastAsia="ja-JP"/>
              </w:rPr>
              <w:t>Network Design in the Supply Chain</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5501A4" w:rsidP="0055382D">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4</w:t>
            </w:r>
            <w:r w:rsidR="00785695" w:rsidRPr="007A5B30">
              <w:rPr>
                <w:rFonts w:ascii="Times New Roman" w:hAnsi="Times New Roman" w:cs="Times New Roman"/>
                <w:sz w:val="22"/>
                <w:szCs w:val="22"/>
              </w:rPr>
              <w:t xml:space="preserve"> (self-study)</w:t>
            </w:r>
          </w:p>
          <w:p w:rsidR="00785695" w:rsidRPr="007A5B30" w:rsidRDefault="00785695" w:rsidP="0055382D">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5</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55382D" w:rsidP="00877045">
            <w:pPr>
              <w:pStyle w:val="NormalWeb"/>
              <w:spacing w:before="20" w:beforeAutospacing="0" w:after="20" w:afterAutospacing="0" w:line="225" w:lineRule="atLeast"/>
              <w:jc w:val="center"/>
              <w:rPr>
                <w:rFonts w:ascii="Times New Roman" w:hAnsi="Times New Roman" w:cs="Times New Roman"/>
                <w:sz w:val="22"/>
                <w:szCs w:val="22"/>
              </w:rPr>
            </w:pPr>
          </w:p>
        </w:tc>
      </w:tr>
      <w:tr w:rsidR="0055382D"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55382D">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5</w:t>
            </w: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3955F6" w:rsidP="002D7587">
            <w:pPr>
              <w:pStyle w:val="NormalWeb"/>
              <w:spacing w:before="15" w:beforeAutospacing="0" w:after="15" w:afterAutospacing="0"/>
              <w:rPr>
                <w:rFonts w:ascii="Times New Roman" w:hAnsi="Times New Roman" w:cs="Times New Roman"/>
                <w:sz w:val="22"/>
                <w:szCs w:val="22"/>
              </w:rPr>
            </w:pPr>
            <w:r w:rsidRPr="007A5B30">
              <w:rPr>
                <w:rFonts w:ascii="Times New Roman" w:hAnsi="Times New Roman" w:cs="Times New Roman"/>
                <w:sz w:val="22"/>
                <w:szCs w:val="22"/>
              </w:rPr>
              <w:t>Oct 0</w:t>
            </w:r>
            <w:r w:rsidR="00500142" w:rsidRPr="007A5B30">
              <w:rPr>
                <w:rFonts w:ascii="Times New Roman" w:hAnsi="Times New Roman" w:cs="Times New Roman"/>
                <w:sz w:val="22"/>
                <w:szCs w:val="22"/>
              </w:rPr>
              <w:t>7</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500142" w:rsidP="00FD01C2">
            <w:pPr>
              <w:pStyle w:val="NormalWeb"/>
              <w:spacing w:before="20" w:beforeAutospacing="0" w:after="20" w:afterAutospacing="0" w:line="225" w:lineRule="atLeast"/>
              <w:jc w:val="center"/>
              <w:rPr>
                <w:rFonts w:ascii="Times New Roman" w:hAnsi="Times New Roman" w:cs="Times New Roman"/>
                <w:b/>
                <w:color w:val="FF0000"/>
                <w:sz w:val="22"/>
                <w:szCs w:val="22"/>
              </w:rPr>
            </w:pPr>
            <w:r w:rsidRPr="007A5B30">
              <w:rPr>
                <w:rFonts w:ascii="Times New Roman" w:hAnsi="Times New Roman" w:cs="Times New Roman"/>
                <w:sz w:val="22"/>
                <w:szCs w:val="22"/>
                <w:lang w:eastAsia="ja-JP"/>
              </w:rPr>
              <w:t>Designing Global Supply Chain Networks</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733442" w:rsidP="0055382D">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bCs/>
                <w:color w:val="000000"/>
                <w:sz w:val="22"/>
                <w:szCs w:val="22"/>
              </w:rPr>
              <w:t>6</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382D" w:rsidRPr="007A5B30" w:rsidRDefault="001B15DC" w:rsidP="0087704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First Discussion</w:t>
            </w:r>
          </w:p>
        </w:tc>
      </w:tr>
      <w:tr w:rsidR="00785695" w:rsidRPr="007A5B30" w:rsidTr="00785695">
        <w:trPr>
          <w:trHeight w:val="240"/>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785695" w:rsidRPr="007A5B30" w:rsidRDefault="00785695" w:rsidP="0078569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6</w:t>
            </w: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785695" w:rsidRPr="007A5B30" w:rsidRDefault="00785695" w:rsidP="00785695">
            <w:pPr>
              <w:rPr>
                <w:sz w:val="22"/>
                <w:szCs w:val="22"/>
              </w:rPr>
            </w:pPr>
            <w:r w:rsidRPr="007A5B30">
              <w:rPr>
                <w:sz w:val="22"/>
                <w:szCs w:val="22"/>
              </w:rPr>
              <w:t>Oct 1</w:t>
            </w:r>
            <w:r w:rsidR="00500142" w:rsidRPr="007A5B30">
              <w:rPr>
                <w:sz w:val="22"/>
                <w:szCs w:val="22"/>
              </w:rPr>
              <w:t>4</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785695" w:rsidRPr="007A5B30" w:rsidRDefault="00500142" w:rsidP="00785695">
            <w:pPr>
              <w:pStyle w:val="NormalWeb"/>
              <w:spacing w:before="20" w:beforeAutospacing="0" w:after="20" w:afterAutospacing="0" w:line="225" w:lineRule="atLeast"/>
              <w:jc w:val="center"/>
              <w:rPr>
                <w:rFonts w:ascii="Times New Roman" w:hAnsi="Times New Roman" w:cs="Times New Roman"/>
                <w:bCs/>
                <w:color w:val="0000FF"/>
                <w:sz w:val="22"/>
                <w:szCs w:val="22"/>
              </w:rPr>
            </w:pPr>
            <w:r w:rsidRPr="007A5B30">
              <w:rPr>
                <w:rFonts w:ascii="Times New Roman" w:hAnsi="Times New Roman" w:cs="Times New Roman"/>
                <w:b/>
                <w:color w:val="FF0000"/>
                <w:sz w:val="22"/>
                <w:szCs w:val="22"/>
                <w:lang w:val="en-CA"/>
              </w:rPr>
              <w:t>Reading Week (No Class)</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785695" w:rsidRPr="007A5B30" w:rsidRDefault="00785695" w:rsidP="00785695">
            <w:pPr>
              <w:pStyle w:val="NormalWeb"/>
              <w:spacing w:before="20" w:beforeAutospacing="0" w:after="20" w:afterAutospacing="0" w:line="225" w:lineRule="atLeast"/>
              <w:jc w:val="center"/>
              <w:rPr>
                <w:rFonts w:ascii="Times New Roman" w:hAnsi="Times New Roman" w:cs="Times New Roman"/>
                <w:bCs/>
                <w:color w:val="000000"/>
                <w:sz w:val="22"/>
                <w:szCs w:val="22"/>
              </w:rPr>
            </w:pP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785695" w:rsidRPr="007A5B30" w:rsidRDefault="00785695" w:rsidP="00785695">
            <w:pPr>
              <w:pStyle w:val="NormalWeb"/>
              <w:spacing w:before="20" w:beforeAutospacing="0" w:after="20" w:afterAutospacing="0" w:line="225" w:lineRule="atLeast"/>
              <w:jc w:val="center"/>
              <w:rPr>
                <w:rFonts w:ascii="Times New Roman" w:hAnsi="Times New Roman" w:cs="Times New Roman"/>
                <w:bCs/>
                <w:color w:val="000000"/>
                <w:sz w:val="22"/>
                <w:szCs w:val="22"/>
              </w:rPr>
            </w:pPr>
          </w:p>
        </w:tc>
      </w:tr>
      <w:tr w:rsidR="00FD01C2" w:rsidRPr="007A5B30" w:rsidTr="00785695">
        <w:trPr>
          <w:trHeight w:val="240"/>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jc w:val="center"/>
              <w:rPr>
                <w:rFonts w:ascii="Times New Roman" w:hAnsi="Times New Roman" w:cs="Times New Roman"/>
                <w:sz w:val="22"/>
                <w:szCs w:val="22"/>
              </w:rPr>
            </w:pPr>
            <w:r w:rsidRPr="007A5B30">
              <w:rPr>
                <w:rFonts w:ascii="Times New Roman" w:hAnsi="Times New Roman" w:cs="Times New Roman"/>
                <w:sz w:val="22"/>
                <w:szCs w:val="22"/>
              </w:rPr>
              <w:t>7</w:t>
            </w: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rPr>
                <w:sz w:val="22"/>
                <w:szCs w:val="22"/>
              </w:rPr>
            </w:pPr>
            <w:r w:rsidRPr="007A5B30">
              <w:rPr>
                <w:sz w:val="22"/>
                <w:szCs w:val="22"/>
              </w:rPr>
              <w:t>Oct 2</w:t>
            </w:r>
            <w:r w:rsidR="00500142" w:rsidRPr="007A5B30">
              <w:rPr>
                <w:sz w:val="22"/>
                <w:szCs w:val="22"/>
              </w:rPr>
              <w:t>1</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20" w:beforeAutospacing="0" w:after="20" w:afterAutospacing="0" w:line="225" w:lineRule="atLeast"/>
              <w:jc w:val="center"/>
              <w:rPr>
                <w:rFonts w:ascii="Times New Roman" w:hAnsi="Times New Roman" w:cs="Times New Roman"/>
                <w:bCs/>
                <w:color w:val="0000FF"/>
                <w:sz w:val="22"/>
                <w:szCs w:val="22"/>
              </w:rPr>
            </w:pPr>
            <w:r w:rsidRPr="007A5B30">
              <w:rPr>
                <w:rFonts w:ascii="Times New Roman" w:hAnsi="Times New Roman" w:cs="Times New Roman"/>
                <w:sz w:val="22"/>
                <w:szCs w:val="22"/>
                <w:lang w:eastAsia="ja-JP"/>
              </w:rPr>
              <w:t>Demand Forecasting in a Supply Chain</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20" w:beforeAutospacing="0" w:after="20" w:afterAutospacing="0" w:line="225" w:lineRule="atLeast"/>
              <w:jc w:val="center"/>
              <w:rPr>
                <w:rFonts w:ascii="Times New Roman" w:hAnsi="Times New Roman" w:cs="Times New Roman"/>
                <w:bCs/>
                <w:color w:val="000000"/>
                <w:sz w:val="22"/>
                <w:szCs w:val="22"/>
              </w:rPr>
            </w:pPr>
            <w:r w:rsidRPr="007A5B30">
              <w:rPr>
                <w:rFonts w:ascii="Times New Roman" w:hAnsi="Times New Roman" w:cs="Times New Roman"/>
                <w:bCs/>
                <w:color w:val="000000"/>
                <w:sz w:val="22"/>
                <w:szCs w:val="22"/>
              </w:rPr>
              <w:t>7</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877045">
            <w:pPr>
              <w:pStyle w:val="NormalWeb"/>
              <w:spacing w:before="20" w:beforeAutospacing="0" w:after="20" w:afterAutospacing="0" w:line="225" w:lineRule="atLeast"/>
              <w:jc w:val="center"/>
              <w:rPr>
                <w:rFonts w:ascii="Times New Roman" w:hAnsi="Times New Roman" w:cs="Times New Roman"/>
                <w:bCs/>
                <w:color w:val="0000FF"/>
                <w:sz w:val="22"/>
                <w:szCs w:val="22"/>
              </w:rPr>
            </w:pPr>
          </w:p>
        </w:tc>
      </w:tr>
      <w:tr w:rsidR="005501A4" w:rsidRPr="007A5B30" w:rsidTr="00FD01C2">
        <w:trPr>
          <w:trHeight w:val="240"/>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15" w:lineRule="atLeast"/>
              <w:jc w:val="center"/>
              <w:rPr>
                <w:rFonts w:ascii="Times New Roman" w:hAnsi="Times New Roman" w:cs="Times New Roman"/>
                <w:sz w:val="22"/>
                <w:szCs w:val="22"/>
              </w:rPr>
            </w:pPr>
            <w:r w:rsidRPr="007A5B30">
              <w:rPr>
                <w:rFonts w:ascii="Times New Roman" w:hAnsi="Times New Roman" w:cs="Times New Roman"/>
                <w:sz w:val="22"/>
                <w:szCs w:val="22"/>
              </w:rPr>
              <w:t>8</w:t>
            </w: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15" w:beforeAutospacing="0" w:after="15" w:afterAutospacing="0"/>
              <w:rPr>
                <w:rFonts w:ascii="Times New Roman" w:hAnsi="Times New Roman" w:cs="Times New Roman"/>
                <w:sz w:val="22"/>
                <w:szCs w:val="22"/>
              </w:rPr>
            </w:pPr>
            <w:r w:rsidRPr="007A5B30">
              <w:rPr>
                <w:rFonts w:ascii="Times New Roman" w:hAnsi="Times New Roman" w:cs="Times New Roman"/>
                <w:sz w:val="22"/>
                <w:szCs w:val="22"/>
              </w:rPr>
              <w:t>Oct 2</w:t>
            </w:r>
            <w:r w:rsidR="001712F9" w:rsidRPr="007A5B30">
              <w:rPr>
                <w:rFonts w:ascii="Times New Roman" w:hAnsi="Times New Roman" w:cs="Times New Roman"/>
                <w:sz w:val="22"/>
                <w:szCs w:val="22"/>
              </w:rPr>
              <w:t>6</w:t>
            </w:r>
          </w:p>
        </w:tc>
        <w:tc>
          <w:tcPr>
            <w:tcW w:w="4048" w:type="pct"/>
            <w:gridSpan w:val="3"/>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877045">
            <w:pPr>
              <w:pStyle w:val="NormalWeb"/>
              <w:spacing w:before="20" w:beforeAutospacing="0" w:after="20" w:afterAutospacing="0" w:line="225" w:lineRule="atLeast"/>
              <w:jc w:val="center"/>
              <w:rPr>
                <w:rFonts w:ascii="Times New Roman" w:hAnsi="Times New Roman" w:cs="Times New Roman"/>
                <w:bCs/>
                <w:color w:val="0000FF"/>
                <w:sz w:val="22"/>
                <w:szCs w:val="22"/>
              </w:rPr>
            </w:pPr>
            <w:r w:rsidRPr="007A5B30">
              <w:rPr>
                <w:rFonts w:ascii="Times New Roman" w:hAnsi="Times New Roman" w:cs="Times New Roman"/>
                <w:bCs/>
                <w:color w:val="0000FF"/>
                <w:sz w:val="22"/>
                <w:szCs w:val="22"/>
              </w:rPr>
              <w:t>Midterm Examination</w:t>
            </w:r>
          </w:p>
        </w:tc>
      </w:tr>
      <w:tr w:rsidR="00433488"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9</w:t>
            </w: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1712F9" w:rsidP="005501A4">
            <w:pPr>
              <w:pStyle w:val="NormalWeb"/>
              <w:spacing w:before="15" w:beforeAutospacing="0" w:after="15" w:afterAutospacing="0"/>
              <w:rPr>
                <w:rFonts w:ascii="Times New Roman" w:hAnsi="Times New Roman" w:cs="Times New Roman"/>
                <w:sz w:val="22"/>
                <w:szCs w:val="22"/>
              </w:rPr>
            </w:pPr>
            <w:r w:rsidRPr="007A5B30">
              <w:rPr>
                <w:rFonts w:ascii="Times New Roman" w:hAnsi="Times New Roman" w:cs="Times New Roman"/>
                <w:sz w:val="22"/>
                <w:szCs w:val="22"/>
              </w:rPr>
              <w:t>Oct 28</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rPr>
                <w:rFonts w:ascii="Times New Roman" w:hAnsi="Times New Roman" w:cs="Times New Roman"/>
                <w:sz w:val="22"/>
                <w:szCs w:val="22"/>
              </w:rPr>
            </w:pPr>
            <w:r w:rsidRPr="007A5B30">
              <w:rPr>
                <w:rFonts w:ascii="Times New Roman" w:hAnsi="Times New Roman" w:cs="Times New Roman"/>
                <w:sz w:val="22"/>
                <w:szCs w:val="22"/>
                <w:lang w:eastAsia="ja-JP"/>
              </w:rPr>
              <w:t>Aggregate Planning in a Supply Chain</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jc w:val="center"/>
              <w:rPr>
                <w:rFonts w:ascii="Times New Roman" w:hAnsi="Times New Roman" w:cs="Times New Roman"/>
                <w:sz w:val="22"/>
                <w:szCs w:val="22"/>
              </w:rPr>
            </w:pPr>
            <w:r w:rsidRPr="007A5B30">
              <w:rPr>
                <w:rFonts w:ascii="Times New Roman" w:hAnsi="Times New Roman" w:cs="Times New Roman"/>
                <w:sz w:val="22"/>
                <w:szCs w:val="22"/>
              </w:rPr>
              <w:t>8</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877045">
            <w:pPr>
              <w:pStyle w:val="NormalWeb"/>
              <w:spacing w:before="20" w:beforeAutospacing="0" w:after="20" w:afterAutospacing="0"/>
              <w:jc w:val="center"/>
              <w:rPr>
                <w:rFonts w:ascii="Times New Roman" w:hAnsi="Times New Roman" w:cs="Times New Roman"/>
                <w:sz w:val="22"/>
                <w:szCs w:val="22"/>
              </w:rPr>
            </w:pPr>
          </w:p>
        </w:tc>
      </w:tr>
      <w:tr w:rsidR="00433488"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10</w:t>
            </w:r>
          </w:p>
        </w:tc>
        <w:tc>
          <w:tcPr>
            <w:tcW w:w="549" w:type="pct"/>
            <w:tcBorders>
              <w:top w:val="outset" w:sz="6" w:space="0" w:color="111111"/>
              <w:left w:val="outset" w:sz="6" w:space="0" w:color="111111"/>
              <w:bottom w:val="outset" w:sz="6" w:space="0" w:color="111111"/>
              <w:right w:val="outset" w:sz="6" w:space="0" w:color="111111"/>
            </w:tcBorders>
            <w:shd w:val="clear" w:color="auto" w:fill="F2F2F2"/>
          </w:tcPr>
          <w:p w:rsidR="005501A4" w:rsidRPr="007A5B30" w:rsidRDefault="005501A4" w:rsidP="005501A4">
            <w:pPr>
              <w:rPr>
                <w:sz w:val="22"/>
                <w:szCs w:val="22"/>
              </w:rPr>
            </w:pPr>
            <w:r w:rsidRPr="007A5B30">
              <w:rPr>
                <w:sz w:val="22"/>
                <w:szCs w:val="22"/>
              </w:rPr>
              <w:t xml:space="preserve">Nov </w:t>
            </w:r>
            <w:r w:rsidR="001712F9" w:rsidRPr="007A5B30">
              <w:rPr>
                <w:sz w:val="22"/>
                <w:szCs w:val="22"/>
              </w:rPr>
              <w:t>04</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rPr>
                <w:rFonts w:ascii="Times New Roman" w:hAnsi="Times New Roman" w:cs="Times New Roman"/>
                <w:sz w:val="22"/>
                <w:szCs w:val="22"/>
              </w:rPr>
            </w:pPr>
            <w:r w:rsidRPr="007A5B30">
              <w:rPr>
                <w:rFonts w:ascii="Times New Roman" w:hAnsi="Times New Roman" w:cs="Times New Roman"/>
                <w:sz w:val="22"/>
                <w:szCs w:val="22"/>
                <w:lang w:eastAsia="ja-JP"/>
              </w:rPr>
              <w:t>Sales &amp; Operations Planning: Planning Supply &amp; Demand in a Supply Chain</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jc w:val="center"/>
              <w:rPr>
                <w:rFonts w:ascii="Times New Roman" w:hAnsi="Times New Roman" w:cs="Times New Roman"/>
                <w:sz w:val="22"/>
                <w:szCs w:val="22"/>
              </w:rPr>
            </w:pPr>
            <w:r w:rsidRPr="007A5B30">
              <w:rPr>
                <w:rFonts w:ascii="Times New Roman" w:hAnsi="Times New Roman" w:cs="Times New Roman"/>
                <w:sz w:val="22"/>
                <w:szCs w:val="22"/>
              </w:rPr>
              <w:t>9</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1B15DC" w:rsidP="0087704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Second Discussion</w:t>
            </w:r>
          </w:p>
        </w:tc>
      </w:tr>
      <w:tr w:rsidR="00433488"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11</w:t>
            </w:r>
          </w:p>
        </w:tc>
        <w:tc>
          <w:tcPr>
            <w:tcW w:w="549" w:type="pct"/>
            <w:tcBorders>
              <w:top w:val="outset" w:sz="6" w:space="0" w:color="111111"/>
              <w:left w:val="outset" w:sz="6" w:space="0" w:color="111111"/>
              <w:bottom w:val="outset" w:sz="6" w:space="0" w:color="111111"/>
              <w:right w:val="outset" w:sz="6" w:space="0" w:color="111111"/>
            </w:tcBorders>
            <w:shd w:val="clear" w:color="auto" w:fill="F2F2F2"/>
          </w:tcPr>
          <w:p w:rsidR="005501A4" w:rsidRPr="007A5B30" w:rsidRDefault="005501A4" w:rsidP="005501A4">
            <w:pPr>
              <w:rPr>
                <w:sz w:val="22"/>
                <w:szCs w:val="22"/>
              </w:rPr>
            </w:pPr>
            <w:r w:rsidRPr="007A5B30">
              <w:rPr>
                <w:sz w:val="22"/>
                <w:szCs w:val="22"/>
              </w:rPr>
              <w:t xml:space="preserve">Nov </w:t>
            </w:r>
            <w:r w:rsidR="001712F9" w:rsidRPr="007A5B30">
              <w:rPr>
                <w:sz w:val="22"/>
                <w:szCs w:val="22"/>
              </w:rPr>
              <w:t>11</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rPr>
                <w:rFonts w:ascii="Times New Roman" w:hAnsi="Times New Roman" w:cs="Times New Roman"/>
                <w:sz w:val="22"/>
                <w:szCs w:val="22"/>
              </w:rPr>
            </w:pPr>
            <w:r w:rsidRPr="007A5B30">
              <w:rPr>
                <w:rFonts w:ascii="Times New Roman" w:hAnsi="Times New Roman" w:cs="Times New Roman"/>
                <w:sz w:val="22"/>
                <w:szCs w:val="22"/>
                <w:lang w:eastAsia="ja-JP"/>
              </w:rPr>
              <w:t>Coordination in a Supply Chain</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10</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877045">
            <w:pPr>
              <w:pStyle w:val="NormalWeb"/>
              <w:spacing w:before="20" w:beforeAutospacing="0" w:after="20" w:afterAutospacing="0" w:line="225" w:lineRule="atLeast"/>
              <w:jc w:val="center"/>
              <w:rPr>
                <w:rFonts w:ascii="Times New Roman" w:hAnsi="Times New Roman" w:cs="Times New Roman"/>
                <w:sz w:val="22"/>
                <w:szCs w:val="22"/>
              </w:rPr>
            </w:pPr>
          </w:p>
        </w:tc>
      </w:tr>
      <w:tr w:rsidR="00433488"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12</w:t>
            </w:r>
          </w:p>
        </w:tc>
        <w:tc>
          <w:tcPr>
            <w:tcW w:w="549" w:type="pct"/>
            <w:tcBorders>
              <w:top w:val="outset" w:sz="6" w:space="0" w:color="111111"/>
              <w:left w:val="outset" w:sz="6" w:space="0" w:color="111111"/>
              <w:bottom w:val="outset" w:sz="6" w:space="0" w:color="111111"/>
              <w:right w:val="outset" w:sz="6" w:space="0" w:color="111111"/>
            </w:tcBorders>
            <w:shd w:val="clear" w:color="auto" w:fill="F2F2F2"/>
          </w:tcPr>
          <w:p w:rsidR="005501A4" w:rsidRPr="007A5B30" w:rsidRDefault="009904F7" w:rsidP="005501A4">
            <w:pPr>
              <w:rPr>
                <w:sz w:val="22"/>
                <w:szCs w:val="22"/>
              </w:rPr>
            </w:pPr>
            <w:r w:rsidRPr="007A5B30">
              <w:rPr>
                <w:sz w:val="22"/>
                <w:szCs w:val="22"/>
              </w:rPr>
              <w:t xml:space="preserve">Nov </w:t>
            </w:r>
            <w:r w:rsidR="001712F9" w:rsidRPr="007A5B30">
              <w:rPr>
                <w:sz w:val="22"/>
                <w:szCs w:val="22"/>
              </w:rPr>
              <w:t>18</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spacing w:line="225" w:lineRule="atLeast"/>
              <w:rPr>
                <w:sz w:val="22"/>
                <w:szCs w:val="22"/>
              </w:rPr>
            </w:pPr>
            <w:r w:rsidRPr="007A5B30">
              <w:rPr>
                <w:sz w:val="22"/>
                <w:szCs w:val="22"/>
                <w:lang w:eastAsia="ja-JP"/>
              </w:rPr>
              <w:t>Cycle Inventory &amp; Safety Inventory in a Supply Chain</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11 &amp; 12</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877045">
            <w:pPr>
              <w:spacing w:before="20" w:after="20" w:line="225" w:lineRule="atLeast"/>
              <w:jc w:val="center"/>
              <w:rPr>
                <w:sz w:val="22"/>
                <w:szCs w:val="22"/>
              </w:rPr>
            </w:pPr>
          </w:p>
        </w:tc>
      </w:tr>
      <w:tr w:rsidR="00433488"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13</w:t>
            </w:r>
          </w:p>
        </w:tc>
        <w:tc>
          <w:tcPr>
            <w:tcW w:w="549" w:type="pct"/>
            <w:tcBorders>
              <w:top w:val="outset" w:sz="6" w:space="0" w:color="111111"/>
              <w:left w:val="outset" w:sz="6" w:space="0" w:color="111111"/>
              <w:bottom w:val="outset" w:sz="6" w:space="0" w:color="111111"/>
              <w:right w:val="outset" w:sz="6" w:space="0" w:color="111111"/>
            </w:tcBorders>
            <w:shd w:val="clear" w:color="auto" w:fill="F2F2F2"/>
          </w:tcPr>
          <w:p w:rsidR="005501A4" w:rsidRPr="007A5B30" w:rsidRDefault="001712F9" w:rsidP="005501A4">
            <w:pPr>
              <w:rPr>
                <w:sz w:val="22"/>
                <w:szCs w:val="22"/>
              </w:rPr>
            </w:pPr>
            <w:r w:rsidRPr="007A5B30">
              <w:rPr>
                <w:sz w:val="22"/>
                <w:szCs w:val="22"/>
              </w:rPr>
              <w:t>Nov 25</w:t>
            </w: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FD01C2" w:rsidP="005501A4">
            <w:pPr>
              <w:pStyle w:val="NormalWeb"/>
              <w:spacing w:before="20" w:beforeAutospacing="0" w:after="20" w:afterAutospacing="0" w:line="225" w:lineRule="atLeast"/>
              <w:rPr>
                <w:rFonts w:ascii="Times New Roman" w:hAnsi="Times New Roman" w:cs="Times New Roman"/>
                <w:sz w:val="22"/>
                <w:szCs w:val="22"/>
              </w:rPr>
            </w:pPr>
            <w:r w:rsidRPr="007A5B30">
              <w:rPr>
                <w:rFonts w:ascii="Times New Roman" w:hAnsi="Times New Roman" w:cs="Times New Roman"/>
                <w:sz w:val="22"/>
                <w:szCs w:val="22"/>
                <w:lang w:eastAsia="ja-JP"/>
              </w:rPr>
              <w:t>Determining the Optimal Level of Product Availability</w:t>
            </w: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sz w:val="22"/>
                <w:szCs w:val="22"/>
              </w:rPr>
              <w:t>1</w:t>
            </w:r>
            <w:r w:rsidR="00FD01C2" w:rsidRPr="007A5B30">
              <w:rPr>
                <w:rFonts w:ascii="Times New Roman" w:hAnsi="Times New Roman" w:cs="Times New Roman"/>
                <w:sz w:val="22"/>
                <w:szCs w:val="22"/>
              </w:rPr>
              <w:t>3</w:t>
            </w: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1B15DC" w:rsidP="00877045">
            <w:pPr>
              <w:spacing w:before="20" w:after="20" w:line="225" w:lineRule="atLeast"/>
              <w:jc w:val="center"/>
              <w:rPr>
                <w:sz w:val="22"/>
                <w:szCs w:val="22"/>
              </w:rPr>
            </w:pPr>
            <w:r w:rsidRPr="007A5B30">
              <w:rPr>
                <w:sz w:val="22"/>
                <w:szCs w:val="22"/>
              </w:rPr>
              <w:t>Submission Due</w:t>
            </w:r>
          </w:p>
        </w:tc>
      </w:tr>
      <w:tr w:rsidR="00433488" w:rsidRPr="007A5B30" w:rsidTr="00785695">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20" w:beforeAutospacing="0" w:after="20" w:afterAutospacing="0" w:line="225" w:lineRule="atLeast"/>
              <w:jc w:val="center"/>
              <w:rPr>
                <w:rFonts w:ascii="Times New Roman" w:hAnsi="Times New Roman" w:cs="Times New Roman"/>
                <w:sz w:val="22"/>
                <w:szCs w:val="22"/>
              </w:rPr>
            </w:pP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15" w:beforeAutospacing="0" w:after="15" w:afterAutospacing="0"/>
              <w:rPr>
                <w:rFonts w:ascii="Times New Roman" w:hAnsi="Times New Roman" w:cs="Times New Roman"/>
                <w:sz w:val="22"/>
                <w:szCs w:val="22"/>
              </w:rPr>
            </w:pPr>
          </w:p>
        </w:tc>
        <w:tc>
          <w:tcPr>
            <w:tcW w:w="2150"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20" w:beforeAutospacing="0" w:after="20" w:afterAutospacing="0" w:line="225" w:lineRule="atLeast"/>
              <w:rPr>
                <w:rFonts w:ascii="Times New Roman" w:hAnsi="Times New Roman" w:cs="Times New Roman"/>
                <w:sz w:val="22"/>
                <w:szCs w:val="22"/>
              </w:rPr>
            </w:pPr>
          </w:p>
        </w:tc>
        <w:tc>
          <w:tcPr>
            <w:tcW w:w="916"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20" w:beforeAutospacing="0" w:after="20" w:afterAutospacing="0" w:line="225" w:lineRule="atLeast"/>
              <w:jc w:val="center"/>
              <w:rPr>
                <w:rFonts w:ascii="Times New Roman" w:hAnsi="Times New Roman" w:cs="Times New Roman"/>
                <w:sz w:val="22"/>
                <w:szCs w:val="22"/>
              </w:rPr>
            </w:pPr>
          </w:p>
        </w:tc>
        <w:tc>
          <w:tcPr>
            <w:tcW w:w="982"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877045">
            <w:pPr>
              <w:pStyle w:val="NormalWeb"/>
              <w:spacing w:before="20" w:beforeAutospacing="0" w:after="20" w:afterAutospacing="0" w:line="225" w:lineRule="atLeast"/>
              <w:jc w:val="center"/>
              <w:rPr>
                <w:rFonts w:ascii="Times New Roman" w:hAnsi="Times New Roman" w:cs="Times New Roman"/>
                <w:sz w:val="22"/>
                <w:szCs w:val="22"/>
              </w:rPr>
            </w:pPr>
          </w:p>
        </w:tc>
      </w:tr>
      <w:tr w:rsidR="005501A4" w:rsidRPr="007A5B30" w:rsidTr="00FD01C2">
        <w:trPr>
          <w:trHeight w:val="225"/>
        </w:trPr>
        <w:tc>
          <w:tcPr>
            <w:tcW w:w="403"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20" w:beforeAutospacing="0" w:after="20" w:afterAutospacing="0" w:line="225" w:lineRule="atLeast"/>
              <w:jc w:val="center"/>
              <w:rPr>
                <w:rFonts w:ascii="Times New Roman" w:hAnsi="Times New Roman" w:cs="Times New Roman"/>
                <w:sz w:val="22"/>
                <w:szCs w:val="22"/>
              </w:rPr>
            </w:pPr>
          </w:p>
        </w:tc>
        <w:tc>
          <w:tcPr>
            <w:tcW w:w="549" w:type="pct"/>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5501A4">
            <w:pPr>
              <w:pStyle w:val="NormalWeb"/>
              <w:spacing w:before="15" w:beforeAutospacing="0" w:after="15" w:afterAutospacing="0"/>
              <w:rPr>
                <w:rFonts w:ascii="Times New Roman" w:hAnsi="Times New Roman" w:cs="Times New Roman"/>
                <w:sz w:val="22"/>
                <w:szCs w:val="22"/>
              </w:rPr>
            </w:pPr>
            <w:r w:rsidRPr="007A5B30">
              <w:rPr>
                <w:rFonts w:ascii="Times New Roman" w:hAnsi="Times New Roman" w:cs="Times New Roman"/>
                <w:sz w:val="22"/>
                <w:szCs w:val="22"/>
              </w:rPr>
              <w:t>TBA</w:t>
            </w:r>
          </w:p>
        </w:tc>
        <w:tc>
          <w:tcPr>
            <w:tcW w:w="4048" w:type="pct"/>
            <w:gridSpan w:val="3"/>
            <w:tcBorders>
              <w:top w:val="outset" w:sz="6" w:space="0" w:color="111111"/>
              <w:left w:val="outset" w:sz="6" w:space="0" w:color="111111"/>
              <w:bottom w:val="outset" w:sz="6" w:space="0" w:color="111111"/>
              <w:right w:val="outset" w:sz="6" w:space="0" w:color="111111"/>
            </w:tcBorders>
            <w:shd w:val="clear" w:color="auto" w:fill="F2F2F2"/>
            <w:vAlign w:val="center"/>
          </w:tcPr>
          <w:p w:rsidR="005501A4" w:rsidRPr="007A5B30" w:rsidRDefault="005501A4" w:rsidP="00877045">
            <w:pPr>
              <w:pStyle w:val="NormalWeb"/>
              <w:spacing w:before="20" w:beforeAutospacing="0" w:after="20" w:afterAutospacing="0" w:line="225" w:lineRule="atLeast"/>
              <w:jc w:val="center"/>
              <w:rPr>
                <w:rFonts w:ascii="Times New Roman" w:hAnsi="Times New Roman" w:cs="Times New Roman"/>
                <w:sz w:val="22"/>
                <w:szCs w:val="22"/>
              </w:rPr>
            </w:pPr>
            <w:r w:rsidRPr="007A5B30">
              <w:rPr>
                <w:rFonts w:ascii="Times New Roman" w:hAnsi="Times New Roman" w:cs="Times New Roman"/>
                <w:bCs/>
                <w:color w:val="0000FF"/>
                <w:sz w:val="22"/>
                <w:szCs w:val="22"/>
              </w:rPr>
              <w:t>Final Examination</w:t>
            </w:r>
          </w:p>
        </w:tc>
      </w:tr>
    </w:tbl>
    <w:p w:rsidR="007760BE" w:rsidRPr="007A5B30" w:rsidRDefault="007760BE">
      <w:pPr>
        <w:rPr>
          <w:sz w:val="22"/>
          <w:szCs w:val="22"/>
        </w:rPr>
      </w:pPr>
    </w:p>
    <w:p w:rsidR="00396ED9" w:rsidRPr="007A5B30" w:rsidRDefault="00396ED9" w:rsidP="00396ED9">
      <w:pPr>
        <w:autoSpaceDE w:val="0"/>
        <w:autoSpaceDN w:val="0"/>
        <w:adjustRightInd w:val="0"/>
        <w:rPr>
          <w:b/>
          <w:bCs/>
          <w:color w:val="000000"/>
          <w:sz w:val="22"/>
          <w:szCs w:val="22"/>
          <w:lang w:eastAsia="ja-JP"/>
        </w:rPr>
      </w:pPr>
      <w:r w:rsidRPr="007A5B30">
        <w:rPr>
          <w:sz w:val="22"/>
          <w:szCs w:val="22"/>
        </w:rPr>
        <w:br w:type="page"/>
      </w:r>
      <w:bookmarkStart w:id="1" w:name="_Hlk521692670"/>
      <w:r w:rsidRPr="007A5B30">
        <w:rPr>
          <w:b/>
          <w:bCs/>
          <w:color w:val="000000"/>
          <w:sz w:val="22"/>
          <w:szCs w:val="22"/>
          <w:lang w:eastAsia="ja-JP"/>
        </w:rPr>
        <w:lastRenderedPageBreak/>
        <w:t>Attendance:</w:t>
      </w:r>
    </w:p>
    <w:p w:rsidR="00396ED9" w:rsidRPr="007A5B30" w:rsidRDefault="00396ED9" w:rsidP="00396ED9">
      <w:pPr>
        <w:autoSpaceDE w:val="0"/>
        <w:autoSpaceDN w:val="0"/>
        <w:adjustRightInd w:val="0"/>
        <w:rPr>
          <w:color w:val="000000"/>
          <w:sz w:val="22"/>
          <w:szCs w:val="22"/>
          <w:lang w:eastAsia="ja-JP"/>
        </w:rPr>
      </w:pPr>
      <w:r w:rsidRPr="007A5B30">
        <w:rPr>
          <w:color w:val="000000"/>
          <w:sz w:val="22"/>
          <w:szCs w:val="22"/>
          <w:lang w:eastAsia="ja-JP"/>
        </w:rPr>
        <w:t>Regular attendance</w:t>
      </w:r>
      <w:r w:rsidR="005D7900" w:rsidRPr="007A5B30">
        <w:rPr>
          <w:color w:val="000000"/>
          <w:sz w:val="22"/>
          <w:szCs w:val="22"/>
          <w:lang w:eastAsia="ja-JP"/>
        </w:rPr>
        <w:t>, from the start to the</w:t>
      </w:r>
      <w:r w:rsidR="00F95709" w:rsidRPr="007A5B30">
        <w:rPr>
          <w:color w:val="000000"/>
          <w:sz w:val="22"/>
          <w:szCs w:val="22"/>
          <w:lang w:eastAsia="ja-JP"/>
        </w:rPr>
        <w:t xml:space="preserve"> end of the class,</w:t>
      </w:r>
      <w:r w:rsidR="005D7900" w:rsidRPr="007A5B30">
        <w:rPr>
          <w:color w:val="000000"/>
          <w:sz w:val="22"/>
          <w:szCs w:val="22"/>
          <w:lang w:eastAsia="ja-JP"/>
        </w:rPr>
        <w:t xml:space="preserve"> </w:t>
      </w:r>
      <w:r w:rsidRPr="007A5B30">
        <w:rPr>
          <w:color w:val="000000"/>
          <w:sz w:val="22"/>
          <w:szCs w:val="22"/>
          <w:lang w:eastAsia="ja-JP"/>
        </w:rPr>
        <w:t xml:space="preserve">is expected. If you must miss a class, it is suggested that you try to obtain any missed notes from a classmate. The professor </w:t>
      </w:r>
      <w:r w:rsidRPr="007A5B30">
        <w:rPr>
          <w:b/>
          <w:bCs/>
          <w:i/>
          <w:iCs/>
          <w:color w:val="000000"/>
          <w:sz w:val="22"/>
          <w:szCs w:val="22"/>
          <w:lang w:eastAsia="ja-JP"/>
        </w:rPr>
        <w:t xml:space="preserve">will </w:t>
      </w:r>
      <w:r w:rsidRPr="007A5B30">
        <w:rPr>
          <w:color w:val="000000"/>
          <w:sz w:val="22"/>
          <w:szCs w:val="22"/>
          <w:lang w:eastAsia="ja-JP"/>
        </w:rPr>
        <w:t>discuss topics that are not covered in the textbook. However, NOT all class material will be available online. Please note that you are responsible for everything taken up in class (whether covered in the textbook or not).</w:t>
      </w:r>
    </w:p>
    <w:bookmarkEnd w:id="1"/>
    <w:p w:rsidR="00396ED9" w:rsidRPr="007A5B30" w:rsidRDefault="00396ED9" w:rsidP="00396ED9">
      <w:pPr>
        <w:autoSpaceDE w:val="0"/>
        <w:autoSpaceDN w:val="0"/>
        <w:adjustRightInd w:val="0"/>
        <w:rPr>
          <w:color w:val="000000"/>
          <w:sz w:val="22"/>
          <w:szCs w:val="22"/>
          <w:lang w:eastAsia="ja-JP"/>
        </w:rPr>
      </w:pPr>
    </w:p>
    <w:p w:rsidR="00396ED9" w:rsidRPr="007A5B30" w:rsidRDefault="007A2DB8" w:rsidP="00396ED9">
      <w:pPr>
        <w:autoSpaceDE w:val="0"/>
        <w:autoSpaceDN w:val="0"/>
        <w:adjustRightInd w:val="0"/>
        <w:rPr>
          <w:b/>
          <w:bCs/>
          <w:color w:val="000000"/>
          <w:sz w:val="22"/>
          <w:szCs w:val="22"/>
          <w:lang w:eastAsia="ja-JP"/>
        </w:rPr>
      </w:pPr>
      <w:r w:rsidRPr="007A5B30">
        <w:rPr>
          <w:b/>
          <w:bCs/>
          <w:color w:val="000000"/>
          <w:sz w:val="22"/>
          <w:szCs w:val="22"/>
          <w:lang w:eastAsia="ja-JP"/>
        </w:rPr>
        <w:t>Term Paper</w:t>
      </w:r>
      <w:r w:rsidR="00396ED9" w:rsidRPr="007A5B30">
        <w:rPr>
          <w:b/>
          <w:bCs/>
          <w:color w:val="000000"/>
          <w:sz w:val="22"/>
          <w:szCs w:val="22"/>
          <w:lang w:eastAsia="ja-JP"/>
        </w:rPr>
        <w:t>:</w:t>
      </w:r>
    </w:p>
    <w:p w:rsidR="007A2DB8" w:rsidRPr="007A5B30" w:rsidRDefault="007A2DB8" w:rsidP="00396ED9">
      <w:pPr>
        <w:numPr>
          <w:ilvl w:val="0"/>
          <w:numId w:val="6"/>
        </w:numPr>
        <w:autoSpaceDE w:val="0"/>
        <w:autoSpaceDN w:val="0"/>
        <w:adjustRightInd w:val="0"/>
        <w:rPr>
          <w:color w:val="000000"/>
          <w:sz w:val="22"/>
          <w:szCs w:val="22"/>
          <w:lang w:eastAsia="ja-JP"/>
        </w:rPr>
      </w:pPr>
      <w:r w:rsidRPr="007A5B30">
        <w:rPr>
          <w:color w:val="000000"/>
          <w:sz w:val="22"/>
          <w:szCs w:val="22"/>
          <w:lang w:eastAsia="ja-JP"/>
        </w:rPr>
        <w:t>You will be working on term paper on designated topic, company or industry</w:t>
      </w:r>
      <w:r w:rsidR="00396ED9" w:rsidRPr="007A5B30">
        <w:rPr>
          <w:color w:val="000000"/>
          <w:sz w:val="22"/>
          <w:szCs w:val="22"/>
          <w:lang w:eastAsia="ja-JP"/>
        </w:rPr>
        <w:t>.</w:t>
      </w:r>
      <w:r w:rsidRPr="007A5B30">
        <w:rPr>
          <w:color w:val="000000"/>
          <w:sz w:val="22"/>
          <w:szCs w:val="22"/>
          <w:lang w:eastAsia="ja-JP"/>
        </w:rPr>
        <w:t xml:space="preserve"> Students will be grouped in teams created by instructor.</w:t>
      </w:r>
    </w:p>
    <w:p w:rsidR="007A2DB8" w:rsidRPr="007A5B30" w:rsidRDefault="007A2DB8" w:rsidP="00396ED9">
      <w:pPr>
        <w:numPr>
          <w:ilvl w:val="0"/>
          <w:numId w:val="6"/>
        </w:numPr>
        <w:autoSpaceDE w:val="0"/>
        <w:autoSpaceDN w:val="0"/>
        <w:adjustRightInd w:val="0"/>
        <w:rPr>
          <w:color w:val="000000"/>
          <w:sz w:val="22"/>
          <w:szCs w:val="22"/>
          <w:lang w:eastAsia="ja-JP"/>
        </w:rPr>
      </w:pPr>
      <w:r w:rsidRPr="007A5B30">
        <w:rPr>
          <w:color w:val="000000"/>
          <w:sz w:val="22"/>
          <w:szCs w:val="22"/>
          <w:lang w:eastAsia="ja-JP"/>
        </w:rPr>
        <w:t>There will be two discussion sessions on the progress of your work.</w:t>
      </w:r>
    </w:p>
    <w:p w:rsidR="00396ED9" w:rsidRPr="007A5B30" w:rsidRDefault="007A2DB8" w:rsidP="00396ED9">
      <w:pPr>
        <w:numPr>
          <w:ilvl w:val="0"/>
          <w:numId w:val="6"/>
        </w:numPr>
        <w:autoSpaceDE w:val="0"/>
        <w:autoSpaceDN w:val="0"/>
        <w:adjustRightInd w:val="0"/>
        <w:rPr>
          <w:color w:val="000000"/>
          <w:sz w:val="22"/>
          <w:szCs w:val="22"/>
          <w:lang w:eastAsia="ja-JP"/>
        </w:rPr>
      </w:pPr>
      <w:r w:rsidRPr="007A5B30">
        <w:rPr>
          <w:color w:val="000000"/>
          <w:sz w:val="22"/>
          <w:szCs w:val="22"/>
          <w:lang w:eastAsia="ja-JP"/>
        </w:rPr>
        <w:t>Rubric and other details will be posted on the course later.</w:t>
      </w:r>
    </w:p>
    <w:p w:rsidR="00396ED9" w:rsidRPr="007A5B30" w:rsidRDefault="00396ED9" w:rsidP="007A2DB8">
      <w:pPr>
        <w:autoSpaceDE w:val="0"/>
        <w:autoSpaceDN w:val="0"/>
        <w:adjustRightInd w:val="0"/>
        <w:ind w:left="720"/>
        <w:rPr>
          <w:color w:val="000000"/>
          <w:sz w:val="22"/>
          <w:szCs w:val="22"/>
          <w:lang w:eastAsia="ja-JP"/>
        </w:rPr>
      </w:pPr>
    </w:p>
    <w:p w:rsidR="00396ED9" w:rsidRPr="007A5B30" w:rsidRDefault="00396ED9" w:rsidP="00396ED9">
      <w:pPr>
        <w:autoSpaceDE w:val="0"/>
        <w:autoSpaceDN w:val="0"/>
        <w:adjustRightInd w:val="0"/>
        <w:rPr>
          <w:color w:val="000000"/>
          <w:sz w:val="22"/>
          <w:szCs w:val="22"/>
          <w:lang w:eastAsia="ja-JP"/>
        </w:rPr>
      </w:pPr>
    </w:p>
    <w:p w:rsidR="00396ED9" w:rsidRPr="007A5B30" w:rsidRDefault="00396ED9" w:rsidP="00396ED9">
      <w:pPr>
        <w:autoSpaceDE w:val="0"/>
        <w:autoSpaceDN w:val="0"/>
        <w:adjustRightInd w:val="0"/>
        <w:rPr>
          <w:b/>
          <w:bCs/>
          <w:color w:val="000000"/>
          <w:sz w:val="22"/>
          <w:szCs w:val="22"/>
          <w:lang w:eastAsia="ja-JP"/>
        </w:rPr>
      </w:pPr>
      <w:r w:rsidRPr="007A5B30">
        <w:rPr>
          <w:b/>
          <w:bCs/>
          <w:color w:val="000000"/>
          <w:sz w:val="22"/>
          <w:szCs w:val="22"/>
          <w:lang w:eastAsia="ja-JP"/>
        </w:rPr>
        <w:t>Missed Midterm Exam Due to Illness:</w:t>
      </w:r>
    </w:p>
    <w:p w:rsidR="00396ED9" w:rsidRPr="007A5B30" w:rsidRDefault="00396ED9" w:rsidP="00396ED9">
      <w:pPr>
        <w:autoSpaceDE w:val="0"/>
        <w:autoSpaceDN w:val="0"/>
        <w:adjustRightInd w:val="0"/>
        <w:rPr>
          <w:color w:val="000000"/>
          <w:sz w:val="22"/>
          <w:szCs w:val="22"/>
          <w:lang w:eastAsia="ja-JP"/>
        </w:rPr>
      </w:pPr>
      <w:r w:rsidRPr="007A5B30">
        <w:rPr>
          <w:color w:val="000000"/>
          <w:sz w:val="22"/>
          <w:szCs w:val="22"/>
          <w:lang w:eastAsia="ja-JP"/>
        </w:rPr>
        <w:t>If you miss the midterm exam, no make-up will be given. The only documentary evidence that will be accepted to support missing the midterm due to illness is the Attending Physician’s Statement available at the following link:</w:t>
      </w:r>
    </w:p>
    <w:p w:rsidR="00396ED9" w:rsidRPr="007A5B30" w:rsidRDefault="00396ED9" w:rsidP="00396ED9">
      <w:pPr>
        <w:autoSpaceDE w:val="0"/>
        <w:autoSpaceDN w:val="0"/>
        <w:adjustRightInd w:val="0"/>
        <w:rPr>
          <w:color w:val="000000"/>
          <w:sz w:val="22"/>
          <w:szCs w:val="22"/>
          <w:lang w:eastAsia="ja-JP"/>
        </w:rPr>
      </w:pPr>
      <w:r w:rsidRPr="007A5B30">
        <w:rPr>
          <w:color w:val="CD0000"/>
          <w:sz w:val="22"/>
          <w:szCs w:val="22"/>
          <w:lang w:eastAsia="ja-JP"/>
        </w:rPr>
        <w:t>http://www.yorku.ca/laps/council/students/documents/APS.pdf</w:t>
      </w:r>
      <w:r w:rsidRPr="007A5B30">
        <w:rPr>
          <w:color w:val="000000"/>
          <w:sz w:val="22"/>
          <w:szCs w:val="22"/>
          <w:lang w:eastAsia="ja-JP"/>
        </w:rPr>
        <w:t>.</w:t>
      </w:r>
    </w:p>
    <w:p w:rsidR="00396ED9" w:rsidRPr="007A5B30" w:rsidRDefault="00396ED9" w:rsidP="00396ED9">
      <w:pPr>
        <w:autoSpaceDE w:val="0"/>
        <w:autoSpaceDN w:val="0"/>
        <w:adjustRightInd w:val="0"/>
        <w:rPr>
          <w:color w:val="000000"/>
          <w:sz w:val="22"/>
          <w:szCs w:val="22"/>
          <w:lang w:eastAsia="ja-JP"/>
        </w:rPr>
      </w:pPr>
      <w:r w:rsidRPr="007A5B30">
        <w:rPr>
          <w:color w:val="000000"/>
          <w:sz w:val="22"/>
          <w:szCs w:val="22"/>
          <w:lang w:eastAsia="ja-JP"/>
        </w:rPr>
        <w:t xml:space="preserve">This form must be </w:t>
      </w:r>
      <w:proofErr w:type="gramStart"/>
      <w:r w:rsidRPr="007A5B30">
        <w:rPr>
          <w:color w:val="000000"/>
          <w:sz w:val="22"/>
          <w:szCs w:val="22"/>
          <w:lang w:eastAsia="ja-JP"/>
        </w:rPr>
        <w:t>completely filled</w:t>
      </w:r>
      <w:proofErr w:type="gramEnd"/>
      <w:r w:rsidRPr="007A5B30">
        <w:rPr>
          <w:color w:val="000000"/>
          <w:sz w:val="22"/>
          <w:szCs w:val="22"/>
          <w:lang w:eastAsia="ja-JP"/>
        </w:rPr>
        <w:t xml:space="preserve"> out and legible. You must provide this completed document in a sealed envelope </w:t>
      </w:r>
      <w:r w:rsidRPr="007A5B30">
        <w:rPr>
          <w:b/>
          <w:bCs/>
          <w:i/>
          <w:iCs/>
          <w:color w:val="000000"/>
          <w:sz w:val="22"/>
          <w:szCs w:val="22"/>
          <w:lang w:eastAsia="ja-JP"/>
        </w:rPr>
        <w:t xml:space="preserve">directly to the course director </w:t>
      </w:r>
      <w:r w:rsidRPr="007A5B30">
        <w:rPr>
          <w:b/>
          <w:bCs/>
          <w:color w:val="000000"/>
          <w:sz w:val="22"/>
          <w:szCs w:val="22"/>
          <w:lang w:eastAsia="ja-JP"/>
        </w:rPr>
        <w:t xml:space="preserve">at the first opportunity </w:t>
      </w:r>
      <w:r w:rsidRPr="007A5B30">
        <w:rPr>
          <w:color w:val="000000"/>
          <w:sz w:val="22"/>
          <w:szCs w:val="22"/>
          <w:lang w:eastAsia="ja-JP"/>
        </w:rPr>
        <w:t>– such as class or office hours – following the midterm. Do not leave it with a faculty secretary or have it placed in the course director’s mailbox.</w:t>
      </w:r>
    </w:p>
    <w:p w:rsidR="00396ED9" w:rsidRPr="007A5B30" w:rsidRDefault="00396ED9" w:rsidP="00396ED9">
      <w:pPr>
        <w:autoSpaceDE w:val="0"/>
        <w:autoSpaceDN w:val="0"/>
        <w:adjustRightInd w:val="0"/>
        <w:rPr>
          <w:color w:val="000000"/>
          <w:sz w:val="22"/>
          <w:szCs w:val="22"/>
          <w:lang w:eastAsia="ja-JP"/>
        </w:rPr>
      </w:pPr>
      <w:r w:rsidRPr="007A5B30">
        <w:rPr>
          <w:color w:val="000000"/>
          <w:sz w:val="22"/>
          <w:szCs w:val="22"/>
          <w:lang w:eastAsia="ja-JP"/>
        </w:rPr>
        <w:t xml:space="preserve">With acceptably documented justification of absence from the midterm, students will be required to write a more balanced comprehensive final than the rest of the class, which will be worth </w:t>
      </w:r>
      <w:r w:rsidRPr="007A5B30">
        <w:rPr>
          <w:b/>
          <w:color w:val="000000"/>
          <w:sz w:val="22"/>
          <w:szCs w:val="22"/>
          <w:lang w:eastAsia="ja-JP"/>
        </w:rPr>
        <w:t>75%</w:t>
      </w:r>
      <w:r w:rsidRPr="007A5B30">
        <w:rPr>
          <w:color w:val="000000"/>
          <w:sz w:val="22"/>
          <w:szCs w:val="22"/>
          <w:lang w:eastAsia="ja-JP"/>
        </w:rPr>
        <w:t xml:space="preserve"> of the final grade.</w:t>
      </w:r>
    </w:p>
    <w:p w:rsidR="00433488" w:rsidRPr="007A5B30" w:rsidRDefault="00433488" w:rsidP="00396ED9">
      <w:pPr>
        <w:autoSpaceDE w:val="0"/>
        <w:autoSpaceDN w:val="0"/>
        <w:adjustRightInd w:val="0"/>
        <w:rPr>
          <w:color w:val="000000"/>
          <w:sz w:val="22"/>
          <w:szCs w:val="22"/>
          <w:lang w:eastAsia="ja-JP"/>
        </w:rPr>
      </w:pPr>
    </w:p>
    <w:p w:rsidR="00433488" w:rsidRPr="007A5B30" w:rsidRDefault="00433488" w:rsidP="00396ED9">
      <w:pPr>
        <w:autoSpaceDE w:val="0"/>
        <w:autoSpaceDN w:val="0"/>
        <w:adjustRightInd w:val="0"/>
        <w:rPr>
          <w:sz w:val="22"/>
          <w:szCs w:val="22"/>
        </w:rPr>
      </w:pPr>
    </w:p>
    <w:p w:rsidR="00433488" w:rsidRPr="007A5B30" w:rsidRDefault="00433488" w:rsidP="00433488">
      <w:pPr>
        <w:autoSpaceDE w:val="0"/>
        <w:autoSpaceDN w:val="0"/>
        <w:adjustRightInd w:val="0"/>
        <w:spacing w:before="240"/>
        <w:ind w:left="360"/>
        <w:jc w:val="center"/>
        <w:rPr>
          <w:b/>
          <w:bCs/>
          <w:color w:val="000000"/>
          <w:sz w:val="22"/>
          <w:szCs w:val="22"/>
          <w:u w:val="single"/>
        </w:rPr>
      </w:pPr>
      <w:r w:rsidRPr="007A5B30">
        <w:rPr>
          <w:b/>
          <w:bCs/>
          <w:color w:val="000000"/>
          <w:sz w:val="22"/>
          <w:szCs w:val="22"/>
          <w:u w:val="single"/>
        </w:rPr>
        <w:t>RELEVANT UNIVERSITY REGULATIONS</w:t>
      </w:r>
    </w:p>
    <w:p w:rsidR="00467B90" w:rsidRPr="007A5B30" w:rsidRDefault="00433488" w:rsidP="00467B90">
      <w:pPr>
        <w:pStyle w:val="NormalWeb"/>
        <w:rPr>
          <w:rFonts w:ascii="Times New Roman" w:hAnsi="Times New Roman" w:cs="Times New Roman"/>
          <w:sz w:val="22"/>
          <w:szCs w:val="22"/>
        </w:rPr>
      </w:pPr>
      <w:r w:rsidRPr="007A5B30">
        <w:rPr>
          <w:rFonts w:ascii="Times New Roman" w:hAnsi="Times New Roman" w:cs="Times New Roman"/>
          <w:b/>
          <w:bCs/>
          <w:color w:val="000000"/>
          <w:sz w:val="22"/>
          <w:szCs w:val="22"/>
        </w:rPr>
        <w:t xml:space="preserve"> </w:t>
      </w:r>
      <w:r w:rsidR="00467B90" w:rsidRPr="007A5B30">
        <w:rPr>
          <w:rStyle w:val="Strong"/>
          <w:rFonts w:ascii="Times New Roman" w:hAnsi="Times New Roman" w:cs="Times New Roman"/>
          <w:sz w:val="22"/>
          <w:szCs w:val="22"/>
        </w:rPr>
        <w:t xml:space="preserve">Deferred Exams: </w:t>
      </w:r>
      <w:r w:rsidR="00467B90" w:rsidRPr="007A5B30">
        <w:rPr>
          <w:rFonts w:ascii="Times New Roman" w:hAnsi="Times New Roman" w:cs="Times New Roman"/>
          <w:sz w:val="22"/>
          <w:szCs w:val="22"/>
        </w:rPr>
        <w:t xml:space="preserve">Deferred standing may be granted to students who are unable to write their final examination at the scheduled time or to submit their outstanding course work on the last day of classes. Details can be found at </w:t>
      </w:r>
      <w:hyperlink r:id="rId5" w:history="1">
        <w:r w:rsidR="00467B90" w:rsidRPr="007A5B30">
          <w:rPr>
            <w:rStyle w:val="Hyperlink"/>
            <w:rFonts w:ascii="Times New Roman" w:hAnsi="Times New Roman" w:cs="Times New Roman"/>
            <w:sz w:val="22"/>
            <w:szCs w:val="22"/>
          </w:rPr>
          <w:t>http://myacademicrecord.students.yorku.ca/deferred-standing</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Any request for deferred standing on medical grounds must include an Attending Physician's Statement form; a “Doctor’s Note” will not be accepted.</w:t>
      </w:r>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 xml:space="preserve">DSA Form: </w:t>
      </w:r>
      <w:hyperlink r:id="rId6" w:history="1">
        <w:r w:rsidRPr="007A5B30">
          <w:rPr>
            <w:rStyle w:val="Hyperlink"/>
            <w:rFonts w:ascii="Times New Roman" w:hAnsi="Times New Roman" w:cs="Times New Roman"/>
            <w:sz w:val="22"/>
            <w:szCs w:val="22"/>
          </w:rPr>
          <w:t>http://www.registrar.yorku.ca/pdf/deferred_standing_agreement.pdf</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 xml:space="preserve">Attending Physician's Statement form: </w:t>
      </w:r>
      <w:hyperlink r:id="rId7" w:history="1">
        <w:r w:rsidRPr="007A5B30">
          <w:rPr>
            <w:rStyle w:val="Hyperlink"/>
            <w:rFonts w:ascii="Times New Roman" w:hAnsi="Times New Roman" w:cs="Times New Roman"/>
            <w:sz w:val="22"/>
            <w:szCs w:val="22"/>
          </w:rPr>
          <w:t>http://registrar.yorku.ca/pdf/attending-physicians-statement.pdf</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In order to apply for deferred standing, students must register at</w:t>
      </w:r>
    </w:p>
    <w:p w:rsidR="00467B90" w:rsidRPr="007A5B30" w:rsidRDefault="00467B90" w:rsidP="00467B90">
      <w:pPr>
        <w:pStyle w:val="NormalWeb"/>
        <w:rPr>
          <w:rFonts w:ascii="Times New Roman" w:hAnsi="Times New Roman" w:cs="Times New Roman"/>
          <w:sz w:val="22"/>
          <w:szCs w:val="22"/>
        </w:rPr>
      </w:pPr>
      <w:hyperlink r:id="rId8" w:history="1">
        <w:r w:rsidRPr="007A5B30">
          <w:rPr>
            <w:rStyle w:val="Hyperlink"/>
            <w:rFonts w:ascii="Times New Roman" w:hAnsi="Times New Roman" w:cs="Times New Roman"/>
            <w:sz w:val="22"/>
            <w:szCs w:val="22"/>
          </w:rPr>
          <w:t>http://apps.eso.yorku.ca/apps/adms/deferredexams.nsf</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 xml:space="preserve">Followed by handing in a completed original Deferred Standing Agreement (DSA) form and supporting documentation directly to the main office of the School of Administrative Studies (282 Atkinson) and add your ticket number to the DSA form.  The DSA and supporting </w:t>
      </w:r>
      <w:r w:rsidRPr="007A5B30">
        <w:rPr>
          <w:rFonts w:ascii="Times New Roman" w:hAnsi="Times New Roman" w:cs="Times New Roman"/>
          <w:sz w:val="22"/>
          <w:szCs w:val="22"/>
        </w:rPr>
        <w:lastRenderedPageBreak/>
        <w:t xml:space="preserve">documentation must be submitted no later than five (5) business days from the date of the exam.  These requests will be considered on their merit and decisions will be made available by logging into the </w:t>
      </w:r>
      <w:proofErr w:type="gramStart"/>
      <w:r w:rsidRPr="007A5B30">
        <w:rPr>
          <w:rFonts w:ascii="Times New Roman" w:hAnsi="Times New Roman" w:cs="Times New Roman"/>
          <w:sz w:val="22"/>
          <w:szCs w:val="22"/>
        </w:rPr>
        <w:t>above mentioned</w:t>
      </w:r>
      <w:proofErr w:type="gramEnd"/>
      <w:r w:rsidRPr="007A5B30">
        <w:rPr>
          <w:rFonts w:ascii="Times New Roman" w:hAnsi="Times New Roman" w:cs="Times New Roman"/>
          <w:sz w:val="22"/>
          <w:szCs w:val="22"/>
        </w:rPr>
        <w:t xml:space="preserve"> link. No individualized communication will be sent by the School to the students (no letter or e-mails).</w:t>
      </w:r>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Students with approved DSA will be able to write their deferred examination during the School's deferred examination period. Deferred exams might take place during the regular exams period or in subsequent weeks depending on the course;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rsidR="004525C2" w:rsidRDefault="004525C2" w:rsidP="00467B90">
      <w:pPr>
        <w:pStyle w:val="NormalWeb"/>
        <w:rPr>
          <w:rFonts w:ascii="Calibri" w:hAnsi="Calibri" w:cs="Calibri"/>
          <w:b/>
          <w:bCs/>
          <w:color w:val="FF0000"/>
          <w:sz w:val="22"/>
          <w:szCs w:val="22"/>
          <w:bdr w:val="none" w:sz="0" w:space="0" w:color="auto" w:frame="1"/>
          <w:shd w:val="clear" w:color="auto" w:fill="FFFFFF"/>
        </w:rPr>
      </w:pPr>
      <w:r>
        <w:rPr>
          <w:rFonts w:ascii="Calibri" w:hAnsi="Calibri" w:cs="Calibri"/>
          <w:b/>
          <w:bCs/>
          <w:color w:val="FF0000"/>
          <w:sz w:val="22"/>
          <w:szCs w:val="22"/>
          <w:bdr w:val="none" w:sz="0" w:space="0" w:color="auto" w:frame="1"/>
          <w:shd w:val="clear" w:color="auto" w:fill="FFFFFF"/>
        </w:rPr>
        <w:t>[</w:t>
      </w:r>
      <w:r>
        <w:rPr>
          <w:rFonts w:ascii="Calibri" w:hAnsi="Calibri" w:cs="Calibri"/>
          <w:b/>
          <w:bCs/>
          <w:color w:val="FF0000"/>
          <w:sz w:val="22"/>
          <w:szCs w:val="22"/>
          <w:bdr w:val="none" w:sz="0" w:space="0" w:color="auto" w:frame="1"/>
          <w:shd w:val="clear" w:color="auto" w:fill="FFFFFF"/>
        </w:rPr>
        <w:t>NOTE:  To clarify the deferred standing final exam coverage, the deferred examination will be cumulative and cover all material for the semester.</w:t>
      </w:r>
      <w:r>
        <w:rPr>
          <w:rFonts w:ascii="Calibri" w:hAnsi="Calibri" w:cs="Calibri"/>
          <w:b/>
          <w:bCs/>
          <w:color w:val="FF0000"/>
          <w:sz w:val="22"/>
          <w:szCs w:val="22"/>
          <w:bdr w:val="none" w:sz="0" w:space="0" w:color="auto" w:frame="1"/>
          <w:shd w:val="clear" w:color="auto" w:fill="FFFFFF"/>
        </w:rPr>
        <w:t>]</w:t>
      </w:r>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b/>
          <w:bCs/>
          <w:sz w:val="22"/>
          <w:szCs w:val="22"/>
        </w:rPr>
        <w:br/>
      </w:r>
      <w:r w:rsidRPr="007A5B30">
        <w:rPr>
          <w:rStyle w:val="Strong"/>
          <w:rFonts w:ascii="Times New Roman" w:hAnsi="Times New Roman" w:cs="Times New Roman"/>
          <w:sz w:val="22"/>
          <w:szCs w:val="22"/>
        </w:rPr>
        <w:t>Academic Honesty</w:t>
      </w:r>
      <w:r w:rsidRPr="007A5B30">
        <w:rPr>
          <w:rFonts w:ascii="Times New Roman" w:hAnsi="Times New Roman" w:cs="Times New Roman"/>
          <w:sz w:val="22"/>
          <w:szCs w:val="2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7A5B30">
        <w:rPr>
          <w:rFonts w:ascii="Times New Roman" w:hAnsi="Times New Roman" w:cs="Times New Roman"/>
          <w:sz w:val="22"/>
          <w:szCs w:val="22"/>
        </w:rPr>
        <w:t>investigated</w:t>
      </w:r>
      <w:proofErr w:type="gramEnd"/>
      <w:r w:rsidRPr="007A5B30">
        <w:rPr>
          <w:rFonts w:ascii="Times New Roman" w:hAnsi="Times New Roman" w:cs="Times New Roman"/>
          <w:sz w:val="22"/>
          <w:szCs w:val="22"/>
        </w:rPr>
        <w:t xml:space="preserve"> and charges shall be laid if reasonable and probable grounds exist.</w:t>
      </w:r>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Students should review the York Academic Honesty policy for themselves at:</w:t>
      </w:r>
    </w:p>
    <w:p w:rsidR="00467B90" w:rsidRPr="007A5B30" w:rsidRDefault="00467B90" w:rsidP="00467B90">
      <w:pPr>
        <w:pStyle w:val="NormalWeb"/>
        <w:rPr>
          <w:rFonts w:ascii="Times New Roman" w:hAnsi="Times New Roman" w:cs="Times New Roman"/>
          <w:sz w:val="22"/>
          <w:szCs w:val="22"/>
        </w:rPr>
      </w:pPr>
      <w:hyperlink r:id="rId9" w:history="1">
        <w:r w:rsidRPr="007A5B30">
          <w:rPr>
            <w:rStyle w:val="Hyperlink"/>
            <w:rFonts w:ascii="Times New Roman" w:hAnsi="Times New Roman" w:cs="Times New Roman"/>
            <w:sz w:val="22"/>
            <w:szCs w:val="22"/>
          </w:rPr>
          <w:t>http://www.yorku.ca/secretariat/policies/document.php?document=69</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Students might also wish to review the interactive on-line Tutorial for students on academic integrity, at:</w:t>
      </w:r>
    </w:p>
    <w:p w:rsidR="00467B90" w:rsidRPr="007A5B30" w:rsidRDefault="00467B90" w:rsidP="00467B90">
      <w:pPr>
        <w:pStyle w:val="NormalWeb"/>
        <w:rPr>
          <w:rFonts w:ascii="Times New Roman" w:hAnsi="Times New Roman" w:cs="Times New Roman"/>
          <w:sz w:val="22"/>
          <w:szCs w:val="22"/>
        </w:rPr>
      </w:pPr>
      <w:hyperlink r:id="rId10" w:history="1">
        <w:r w:rsidRPr="007A5B30">
          <w:rPr>
            <w:rStyle w:val="Hyperlink"/>
            <w:rFonts w:ascii="Times New Roman" w:hAnsi="Times New Roman" w:cs="Times New Roman"/>
            <w:sz w:val="22"/>
            <w:szCs w:val="22"/>
          </w:rPr>
          <w:t>https://spark.library.yorku.ca/academic-integrity-what-is-academic-integrity/</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b/>
          <w:bCs/>
          <w:sz w:val="22"/>
          <w:szCs w:val="22"/>
        </w:rPr>
        <w:br/>
      </w:r>
      <w:r w:rsidRPr="007A5B30">
        <w:rPr>
          <w:rStyle w:val="Strong"/>
          <w:rFonts w:ascii="Times New Roman" w:hAnsi="Times New Roman" w:cs="Times New Roman"/>
          <w:sz w:val="22"/>
          <w:szCs w:val="22"/>
        </w:rPr>
        <w:t xml:space="preserve">Grading Scheme and Feedback Policy: </w:t>
      </w:r>
      <w:r w:rsidRPr="007A5B30">
        <w:rPr>
          <w:rFonts w:ascii="Times New Roman" w:hAnsi="Times New Roman" w:cs="Times New Roman"/>
          <w:sz w:val="22"/>
          <w:szCs w:val="22"/>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rsidR="00467B90" w:rsidRPr="007A5B30" w:rsidRDefault="00467B90" w:rsidP="00467B90">
      <w:pPr>
        <w:pStyle w:val="NormalWeb"/>
        <w:rPr>
          <w:rFonts w:ascii="Times New Roman" w:hAnsi="Times New Roman" w:cs="Times New Roman"/>
          <w:sz w:val="22"/>
          <w:szCs w:val="22"/>
        </w:rPr>
      </w:pPr>
      <w:r w:rsidRPr="007A5B30">
        <w:rPr>
          <w:rStyle w:val="Emphasis"/>
          <w:rFonts w:ascii="Times New Roman" w:hAnsi="Times New Roman" w:cs="Times New Roman"/>
          <w:sz w:val="22"/>
          <w:szCs w:val="22"/>
        </w:rPr>
        <w:t>Note: Under unusual and/or unforeseeable circumstances which disrupt the academic norm, instructors are expected to provide grading schemes and academic feedback in the spirit of these regulations, as soon as possible.</w:t>
      </w:r>
      <w:r w:rsidRPr="007A5B30">
        <w:rPr>
          <w:rFonts w:ascii="Times New Roman" w:hAnsi="Times New Roman" w:cs="Times New Roman"/>
          <w:sz w:val="22"/>
          <w:szCs w:val="22"/>
        </w:rPr>
        <w:t xml:space="preserve"> For more information on the Grading Scheme and Feedback Policy, please visit: </w:t>
      </w:r>
      <w:hyperlink r:id="rId11" w:history="1">
        <w:r w:rsidRPr="007A5B30">
          <w:rPr>
            <w:rStyle w:val="Hyperlink"/>
            <w:rFonts w:ascii="Times New Roman" w:hAnsi="Times New Roman" w:cs="Times New Roman"/>
            <w:sz w:val="22"/>
            <w:szCs w:val="22"/>
          </w:rPr>
          <w:t>http://www.yorku.ca/univsec/policies/document.php?document=86</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b/>
          <w:bCs/>
          <w:sz w:val="22"/>
          <w:szCs w:val="22"/>
        </w:rPr>
        <w:lastRenderedPageBreak/>
        <w:br/>
      </w:r>
      <w:r w:rsidRPr="007A5B30">
        <w:rPr>
          <w:rStyle w:val="Strong"/>
          <w:rFonts w:ascii="Times New Roman" w:hAnsi="Times New Roman" w:cs="Times New Roman"/>
          <w:sz w:val="22"/>
          <w:szCs w:val="22"/>
        </w:rPr>
        <w:t>In-Class Tests and Exams - the 20% Rule</w:t>
      </w:r>
      <w:r w:rsidRPr="007A5B30">
        <w:rPr>
          <w:rFonts w:ascii="Times New Roman" w:hAnsi="Times New Roman" w:cs="Times New Roman"/>
          <w:sz w:val="22"/>
          <w:szCs w:val="22"/>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2" w:history="1">
        <w:r w:rsidRPr="007A5B30">
          <w:rPr>
            <w:rStyle w:val="Hyperlink"/>
            <w:rFonts w:ascii="Times New Roman" w:hAnsi="Times New Roman" w:cs="Times New Roman"/>
            <w:sz w:val="22"/>
            <w:szCs w:val="22"/>
          </w:rPr>
          <w:t>http://secretariat-policies.info.yorku.ca/policies/limits-on-the-worth-of-examinations-in-the-final-classes-of-a-term-policy/</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b/>
          <w:bCs/>
          <w:sz w:val="22"/>
          <w:szCs w:val="22"/>
        </w:rPr>
        <w:br/>
      </w:r>
      <w:r w:rsidRPr="007A5B30">
        <w:rPr>
          <w:rStyle w:val="Strong"/>
          <w:rFonts w:ascii="Times New Roman" w:hAnsi="Times New Roman" w:cs="Times New Roman"/>
          <w:sz w:val="22"/>
          <w:szCs w:val="22"/>
        </w:rPr>
        <w:t>Reappraisals</w:t>
      </w:r>
      <w:r w:rsidRPr="007A5B30">
        <w:rPr>
          <w:rFonts w:ascii="Times New Roman" w:hAnsi="Times New Roman" w:cs="Times New Roman"/>
          <w:sz w:val="22"/>
          <w:szCs w:val="22"/>
        </w:rPr>
        <w:t xml:space="preserve">: Students may, with </w:t>
      </w:r>
      <w:proofErr w:type="gramStart"/>
      <w:r w:rsidRPr="007A5B30">
        <w:rPr>
          <w:rFonts w:ascii="Times New Roman" w:hAnsi="Times New Roman" w:cs="Times New Roman"/>
          <w:sz w:val="22"/>
          <w:szCs w:val="22"/>
        </w:rPr>
        <w:t>sufficient</w:t>
      </w:r>
      <w:proofErr w:type="gramEnd"/>
      <w:r w:rsidRPr="007A5B30">
        <w:rPr>
          <w:rFonts w:ascii="Times New Roman" w:hAnsi="Times New Roman" w:cs="Times New Roman"/>
          <w:sz w:val="22"/>
          <w:szCs w:val="22"/>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3" w:history="1">
        <w:r w:rsidRPr="007A5B30">
          <w:rPr>
            <w:rStyle w:val="Hyperlink"/>
            <w:rFonts w:ascii="Times New Roman" w:hAnsi="Times New Roman" w:cs="Times New Roman"/>
            <w:sz w:val="22"/>
            <w:szCs w:val="22"/>
          </w:rPr>
          <w:t>http://myacademicrecord.students.yorku.ca/grade-reappraisal-policy</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b/>
          <w:bCs/>
          <w:sz w:val="22"/>
          <w:szCs w:val="22"/>
        </w:rPr>
        <w:br/>
      </w:r>
      <w:r w:rsidRPr="007A5B30">
        <w:rPr>
          <w:rStyle w:val="Strong"/>
          <w:rFonts w:ascii="Times New Roman" w:hAnsi="Times New Roman" w:cs="Times New Roman"/>
          <w:sz w:val="22"/>
          <w:szCs w:val="22"/>
        </w:rPr>
        <w:t>Accommodation Procedures:</w:t>
      </w:r>
      <w:r w:rsidRPr="007A5B30">
        <w:rPr>
          <w:rFonts w:ascii="Times New Roman" w:hAnsi="Times New Roman" w:cs="Times New Roman"/>
          <w:sz w:val="22"/>
          <w:szCs w:val="22"/>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4" w:history="1">
        <w:r w:rsidRPr="007A5B30">
          <w:rPr>
            <w:rStyle w:val="Hyperlink"/>
            <w:rFonts w:ascii="Times New Roman" w:hAnsi="Times New Roman" w:cs="Times New Roman"/>
            <w:sz w:val="22"/>
            <w:szCs w:val="22"/>
          </w:rPr>
          <w:t>http://ds.info.yorku.ca/academic-support-accomodations/</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b/>
          <w:bCs/>
          <w:sz w:val="22"/>
          <w:szCs w:val="22"/>
        </w:rPr>
        <w:br/>
      </w:r>
      <w:r w:rsidRPr="007A5B30">
        <w:rPr>
          <w:rStyle w:val="Strong"/>
          <w:rFonts w:ascii="Times New Roman" w:hAnsi="Times New Roman" w:cs="Times New Roman"/>
          <w:sz w:val="22"/>
          <w:szCs w:val="22"/>
        </w:rPr>
        <w:t>Religious Accommodation</w:t>
      </w:r>
      <w:r w:rsidRPr="007A5B30">
        <w:rPr>
          <w:rFonts w:ascii="Times New Roman" w:hAnsi="Times New Roman" w:cs="Times New Roman"/>
          <w:sz w:val="22"/>
          <w:szCs w:val="22"/>
        </w:rPr>
        <w:t xml:space="preserve">: York University is committed to respecting the religious beliefs and practices of all members of the </w:t>
      </w:r>
      <w:proofErr w:type="gramStart"/>
      <w:r w:rsidRPr="007A5B30">
        <w:rPr>
          <w:rFonts w:ascii="Times New Roman" w:hAnsi="Times New Roman" w:cs="Times New Roman"/>
          <w:sz w:val="22"/>
          <w:szCs w:val="22"/>
        </w:rPr>
        <w:t>community, and</w:t>
      </w:r>
      <w:proofErr w:type="gramEnd"/>
      <w:r w:rsidRPr="007A5B30">
        <w:rPr>
          <w:rFonts w:ascii="Times New Roman" w:hAnsi="Times New Roman" w:cs="Times New Roman"/>
          <w:sz w:val="22"/>
          <w:szCs w:val="22"/>
        </w:rPr>
        <w:t xml:space="preserve"> making accommodations for observances of special significance to adherents. For more information on religious accommodation, please visit:</w:t>
      </w:r>
      <w:r w:rsidRPr="007A5B30">
        <w:rPr>
          <w:rFonts w:ascii="Times New Roman" w:hAnsi="Times New Roman" w:cs="Times New Roman"/>
          <w:sz w:val="22"/>
          <w:szCs w:val="22"/>
          <w:u w:val="single"/>
        </w:rPr>
        <w:br/>
      </w:r>
      <w:hyperlink r:id="rId15" w:history="1">
        <w:r w:rsidRPr="007A5B30">
          <w:rPr>
            <w:rStyle w:val="Hyperlink"/>
            <w:rFonts w:ascii="Times New Roman" w:hAnsi="Times New Roman" w:cs="Times New Roman"/>
            <w:sz w:val="22"/>
            <w:szCs w:val="22"/>
          </w:rPr>
          <w:t>https://w2prod.sis.yorku.ca/Apps/WebObjects/cdm.woa/wa/regobs</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b/>
          <w:bCs/>
          <w:sz w:val="22"/>
          <w:szCs w:val="22"/>
        </w:rPr>
        <w:br/>
      </w:r>
      <w:r w:rsidRPr="007A5B30">
        <w:rPr>
          <w:rStyle w:val="Strong"/>
          <w:rFonts w:ascii="Times New Roman" w:hAnsi="Times New Roman" w:cs="Times New Roman"/>
          <w:sz w:val="22"/>
          <w:szCs w:val="22"/>
        </w:rPr>
        <w:t>Academic Accommodation for Students with Disabilities (Senate Policy)</w:t>
      </w:r>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 xml:space="preserve">The nature and extent of accommodations shall be consistent with and supportive of the integrity of the curriculum and of the academic standards of programs or courses. Provided that students have given </w:t>
      </w:r>
      <w:proofErr w:type="gramStart"/>
      <w:r w:rsidRPr="007A5B30">
        <w:rPr>
          <w:rFonts w:ascii="Times New Roman" w:hAnsi="Times New Roman" w:cs="Times New Roman"/>
          <w:sz w:val="22"/>
          <w:szCs w:val="22"/>
        </w:rPr>
        <w:t>sufficient</w:t>
      </w:r>
      <w:proofErr w:type="gramEnd"/>
      <w:r w:rsidRPr="007A5B30">
        <w:rPr>
          <w:rFonts w:ascii="Times New Roman" w:hAnsi="Times New Roman" w:cs="Times New Roman"/>
          <w:sz w:val="22"/>
          <w:szCs w:val="22"/>
        </w:rPr>
        <w:t xml:space="preserve">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16" w:history="1">
        <w:r w:rsidRPr="007A5B30">
          <w:rPr>
            <w:rStyle w:val="Hyperlink"/>
            <w:rFonts w:ascii="Times New Roman" w:hAnsi="Times New Roman" w:cs="Times New Roman"/>
            <w:sz w:val="22"/>
            <w:szCs w:val="22"/>
          </w:rPr>
          <w:t>https://accessibility.students.yorku.ca</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 xml:space="preserve">York’s disabilities offices and the Registrar’s Office work in partnership to support alternate exam and test accommodation services for students with disabilities at the </w:t>
      </w:r>
      <w:proofErr w:type="spellStart"/>
      <w:r w:rsidRPr="007A5B30">
        <w:rPr>
          <w:rFonts w:ascii="Times New Roman" w:hAnsi="Times New Roman" w:cs="Times New Roman"/>
          <w:sz w:val="22"/>
          <w:szCs w:val="22"/>
        </w:rPr>
        <w:t>Keele</w:t>
      </w:r>
      <w:proofErr w:type="spellEnd"/>
      <w:r w:rsidRPr="007A5B30">
        <w:rPr>
          <w:rFonts w:ascii="Times New Roman" w:hAnsi="Times New Roman" w:cs="Times New Roman"/>
          <w:sz w:val="22"/>
          <w:szCs w:val="22"/>
        </w:rPr>
        <w:t xml:space="preserve"> campus. For more information on alternate exams and tests please visit </w:t>
      </w:r>
      <w:hyperlink r:id="rId17" w:history="1">
        <w:r w:rsidRPr="007A5B30">
          <w:rPr>
            <w:rStyle w:val="Hyperlink"/>
            <w:rFonts w:ascii="Times New Roman" w:hAnsi="Times New Roman" w:cs="Times New Roman"/>
            <w:sz w:val="22"/>
            <w:szCs w:val="22"/>
          </w:rPr>
          <w:t>http://www.yorku.ca/altexams/</w:t>
        </w:r>
      </w:hyperlink>
    </w:p>
    <w:p w:rsidR="00467B90" w:rsidRPr="007A5B30" w:rsidRDefault="00467B90" w:rsidP="00467B90">
      <w:pPr>
        <w:pStyle w:val="NormalWeb"/>
        <w:rPr>
          <w:rFonts w:ascii="Times New Roman" w:hAnsi="Times New Roman" w:cs="Times New Roman"/>
          <w:sz w:val="22"/>
          <w:szCs w:val="22"/>
        </w:rPr>
      </w:pPr>
      <w:r w:rsidRPr="007A5B30">
        <w:rPr>
          <w:rFonts w:ascii="Times New Roman" w:hAnsi="Times New Roman" w:cs="Times New Roman"/>
          <w:sz w:val="22"/>
          <w:szCs w:val="22"/>
        </w:rPr>
        <w:t>Please alert the Course Director as soon as possible should you require special accommodations.</w:t>
      </w:r>
    </w:p>
    <w:p w:rsidR="00433488" w:rsidRPr="007A5B30" w:rsidRDefault="00433488" w:rsidP="00467B90">
      <w:pPr>
        <w:autoSpaceDE w:val="0"/>
        <w:autoSpaceDN w:val="0"/>
        <w:adjustRightInd w:val="0"/>
        <w:spacing w:before="240"/>
        <w:jc w:val="both"/>
        <w:rPr>
          <w:sz w:val="22"/>
          <w:szCs w:val="22"/>
        </w:rPr>
      </w:pPr>
    </w:p>
    <w:sectPr w:rsidR="00433488" w:rsidRPr="007A5B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039B"/>
    <w:multiLevelType w:val="hybridMultilevel"/>
    <w:tmpl w:val="0DE8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A36EE"/>
    <w:multiLevelType w:val="hybridMultilevel"/>
    <w:tmpl w:val="1056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76BC8"/>
    <w:multiLevelType w:val="hybridMultilevel"/>
    <w:tmpl w:val="A4864C0C"/>
    <w:lvl w:ilvl="0" w:tplc="F89C3D64">
      <w:numFmt w:val="bullet"/>
      <w:lvlText w:val=""/>
      <w:lvlJc w:val="left"/>
      <w:pPr>
        <w:ind w:left="720" w:hanging="360"/>
      </w:pPr>
      <w:rPr>
        <w:rFonts w:ascii="SymbolMT" w:eastAsia="SymbolMT" w:hAnsi="Verdana"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0757D"/>
    <w:multiLevelType w:val="hybridMultilevel"/>
    <w:tmpl w:val="DB606F76"/>
    <w:lvl w:ilvl="0" w:tplc="26CE1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B71404"/>
    <w:multiLevelType w:val="hybridMultilevel"/>
    <w:tmpl w:val="0C84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A68D3"/>
    <w:multiLevelType w:val="hybridMultilevel"/>
    <w:tmpl w:val="77E0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404"/>
    <w:rsid w:val="00004FF5"/>
    <w:rsid w:val="000B5B52"/>
    <w:rsid w:val="000D2FCC"/>
    <w:rsid w:val="00134724"/>
    <w:rsid w:val="001712F9"/>
    <w:rsid w:val="00190049"/>
    <w:rsid w:val="001B15DC"/>
    <w:rsid w:val="001D3404"/>
    <w:rsid w:val="001E7A7A"/>
    <w:rsid w:val="0021349A"/>
    <w:rsid w:val="002D7587"/>
    <w:rsid w:val="003902A8"/>
    <w:rsid w:val="003955F6"/>
    <w:rsid w:val="00396ED9"/>
    <w:rsid w:val="00433488"/>
    <w:rsid w:val="00437193"/>
    <w:rsid w:val="004525C2"/>
    <w:rsid w:val="00467B90"/>
    <w:rsid w:val="00500142"/>
    <w:rsid w:val="005501A4"/>
    <w:rsid w:val="0055382D"/>
    <w:rsid w:val="005D7900"/>
    <w:rsid w:val="006024A6"/>
    <w:rsid w:val="0062640B"/>
    <w:rsid w:val="00656CF7"/>
    <w:rsid w:val="00674520"/>
    <w:rsid w:val="006D121B"/>
    <w:rsid w:val="006D6E7A"/>
    <w:rsid w:val="006E77E4"/>
    <w:rsid w:val="00733442"/>
    <w:rsid w:val="00735ABB"/>
    <w:rsid w:val="007760BE"/>
    <w:rsid w:val="00785695"/>
    <w:rsid w:val="007A2DB8"/>
    <w:rsid w:val="007A5B30"/>
    <w:rsid w:val="0081573F"/>
    <w:rsid w:val="0081753D"/>
    <w:rsid w:val="00820397"/>
    <w:rsid w:val="00852E2F"/>
    <w:rsid w:val="00877045"/>
    <w:rsid w:val="009646DB"/>
    <w:rsid w:val="00974F41"/>
    <w:rsid w:val="00977638"/>
    <w:rsid w:val="009904F7"/>
    <w:rsid w:val="009C27C1"/>
    <w:rsid w:val="009E0373"/>
    <w:rsid w:val="009E0A0B"/>
    <w:rsid w:val="00A023A2"/>
    <w:rsid w:val="00A1136A"/>
    <w:rsid w:val="00A966AE"/>
    <w:rsid w:val="00AC1C33"/>
    <w:rsid w:val="00BA3C54"/>
    <w:rsid w:val="00BC2EED"/>
    <w:rsid w:val="00BE7E3C"/>
    <w:rsid w:val="00C03F62"/>
    <w:rsid w:val="00DC7A39"/>
    <w:rsid w:val="00DE4ED1"/>
    <w:rsid w:val="00E94C4F"/>
    <w:rsid w:val="00EB50C2"/>
    <w:rsid w:val="00F04869"/>
    <w:rsid w:val="00F95709"/>
    <w:rsid w:val="00FD0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B5B1718"/>
  <w15:chartTrackingRefBased/>
  <w15:docId w15:val="{56092292-7B3B-42F5-B043-8C75BA95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4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49A"/>
    <w:rPr>
      <w:rFonts w:ascii="Arial" w:hAnsi="Arial" w:cs="Arial" w:hint="default"/>
      <w:color w:val="CC0000"/>
      <w:u w:val="single"/>
    </w:rPr>
  </w:style>
  <w:style w:type="paragraph" w:styleId="NormalWeb">
    <w:name w:val="Normal (Web)"/>
    <w:basedOn w:val="Normal"/>
    <w:uiPriority w:val="99"/>
    <w:rsid w:val="0021349A"/>
    <w:pPr>
      <w:spacing w:before="100" w:beforeAutospacing="1" w:after="100" w:afterAutospacing="1"/>
    </w:pPr>
    <w:rPr>
      <w:rFonts w:ascii="Arial" w:hAnsi="Arial" w:cs="Arial"/>
    </w:rPr>
  </w:style>
  <w:style w:type="character" w:styleId="HTMLTypewriter">
    <w:name w:val="HTML Typewriter"/>
    <w:rsid w:val="0021349A"/>
    <w:rPr>
      <w:rFonts w:ascii="Courier New" w:eastAsia="Times New Roman" w:hAnsi="Courier New" w:cs="Courier New"/>
      <w:sz w:val="20"/>
      <w:szCs w:val="20"/>
    </w:rPr>
  </w:style>
  <w:style w:type="paragraph" w:styleId="BalloonText">
    <w:name w:val="Balloon Text"/>
    <w:basedOn w:val="Normal"/>
    <w:semiHidden/>
    <w:rsid w:val="00134724"/>
    <w:rPr>
      <w:rFonts w:ascii="Tahoma" w:hAnsi="Tahoma" w:cs="Tahoma"/>
      <w:sz w:val="16"/>
      <w:szCs w:val="16"/>
    </w:rPr>
  </w:style>
  <w:style w:type="character" w:styleId="FollowedHyperlink">
    <w:name w:val="FollowedHyperlink"/>
    <w:uiPriority w:val="99"/>
    <w:semiHidden/>
    <w:unhideWhenUsed/>
    <w:rsid w:val="00735ABB"/>
    <w:rPr>
      <w:color w:val="800080"/>
      <w:u w:val="single"/>
    </w:rPr>
  </w:style>
  <w:style w:type="character" w:styleId="Strong">
    <w:name w:val="Strong"/>
    <w:uiPriority w:val="22"/>
    <w:qFormat/>
    <w:rsid w:val="00467B90"/>
    <w:rPr>
      <w:b/>
      <w:bCs/>
    </w:rPr>
  </w:style>
  <w:style w:type="character" w:styleId="Emphasis">
    <w:name w:val="Emphasis"/>
    <w:uiPriority w:val="20"/>
    <w:qFormat/>
    <w:rsid w:val="00467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68714">
      <w:bodyDiv w:val="1"/>
      <w:marLeft w:val="0"/>
      <w:marRight w:val="0"/>
      <w:marTop w:val="0"/>
      <w:marBottom w:val="0"/>
      <w:divBdr>
        <w:top w:val="none" w:sz="0" w:space="0" w:color="auto"/>
        <w:left w:val="none" w:sz="0" w:space="0" w:color="auto"/>
        <w:bottom w:val="none" w:sz="0" w:space="0" w:color="auto"/>
        <w:right w:val="none" w:sz="0" w:space="0" w:color="auto"/>
      </w:divBdr>
    </w:div>
    <w:div w:id="965813671">
      <w:bodyDiv w:val="1"/>
      <w:marLeft w:val="0"/>
      <w:marRight w:val="0"/>
      <w:marTop w:val="0"/>
      <w:marBottom w:val="0"/>
      <w:divBdr>
        <w:top w:val="none" w:sz="0" w:space="0" w:color="auto"/>
        <w:left w:val="none" w:sz="0" w:space="0" w:color="auto"/>
        <w:bottom w:val="none" w:sz="0" w:space="0" w:color="auto"/>
        <w:right w:val="none" w:sz="0" w:space="0" w:color="auto"/>
      </w:divBdr>
    </w:div>
    <w:div w:id="1472555988">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eso.yorku.ca/apps/adms/deferredexams.nsf" TargetMode="External"/><Relationship Id="rId13" Type="http://schemas.openxmlformats.org/officeDocument/2006/relationships/hyperlink" Target="http://myacademicrecord.students.yorku.ca/grade-reappraisal-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rar.yorku.ca/pdf/attending-physicians-statement.pdf" TargetMode="External"/><Relationship Id="rId12" Type="http://schemas.openxmlformats.org/officeDocument/2006/relationships/hyperlink" Target="http://secretariat-policies.info.yorku.ca/policies/limits-on-the-worth-of-examinations-in-the-final-classes-of-a-term-policy/" TargetMode="External"/><Relationship Id="rId17"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s://accessibility.students.yorku.ca" TargetMode="External"/><Relationship Id="rId1" Type="http://schemas.openxmlformats.org/officeDocument/2006/relationships/numbering" Target="numbering.xml"/><Relationship Id="rId6" Type="http://schemas.openxmlformats.org/officeDocument/2006/relationships/hyperlink" Target="http://www.registrar.yorku.ca/pdf/deferred_standing_agreement.pdf" TargetMode="External"/><Relationship Id="rId11" Type="http://schemas.openxmlformats.org/officeDocument/2006/relationships/hyperlink" Target="http://www.yorku.ca/univsec/policies/document.php?document=86" TargetMode="External"/><Relationship Id="rId5" Type="http://schemas.openxmlformats.org/officeDocument/2006/relationships/hyperlink" Target="http://myacademicrecord.students.yorku.ca/deferred-standing" TargetMode="External"/><Relationship Id="rId15" Type="http://schemas.openxmlformats.org/officeDocument/2006/relationships/hyperlink" Target="https://w2prod.sis.yorku.ca/Apps/WebObjects/cdm.woa/wa/regobs" TargetMode="External"/><Relationship Id="rId10" Type="http://schemas.openxmlformats.org/officeDocument/2006/relationships/hyperlink" Target="https://spark.library.yorku.ca/academic-integrity-what-is-academic-integ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rku.ca/secretariat/policies/document.php?document=69" TargetMode="External"/><Relationship Id="rId14" Type="http://schemas.openxmlformats.org/officeDocument/2006/relationships/hyperlink" Target="http://ds.info.yorku.ca/academic-support-acco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3141</TotalTime>
  <Pages>5</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13022</CharactersWithSpaces>
  <SharedDoc>false</SharedDoc>
  <HLinks>
    <vt:vector size="18" baseType="variant">
      <vt:variant>
        <vt:i4>3473447</vt:i4>
      </vt:variant>
      <vt:variant>
        <vt:i4>6</vt:i4>
      </vt:variant>
      <vt:variant>
        <vt:i4>0</vt:i4>
      </vt:variant>
      <vt:variant>
        <vt:i4>5</vt:i4>
      </vt:variant>
      <vt:variant>
        <vt:lpwstr>http://www.yorku.ca/dasci/QMII.htm</vt:lpwstr>
      </vt:variant>
      <vt:variant>
        <vt:lpwstr/>
      </vt:variant>
      <vt:variant>
        <vt:i4>8192064</vt:i4>
      </vt:variant>
      <vt:variant>
        <vt:i4>3</vt:i4>
      </vt:variant>
      <vt:variant>
        <vt:i4>0</vt:i4>
      </vt:variant>
      <vt:variant>
        <vt:i4>5</vt:i4>
      </vt:variant>
      <vt:variant>
        <vt:lpwstr>http://www.yorku.ca/dasci/QMII_sectionT.htm</vt:lpwstr>
      </vt:variant>
      <vt:variant>
        <vt:lpwstr/>
      </vt:variant>
      <vt:variant>
        <vt:i4>57</vt:i4>
      </vt:variant>
      <vt:variant>
        <vt:i4>0</vt:i4>
      </vt:variant>
      <vt:variant>
        <vt:i4>0</vt:i4>
      </vt:variant>
      <vt:variant>
        <vt:i4>5</vt:i4>
      </vt:variant>
      <vt:variant>
        <vt:lpwstr>mailto:rhuang@yorku.ca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atkinson</dc:creator>
  <cp:keywords/>
  <dc:description/>
  <cp:lastModifiedBy>Mohafiqul Kader</cp:lastModifiedBy>
  <cp:revision>8</cp:revision>
  <cp:lastPrinted>2006-01-05T13:52:00Z</cp:lastPrinted>
  <dcterms:created xsi:type="dcterms:W3CDTF">2018-08-10T22:19:00Z</dcterms:created>
  <dcterms:modified xsi:type="dcterms:W3CDTF">2019-08-12T17:49:00Z</dcterms:modified>
</cp:coreProperties>
</file>