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97A" w:rsidRDefault="00DF4BDE" w:rsidP="001853E9">
      <w:pPr>
        <w:pStyle w:val="BodyText"/>
        <w:ind w:left="0"/>
        <w:jc w:val="right"/>
        <w:rPr>
          <w:rFonts w:ascii="Times New Roman" w:hAnsi="Times New Roman" w:cs="Times New Roman"/>
          <w:sz w:val="24"/>
          <w:szCs w:val="24"/>
        </w:rPr>
      </w:pPr>
      <w:r>
        <w:rPr>
          <w:rFonts w:ascii="Times New Roman" w:hAnsi="Times New Roman" w:cs="Times New Roman"/>
          <w:sz w:val="24"/>
          <w:szCs w:val="24"/>
        </w:rPr>
        <w:t>July 9</w:t>
      </w:r>
      <w:r w:rsidR="007D138C">
        <w:rPr>
          <w:rFonts w:ascii="Times New Roman" w:hAnsi="Times New Roman" w:cs="Times New Roman"/>
          <w:sz w:val="24"/>
          <w:szCs w:val="24"/>
        </w:rPr>
        <w:t>, 2019</w:t>
      </w:r>
      <w:r w:rsidR="007E5240">
        <w:rPr>
          <w:rFonts w:ascii="Times New Roman" w:hAnsi="Times New Roman" w:cs="Times New Roman"/>
          <w:sz w:val="24"/>
          <w:szCs w:val="24"/>
        </w:rPr>
        <w:t xml:space="preserve"> </w:t>
      </w:r>
    </w:p>
    <w:p w:rsidR="00790872" w:rsidRPr="007462EB" w:rsidRDefault="003F1293" w:rsidP="00790872">
      <w:pPr>
        <w:pStyle w:val="BodyText"/>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4</w:t>
      </w:r>
      <w:r w:rsidR="008220E0" w:rsidRPr="007462EB">
        <w:rPr>
          <w:rFonts w:ascii="Times New Roman" w:hAnsi="Times New Roman" w:cs="Times New Roman"/>
          <w:b/>
          <w:sz w:val="24"/>
          <w:szCs w:val="24"/>
          <w:u w:val="single"/>
        </w:rPr>
        <w:t>7</w:t>
      </w:r>
      <w:r>
        <w:rPr>
          <w:rFonts w:ascii="Times New Roman" w:hAnsi="Times New Roman" w:cs="Times New Roman"/>
          <w:b/>
          <w:sz w:val="24"/>
          <w:szCs w:val="24"/>
          <w:u w:val="single"/>
        </w:rPr>
        <w:t>07</w:t>
      </w:r>
      <w:r w:rsidR="00790872" w:rsidRPr="007462EB">
        <w:rPr>
          <w:rFonts w:ascii="Times New Roman" w:hAnsi="Times New Roman" w:cs="Times New Roman"/>
          <w:b/>
          <w:sz w:val="24"/>
          <w:szCs w:val="24"/>
          <w:u w:val="single"/>
        </w:rPr>
        <w:t xml:space="preserve"> – </w:t>
      </w:r>
      <w:r>
        <w:rPr>
          <w:rFonts w:ascii="Times New Roman" w:hAnsi="Times New Roman" w:cs="Times New Roman"/>
          <w:b/>
          <w:sz w:val="24"/>
          <w:szCs w:val="24"/>
          <w:u w:val="single"/>
        </w:rPr>
        <w:t xml:space="preserve">Managing Risks to </w:t>
      </w:r>
      <w:r w:rsidR="00790872" w:rsidRPr="007462EB">
        <w:rPr>
          <w:rFonts w:ascii="Times New Roman" w:hAnsi="Times New Roman" w:cs="Times New Roman"/>
          <w:b/>
          <w:sz w:val="24"/>
          <w:szCs w:val="24"/>
          <w:u w:val="single"/>
        </w:rPr>
        <w:t>Cri</w:t>
      </w:r>
      <w:r>
        <w:rPr>
          <w:rFonts w:ascii="Times New Roman" w:hAnsi="Times New Roman" w:cs="Times New Roman"/>
          <w:b/>
          <w:sz w:val="24"/>
          <w:szCs w:val="24"/>
          <w:u w:val="single"/>
        </w:rPr>
        <w:t xml:space="preserve">tical Infrastructure </w:t>
      </w:r>
      <w:r w:rsidR="0031570A">
        <w:rPr>
          <w:rFonts w:ascii="Times New Roman" w:hAnsi="Times New Roman" w:cs="Times New Roman"/>
          <w:b/>
          <w:sz w:val="24"/>
          <w:szCs w:val="24"/>
          <w:u w:val="single"/>
        </w:rPr>
        <w:t>–</w:t>
      </w:r>
      <w:r w:rsidR="00941359" w:rsidRPr="007462EB">
        <w:rPr>
          <w:rFonts w:ascii="Times New Roman" w:hAnsi="Times New Roman" w:cs="Times New Roman"/>
          <w:b/>
          <w:sz w:val="24"/>
          <w:szCs w:val="24"/>
          <w:u w:val="single"/>
        </w:rPr>
        <w:t xml:space="preserve"> </w:t>
      </w:r>
      <w:r w:rsidR="0031570A">
        <w:rPr>
          <w:rFonts w:ascii="Times New Roman" w:hAnsi="Times New Roman" w:cs="Times New Roman"/>
          <w:b/>
          <w:sz w:val="24"/>
          <w:szCs w:val="24"/>
          <w:u w:val="single"/>
        </w:rPr>
        <w:t>Fall</w:t>
      </w:r>
      <w:r w:rsidR="00790872" w:rsidRPr="007462EB">
        <w:rPr>
          <w:rFonts w:ascii="Times New Roman" w:hAnsi="Times New Roman" w:cs="Times New Roman"/>
          <w:b/>
          <w:sz w:val="24"/>
          <w:szCs w:val="24"/>
          <w:u w:val="single"/>
        </w:rPr>
        <w:t xml:space="preserve"> Term 201</w:t>
      </w:r>
      <w:r w:rsidR="004771B6">
        <w:rPr>
          <w:rFonts w:ascii="Times New Roman" w:hAnsi="Times New Roman" w:cs="Times New Roman"/>
          <w:b/>
          <w:sz w:val="24"/>
          <w:szCs w:val="24"/>
          <w:u w:val="single"/>
        </w:rPr>
        <w:t>9</w:t>
      </w:r>
      <w:r w:rsidR="0031570A">
        <w:rPr>
          <w:rFonts w:ascii="Times New Roman" w:hAnsi="Times New Roman" w:cs="Times New Roman"/>
          <w:b/>
          <w:sz w:val="24"/>
          <w:szCs w:val="24"/>
          <w:u w:val="single"/>
        </w:rPr>
        <w:t>-</w:t>
      </w:r>
      <w:r w:rsidR="004771B6">
        <w:rPr>
          <w:rFonts w:ascii="Times New Roman" w:hAnsi="Times New Roman" w:cs="Times New Roman"/>
          <w:b/>
          <w:sz w:val="24"/>
          <w:szCs w:val="24"/>
          <w:u w:val="single"/>
        </w:rPr>
        <w:t>2020</w:t>
      </w:r>
    </w:p>
    <w:p w:rsidR="00457FCC" w:rsidRDefault="00A75CB5" w:rsidP="00790872">
      <w:pPr>
        <w:pStyle w:val="BodyText"/>
        <w:ind w:left="0"/>
        <w:jc w:val="center"/>
        <w:rPr>
          <w:rFonts w:ascii="Times New Roman" w:hAnsi="Times New Roman" w:cs="Times New Roman"/>
          <w:b/>
          <w:sz w:val="24"/>
          <w:szCs w:val="24"/>
          <w:u w:val="single"/>
        </w:rPr>
      </w:pPr>
      <w:r w:rsidRPr="007462EB">
        <w:rPr>
          <w:rFonts w:ascii="Times New Roman" w:hAnsi="Times New Roman" w:cs="Times New Roman"/>
          <w:b/>
          <w:sz w:val="24"/>
          <w:szCs w:val="24"/>
          <w:u w:val="single"/>
        </w:rPr>
        <w:t>Course Director</w:t>
      </w:r>
      <w:r w:rsidR="00DA6004">
        <w:rPr>
          <w:rFonts w:ascii="Times New Roman" w:hAnsi="Times New Roman" w:cs="Times New Roman"/>
          <w:b/>
          <w:sz w:val="24"/>
          <w:szCs w:val="24"/>
          <w:u w:val="single"/>
        </w:rPr>
        <w:t>, Adjunct Professor</w:t>
      </w:r>
      <w:r w:rsidRPr="007462EB">
        <w:rPr>
          <w:rFonts w:ascii="Times New Roman" w:hAnsi="Times New Roman" w:cs="Times New Roman"/>
          <w:b/>
          <w:sz w:val="24"/>
          <w:szCs w:val="24"/>
          <w:u w:val="single"/>
        </w:rPr>
        <w:t xml:space="preserve"> – Da</w:t>
      </w:r>
      <w:r w:rsidR="00DA6004">
        <w:rPr>
          <w:rFonts w:ascii="Times New Roman" w:hAnsi="Times New Roman" w:cs="Times New Roman"/>
          <w:b/>
          <w:sz w:val="24"/>
          <w:szCs w:val="24"/>
          <w:u w:val="single"/>
        </w:rPr>
        <w:t>vid</w:t>
      </w:r>
      <w:r w:rsidRPr="007462EB">
        <w:rPr>
          <w:rFonts w:ascii="Times New Roman" w:hAnsi="Times New Roman" w:cs="Times New Roman"/>
          <w:b/>
          <w:sz w:val="24"/>
          <w:szCs w:val="24"/>
          <w:u w:val="single"/>
        </w:rPr>
        <w:t xml:space="preserve"> Baumken,</w:t>
      </w:r>
    </w:p>
    <w:p w:rsidR="00A75CB5" w:rsidRDefault="00457FCC" w:rsidP="00790872">
      <w:pPr>
        <w:pStyle w:val="BodyText"/>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david.baumken@gmail.com or </w:t>
      </w:r>
      <w:hyperlink r:id="rId8" w:history="1">
        <w:r w:rsidR="00D641E4" w:rsidRPr="0001692F">
          <w:rPr>
            <w:rStyle w:val="Hyperlink"/>
            <w:rFonts w:ascii="Times New Roman" w:hAnsi="Times New Roman" w:cs="Times New Roman"/>
            <w:b/>
            <w:sz w:val="24"/>
            <w:szCs w:val="24"/>
          </w:rPr>
          <w:t>dbaumken@yorku.ca</w:t>
        </w:r>
      </w:hyperlink>
    </w:p>
    <w:p w:rsidR="008D5A1B" w:rsidRPr="00F802EA" w:rsidRDefault="008D5A1B" w:rsidP="008D5A1B">
      <w:pPr>
        <w:rPr>
          <w:rFonts w:ascii="Helvetica" w:hAnsi="Helvetica" w:cs="Helvetica"/>
          <w:b/>
          <w:color w:val="FF0000"/>
        </w:rPr>
      </w:pPr>
    </w:p>
    <w:p w:rsidR="008D5A1B" w:rsidRPr="008D5A1B" w:rsidRDefault="008D5A1B" w:rsidP="008D5A1B">
      <w:pPr>
        <w:rPr>
          <w:rFonts w:ascii="Times New Roman" w:hAnsi="Times New Roman" w:cs="Times New Roman"/>
          <w:sz w:val="24"/>
          <w:szCs w:val="24"/>
        </w:rPr>
      </w:pPr>
      <w:r w:rsidRPr="008D5A1B">
        <w:rPr>
          <w:rFonts w:ascii="Times New Roman" w:hAnsi="Times New Roman" w:cs="Times New Roman"/>
          <w:sz w:val="24"/>
          <w:szCs w:val="24"/>
        </w:rPr>
        <w:t xml:space="preserve">Students of the </w:t>
      </w:r>
      <w:r w:rsidR="003F1293">
        <w:rPr>
          <w:rFonts w:ascii="Times New Roman" w:hAnsi="Times New Roman" w:cs="Times New Roman"/>
          <w:sz w:val="24"/>
          <w:szCs w:val="24"/>
        </w:rPr>
        <w:t xml:space="preserve">Managing </w:t>
      </w:r>
      <w:r w:rsidRPr="008D5A1B">
        <w:rPr>
          <w:rFonts w:ascii="Times New Roman" w:hAnsi="Times New Roman" w:cs="Times New Roman"/>
          <w:sz w:val="24"/>
          <w:szCs w:val="24"/>
        </w:rPr>
        <w:t>Critical Infrastru</w:t>
      </w:r>
      <w:r w:rsidR="003F1293">
        <w:rPr>
          <w:rFonts w:ascii="Times New Roman" w:hAnsi="Times New Roman" w:cs="Times New Roman"/>
          <w:sz w:val="24"/>
          <w:szCs w:val="24"/>
        </w:rPr>
        <w:t xml:space="preserve">cture </w:t>
      </w:r>
      <w:r w:rsidR="00CD3E51">
        <w:rPr>
          <w:rFonts w:ascii="Times New Roman" w:hAnsi="Times New Roman" w:cs="Times New Roman"/>
          <w:sz w:val="24"/>
          <w:szCs w:val="24"/>
        </w:rPr>
        <w:t xml:space="preserve">course </w:t>
      </w:r>
      <w:r w:rsidRPr="008D5A1B">
        <w:rPr>
          <w:rFonts w:ascii="Times New Roman" w:hAnsi="Times New Roman" w:cs="Times New Roman"/>
          <w:sz w:val="24"/>
          <w:szCs w:val="24"/>
        </w:rPr>
        <w:t xml:space="preserve">will </w:t>
      </w:r>
      <w:r w:rsidR="004771B6">
        <w:rPr>
          <w:rFonts w:ascii="Times New Roman" w:hAnsi="Times New Roman" w:cs="Times New Roman"/>
          <w:sz w:val="24"/>
          <w:szCs w:val="24"/>
        </w:rPr>
        <w:t>research and otherwise investigate</w:t>
      </w:r>
      <w:r w:rsidRPr="008D5A1B">
        <w:rPr>
          <w:rFonts w:ascii="Times New Roman" w:hAnsi="Times New Roman" w:cs="Times New Roman"/>
          <w:sz w:val="24"/>
          <w:szCs w:val="24"/>
        </w:rPr>
        <w:t xml:space="preserve"> threats, vulnerabilities and risks to critical infrastructure from the perspective of ensuring for reliability through appropriate protec</w:t>
      </w:r>
      <w:r w:rsidR="00022646">
        <w:rPr>
          <w:rFonts w:ascii="Times New Roman" w:hAnsi="Times New Roman" w:cs="Times New Roman"/>
          <w:sz w:val="24"/>
          <w:szCs w:val="24"/>
        </w:rPr>
        <w:t>tion and resiliency measures,</w:t>
      </w:r>
      <w:r w:rsidRPr="008D5A1B">
        <w:rPr>
          <w:rFonts w:ascii="Times New Roman" w:hAnsi="Times New Roman" w:cs="Times New Roman"/>
          <w:sz w:val="24"/>
          <w:szCs w:val="24"/>
        </w:rPr>
        <w:t xml:space="preserve"> </w:t>
      </w:r>
      <w:r w:rsidR="007E5240">
        <w:rPr>
          <w:rFonts w:ascii="Times New Roman" w:hAnsi="Times New Roman" w:cs="Times New Roman"/>
          <w:sz w:val="24"/>
          <w:szCs w:val="24"/>
        </w:rPr>
        <w:t xml:space="preserve">regulations/laws </w:t>
      </w:r>
      <w:r w:rsidRPr="008D5A1B">
        <w:rPr>
          <w:rFonts w:ascii="Times New Roman" w:hAnsi="Times New Roman" w:cs="Times New Roman"/>
          <w:sz w:val="24"/>
          <w:szCs w:val="24"/>
        </w:rPr>
        <w:t>strategies</w:t>
      </w:r>
      <w:r w:rsidR="00581D32">
        <w:rPr>
          <w:rFonts w:ascii="Times New Roman" w:hAnsi="Times New Roman" w:cs="Times New Roman"/>
          <w:sz w:val="24"/>
          <w:szCs w:val="24"/>
        </w:rPr>
        <w:t>, practices</w:t>
      </w:r>
      <w:r w:rsidR="00022646">
        <w:rPr>
          <w:rFonts w:ascii="Times New Roman" w:hAnsi="Times New Roman" w:cs="Times New Roman"/>
          <w:sz w:val="24"/>
          <w:szCs w:val="24"/>
        </w:rPr>
        <w:t xml:space="preserve"> and theories</w:t>
      </w:r>
      <w:r w:rsidRPr="008D5A1B">
        <w:rPr>
          <w:rFonts w:ascii="Times New Roman" w:hAnsi="Times New Roman" w:cs="Times New Roman"/>
          <w:sz w:val="24"/>
          <w:szCs w:val="24"/>
        </w:rPr>
        <w:t xml:space="preserve">. Examine and assess regulatory requirements, legislation and due diligence in terms of ensuring for </w:t>
      </w:r>
      <w:r w:rsidR="00040E9B">
        <w:rPr>
          <w:rFonts w:ascii="Times New Roman" w:hAnsi="Times New Roman" w:cs="Times New Roman"/>
          <w:sz w:val="24"/>
          <w:szCs w:val="24"/>
        </w:rPr>
        <w:t xml:space="preserve">optimal reliability through </w:t>
      </w:r>
      <w:r w:rsidRPr="008D5A1B">
        <w:rPr>
          <w:rFonts w:ascii="Times New Roman" w:hAnsi="Times New Roman" w:cs="Times New Roman"/>
          <w:sz w:val="24"/>
          <w:szCs w:val="24"/>
        </w:rPr>
        <w:t xml:space="preserve">the </w:t>
      </w:r>
      <w:r w:rsidR="00040E9B">
        <w:rPr>
          <w:rFonts w:ascii="Times New Roman" w:hAnsi="Times New Roman" w:cs="Times New Roman"/>
          <w:sz w:val="24"/>
          <w:szCs w:val="24"/>
        </w:rPr>
        <w:t>(</w:t>
      </w:r>
      <w:r w:rsidRPr="008D5A1B">
        <w:rPr>
          <w:rFonts w:ascii="Times New Roman" w:hAnsi="Times New Roman" w:cs="Times New Roman"/>
          <w:sz w:val="24"/>
          <w:szCs w:val="24"/>
        </w:rPr>
        <w:t>effective</w:t>
      </w:r>
      <w:r w:rsidR="00040E9B">
        <w:rPr>
          <w:rFonts w:ascii="Times New Roman" w:hAnsi="Times New Roman" w:cs="Times New Roman"/>
          <w:sz w:val="24"/>
          <w:szCs w:val="24"/>
        </w:rPr>
        <w:t>)</w:t>
      </w:r>
      <w:r w:rsidRPr="008D5A1B">
        <w:rPr>
          <w:rFonts w:ascii="Times New Roman" w:hAnsi="Times New Roman" w:cs="Times New Roman"/>
          <w:sz w:val="24"/>
          <w:szCs w:val="24"/>
        </w:rPr>
        <w:t xml:space="preserve"> management of risks by critical infrastructure owners and operators. </w:t>
      </w:r>
      <w:r w:rsidR="00040E9B">
        <w:rPr>
          <w:rFonts w:ascii="Times New Roman" w:hAnsi="Times New Roman" w:cs="Times New Roman"/>
          <w:sz w:val="24"/>
          <w:szCs w:val="24"/>
        </w:rPr>
        <w:t>Events (i</w:t>
      </w:r>
      <w:r w:rsidRPr="008D5A1B">
        <w:rPr>
          <w:rFonts w:ascii="Times New Roman" w:hAnsi="Times New Roman" w:cs="Times New Roman"/>
          <w:sz w:val="24"/>
          <w:szCs w:val="24"/>
        </w:rPr>
        <w:t>ncidents</w:t>
      </w:r>
      <w:r w:rsidR="00040E9B">
        <w:rPr>
          <w:rFonts w:ascii="Times New Roman" w:hAnsi="Times New Roman" w:cs="Times New Roman"/>
          <w:sz w:val="24"/>
          <w:szCs w:val="24"/>
        </w:rPr>
        <w:t>)</w:t>
      </w:r>
      <w:r w:rsidRPr="008D5A1B">
        <w:rPr>
          <w:rFonts w:ascii="Times New Roman" w:hAnsi="Times New Roman" w:cs="Times New Roman"/>
          <w:sz w:val="24"/>
          <w:szCs w:val="24"/>
        </w:rPr>
        <w:t xml:space="preserve"> and threats to critical infrastructures stemming from natural disasters, accidents, physical and cyber attacks by criminals, terrorists and nation states </w:t>
      </w:r>
      <w:r w:rsidR="00040E9B">
        <w:rPr>
          <w:rFonts w:ascii="Times New Roman" w:hAnsi="Times New Roman" w:cs="Times New Roman"/>
          <w:sz w:val="24"/>
          <w:szCs w:val="24"/>
        </w:rPr>
        <w:t xml:space="preserve">(warriors) </w:t>
      </w:r>
      <w:r w:rsidRPr="008D5A1B">
        <w:rPr>
          <w:rFonts w:ascii="Times New Roman" w:hAnsi="Times New Roman" w:cs="Times New Roman"/>
          <w:sz w:val="24"/>
          <w:szCs w:val="24"/>
        </w:rPr>
        <w:t>is undertaken</w:t>
      </w:r>
      <w:r w:rsidR="00CD3E51">
        <w:rPr>
          <w:rFonts w:ascii="Times New Roman" w:hAnsi="Times New Roman" w:cs="Times New Roman"/>
          <w:sz w:val="24"/>
          <w:szCs w:val="24"/>
        </w:rPr>
        <w:t>.</w:t>
      </w:r>
    </w:p>
    <w:p w:rsidR="008D5A1B" w:rsidRPr="008D5A1B" w:rsidRDefault="008D5A1B" w:rsidP="008D5A1B">
      <w:pPr>
        <w:rPr>
          <w:rFonts w:ascii="Times New Roman" w:hAnsi="Times New Roman" w:cs="Times New Roman"/>
          <w:sz w:val="24"/>
          <w:szCs w:val="24"/>
        </w:rPr>
      </w:pPr>
    </w:p>
    <w:p w:rsidR="008D5A1B" w:rsidRDefault="008D5A1B" w:rsidP="008D5A1B">
      <w:pPr>
        <w:rPr>
          <w:rFonts w:ascii="Times New Roman" w:hAnsi="Times New Roman" w:cs="Times New Roman"/>
          <w:sz w:val="24"/>
          <w:szCs w:val="24"/>
        </w:rPr>
      </w:pPr>
      <w:r w:rsidRPr="008D5A1B">
        <w:rPr>
          <w:rFonts w:ascii="Times New Roman" w:hAnsi="Times New Roman" w:cs="Times New Roman"/>
          <w:sz w:val="24"/>
          <w:szCs w:val="24"/>
        </w:rPr>
        <w:t xml:space="preserve">Critical infrastructure </w:t>
      </w:r>
      <w:r w:rsidR="00A318A5">
        <w:rPr>
          <w:rFonts w:ascii="Times New Roman" w:hAnsi="Times New Roman" w:cs="Times New Roman"/>
          <w:sz w:val="24"/>
          <w:szCs w:val="24"/>
        </w:rPr>
        <w:t xml:space="preserve">(CI) </w:t>
      </w:r>
      <w:r w:rsidRPr="008D5A1B">
        <w:rPr>
          <w:rFonts w:ascii="Times New Roman" w:hAnsi="Times New Roman" w:cs="Times New Roman"/>
          <w:sz w:val="24"/>
          <w:szCs w:val="24"/>
        </w:rPr>
        <w:t xml:space="preserve">refers to processes, systems, facilities, technologies, networks, assets and services essential to the health, safety, security </w:t>
      </w:r>
      <w:r w:rsidR="00022646">
        <w:rPr>
          <w:rFonts w:ascii="Times New Roman" w:hAnsi="Times New Roman" w:cs="Times New Roman"/>
          <w:sz w:val="24"/>
          <w:szCs w:val="24"/>
        </w:rPr>
        <w:t xml:space="preserve">and </w:t>
      </w:r>
      <w:r w:rsidRPr="008D5A1B">
        <w:rPr>
          <w:rFonts w:ascii="Times New Roman" w:hAnsi="Times New Roman" w:cs="Times New Roman"/>
          <w:sz w:val="24"/>
          <w:szCs w:val="24"/>
        </w:rPr>
        <w:t xml:space="preserve">economic </w:t>
      </w:r>
      <w:r w:rsidR="00C72835" w:rsidRPr="008D5A1B">
        <w:rPr>
          <w:rFonts w:ascii="Times New Roman" w:hAnsi="Times New Roman" w:cs="Times New Roman"/>
          <w:sz w:val="24"/>
          <w:szCs w:val="24"/>
        </w:rPr>
        <w:t>wellbeing</w:t>
      </w:r>
      <w:r w:rsidRPr="008D5A1B">
        <w:rPr>
          <w:rFonts w:ascii="Times New Roman" w:hAnsi="Times New Roman" w:cs="Times New Roman"/>
          <w:sz w:val="24"/>
          <w:szCs w:val="24"/>
        </w:rPr>
        <w:t xml:space="preserve"> of </w:t>
      </w:r>
      <w:r w:rsidR="00CD3E51">
        <w:rPr>
          <w:rFonts w:ascii="Times New Roman" w:hAnsi="Times New Roman" w:cs="Times New Roman"/>
          <w:sz w:val="24"/>
          <w:szCs w:val="24"/>
        </w:rPr>
        <w:t>n</w:t>
      </w:r>
      <w:r w:rsidR="00CD3E51" w:rsidRPr="008D5A1B">
        <w:rPr>
          <w:rFonts w:ascii="Times New Roman" w:hAnsi="Times New Roman" w:cs="Times New Roman"/>
          <w:sz w:val="24"/>
          <w:szCs w:val="24"/>
        </w:rPr>
        <w:t>ations</w:t>
      </w:r>
      <w:r w:rsidRPr="008D5A1B">
        <w:rPr>
          <w:rFonts w:ascii="Times New Roman" w:hAnsi="Times New Roman" w:cs="Times New Roman"/>
          <w:sz w:val="24"/>
          <w:szCs w:val="24"/>
        </w:rPr>
        <w:t>. Critical infrastructure can be stand-alone or in</w:t>
      </w:r>
      <w:r w:rsidR="00022646">
        <w:rPr>
          <w:rFonts w:ascii="Times New Roman" w:hAnsi="Times New Roman" w:cs="Times New Roman"/>
          <w:sz w:val="24"/>
          <w:szCs w:val="24"/>
        </w:rPr>
        <w:t xml:space="preserve">terconnected and interdependent. </w:t>
      </w:r>
      <w:r w:rsidRPr="008D5A1B">
        <w:rPr>
          <w:rFonts w:ascii="Times New Roman" w:hAnsi="Times New Roman" w:cs="Times New Roman"/>
          <w:sz w:val="24"/>
          <w:szCs w:val="24"/>
        </w:rPr>
        <w:t xml:space="preserve">Disruptions of critical infrastructure could result in catastrophic loss of life, adverse economic </w:t>
      </w:r>
      <w:r w:rsidR="00926119">
        <w:rPr>
          <w:rFonts w:ascii="Times New Roman" w:hAnsi="Times New Roman" w:cs="Times New Roman"/>
          <w:sz w:val="24"/>
          <w:szCs w:val="24"/>
        </w:rPr>
        <w:t xml:space="preserve">and societal </w:t>
      </w:r>
      <w:r w:rsidRPr="008D5A1B">
        <w:rPr>
          <w:rFonts w:ascii="Times New Roman" w:hAnsi="Times New Roman" w:cs="Times New Roman"/>
          <w:sz w:val="24"/>
          <w:szCs w:val="24"/>
        </w:rPr>
        <w:t>effects, and significant harm to public confidence. The course focuses on Canada but also examines how other countries defin</w:t>
      </w:r>
      <w:r>
        <w:rPr>
          <w:rFonts w:ascii="Times New Roman" w:hAnsi="Times New Roman" w:cs="Times New Roman"/>
          <w:sz w:val="24"/>
          <w:szCs w:val="24"/>
        </w:rPr>
        <w:t xml:space="preserve">e </w:t>
      </w:r>
      <w:r w:rsidR="00B92763">
        <w:rPr>
          <w:rFonts w:ascii="Times New Roman" w:hAnsi="Times New Roman" w:cs="Times New Roman"/>
          <w:sz w:val="24"/>
          <w:szCs w:val="24"/>
        </w:rPr>
        <w:t xml:space="preserve">and manage </w:t>
      </w:r>
      <w:r>
        <w:rPr>
          <w:rFonts w:ascii="Times New Roman" w:hAnsi="Times New Roman" w:cs="Times New Roman"/>
          <w:sz w:val="24"/>
          <w:szCs w:val="24"/>
        </w:rPr>
        <w:t>their critical infrastructure.</w:t>
      </w:r>
    </w:p>
    <w:p w:rsidR="00164E57" w:rsidRDefault="00164E57" w:rsidP="002E72F6">
      <w:pPr>
        <w:pStyle w:val="BodyText"/>
        <w:ind w:left="0"/>
        <w:rPr>
          <w:rFonts w:ascii="Times New Roman" w:hAnsi="Times New Roman" w:cs="Times New Roman"/>
          <w:b/>
          <w:i/>
          <w:sz w:val="24"/>
          <w:szCs w:val="24"/>
        </w:rPr>
      </w:pPr>
    </w:p>
    <w:p w:rsidR="00D255A5" w:rsidRPr="007462EB" w:rsidRDefault="00BC19C6" w:rsidP="00D255A5">
      <w:pPr>
        <w:pStyle w:val="BodyText"/>
        <w:ind w:left="0"/>
        <w:rPr>
          <w:rFonts w:ascii="Times New Roman" w:hAnsi="Times New Roman" w:cs="Times New Roman"/>
          <w:sz w:val="24"/>
          <w:szCs w:val="24"/>
        </w:rPr>
      </w:pPr>
      <w:r w:rsidRPr="007462EB">
        <w:rPr>
          <w:rFonts w:ascii="Times New Roman" w:hAnsi="Times New Roman" w:cs="Times New Roman"/>
          <w:sz w:val="24"/>
          <w:szCs w:val="24"/>
        </w:rPr>
        <w:t>Course Introduction</w:t>
      </w:r>
      <w:r w:rsidR="001C36A4">
        <w:rPr>
          <w:rFonts w:ascii="Times New Roman" w:hAnsi="Times New Roman" w:cs="Times New Roman"/>
          <w:sz w:val="24"/>
          <w:szCs w:val="24"/>
        </w:rPr>
        <w:t xml:space="preserve"> (first class)</w:t>
      </w:r>
      <w:r w:rsidR="002E72F6" w:rsidRPr="007462EB">
        <w:rPr>
          <w:rFonts w:ascii="Times New Roman" w:hAnsi="Times New Roman" w:cs="Times New Roman"/>
          <w:sz w:val="24"/>
          <w:szCs w:val="24"/>
        </w:rPr>
        <w:t xml:space="preserve"> </w:t>
      </w:r>
    </w:p>
    <w:p w:rsidR="00D65B05" w:rsidRPr="00D255A5" w:rsidRDefault="00BC19C6" w:rsidP="00D255A5">
      <w:pPr>
        <w:widowControl w:val="0"/>
        <w:numPr>
          <w:ilvl w:val="0"/>
          <w:numId w:val="1"/>
        </w:numPr>
        <w:autoSpaceDE w:val="0"/>
        <w:autoSpaceDN w:val="0"/>
        <w:adjustRightInd w:val="0"/>
        <w:rPr>
          <w:rFonts w:ascii="Verdana" w:hAnsi="Verdana" w:cs="Verdana"/>
        </w:rPr>
      </w:pPr>
      <w:r w:rsidRPr="007462EB">
        <w:rPr>
          <w:rFonts w:ascii="Times New Roman" w:hAnsi="Times New Roman" w:cs="Times New Roman"/>
          <w:sz w:val="24"/>
          <w:szCs w:val="24"/>
        </w:rPr>
        <w:t xml:space="preserve">Course </w:t>
      </w:r>
      <w:r w:rsidR="00D65B05">
        <w:rPr>
          <w:rFonts w:ascii="Times New Roman" w:hAnsi="Times New Roman" w:cs="Times New Roman"/>
          <w:sz w:val="24"/>
          <w:szCs w:val="24"/>
        </w:rPr>
        <w:t xml:space="preserve">learning </w:t>
      </w:r>
      <w:r w:rsidRPr="007462EB">
        <w:rPr>
          <w:rFonts w:ascii="Times New Roman" w:hAnsi="Times New Roman" w:cs="Times New Roman"/>
          <w:sz w:val="24"/>
          <w:szCs w:val="24"/>
        </w:rPr>
        <w:t>objectives, assignments</w:t>
      </w:r>
      <w:r w:rsidR="00D65B05">
        <w:rPr>
          <w:rFonts w:ascii="Times New Roman" w:hAnsi="Times New Roman" w:cs="Times New Roman"/>
          <w:sz w:val="24"/>
          <w:szCs w:val="24"/>
        </w:rPr>
        <w:t xml:space="preserve"> (2)</w:t>
      </w:r>
      <w:r w:rsidR="0068251D">
        <w:rPr>
          <w:rFonts w:ascii="Times New Roman" w:hAnsi="Times New Roman" w:cs="Times New Roman"/>
          <w:sz w:val="24"/>
          <w:szCs w:val="24"/>
        </w:rPr>
        <w:t>,</w:t>
      </w:r>
      <w:r w:rsidR="00250CAD">
        <w:rPr>
          <w:rFonts w:ascii="Times New Roman" w:hAnsi="Times New Roman" w:cs="Times New Roman"/>
          <w:sz w:val="24"/>
          <w:szCs w:val="24"/>
        </w:rPr>
        <w:t xml:space="preserve"> </w:t>
      </w:r>
      <w:r w:rsidR="00D65B05">
        <w:rPr>
          <w:rFonts w:ascii="Times New Roman" w:hAnsi="Times New Roman" w:cs="Times New Roman"/>
          <w:sz w:val="24"/>
          <w:szCs w:val="24"/>
        </w:rPr>
        <w:t xml:space="preserve">and course </w:t>
      </w:r>
      <w:r w:rsidR="00250CAD">
        <w:rPr>
          <w:rFonts w:ascii="Times New Roman" w:hAnsi="Times New Roman" w:cs="Times New Roman"/>
          <w:sz w:val="24"/>
          <w:szCs w:val="24"/>
        </w:rPr>
        <w:t>grading</w:t>
      </w:r>
      <w:r w:rsidR="007462EB" w:rsidRPr="007462EB">
        <w:rPr>
          <w:rFonts w:ascii="Times New Roman" w:hAnsi="Times New Roman" w:cs="Times New Roman"/>
          <w:sz w:val="24"/>
          <w:szCs w:val="24"/>
        </w:rPr>
        <w:t xml:space="preserve"> </w:t>
      </w:r>
      <w:r w:rsidR="00D255A5">
        <w:rPr>
          <w:rFonts w:ascii="Times New Roman" w:hAnsi="Times New Roman" w:cs="Times New Roman"/>
          <w:sz w:val="24"/>
          <w:szCs w:val="24"/>
        </w:rPr>
        <w:t>(review and discussion of</w:t>
      </w:r>
      <w:r w:rsidR="00D255A5" w:rsidRPr="000C678B">
        <w:rPr>
          <w:rFonts w:ascii="Times New Roman" w:hAnsi="Times New Roman" w:cs="Times New Roman"/>
          <w:sz w:val="24"/>
          <w:szCs w:val="24"/>
        </w:rPr>
        <w:t xml:space="preserve"> the two Marking Rubrics that I use</w:t>
      </w:r>
      <w:r w:rsidR="00D255A5">
        <w:rPr>
          <w:rFonts w:ascii="Times New Roman" w:hAnsi="Times New Roman" w:cs="Times New Roman"/>
          <w:sz w:val="24"/>
          <w:szCs w:val="24"/>
        </w:rPr>
        <w:t>)</w:t>
      </w:r>
      <w:r w:rsidR="00D255A5" w:rsidRPr="000C678B">
        <w:rPr>
          <w:rFonts w:ascii="Times New Roman" w:hAnsi="Times New Roman" w:cs="Times New Roman"/>
          <w:sz w:val="24"/>
          <w:szCs w:val="24"/>
        </w:rPr>
        <w:t xml:space="preserve">. </w:t>
      </w:r>
    </w:p>
    <w:p w:rsidR="00564FFC" w:rsidRPr="00D65B05" w:rsidRDefault="00D65B05" w:rsidP="00D65B05">
      <w:pPr>
        <w:pStyle w:val="BodyText"/>
        <w:numPr>
          <w:ilvl w:val="0"/>
          <w:numId w:val="1"/>
        </w:numPr>
        <w:rPr>
          <w:rFonts w:ascii="Times New Roman" w:hAnsi="Times New Roman" w:cs="Times New Roman"/>
          <w:sz w:val="24"/>
          <w:szCs w:val="24"/>
        </w:rPr>
      </w:pPr>
      <w:r>
        <w:rPr>
          <w:rFonts w:ascii="Times New Roman" w:hAnsi="Times New Roman" w:cs="Times New Roman"/>
          <w:sz w:val="24"/>
          <w:szCs w:val="24"/>
        </w:rPr>
        <w:t>O</w:t>
      </w:r>
      <w:r w:rsidR="00BC19C6" w:rsidRPr="007462EB">
        <w:rPr>
          <w:rFonts w:ascii="Times New Roman" w:hAnsi="Times New Roman" w:cs="Times New Roman"/>
          <w:sz w:val="24"/>
          <w:szCs w:val="24"/>
        </w:rPr>
        <w:t>verview of the 12 lectures</w:t>
      </w:r>
      <w:r w:rsidR="00E767F8">
        <w:rPr>
          <w:rFonts w:ascii="Times New Roman" w:hAnsi="Times New Roman" w:cs="Times New Roman"/>
          <w:sz w:val="24"/>
          <w:szCs w:val="24"/>
        </w:rPr>
        <w:t>, weekly</w:t>
      </w:r>
      <w:r>
        <w:rPr>
          <w:rFonts w:ascii="Times New Roman" w:hAnsi="Times New Roman" w:cs="Times New Roman"/>
          <w:sz w:val="24"/>
          <w:szCs w:val="24"/>
        </w:rPr>
        <w:t xml:space="preserve"> </w:t>
      </w:r>
      <w:r w:rsidR="00E767F8" w:rsidRPr="00D65B05">
        <w:rPr>
          <w:rFonts w:ascii="Times New Roman" w:hAnsi="Times New Roman" w:cs="Times New Roman"/>
          <w:sz w:val="24"/>
          <w:szCs w:val="24"/>
        </w:rPr>
        <w:t>required reading</w:t>
      </w:r>
      <w:r w:rsidR="00040E9B" w:rsidRPr="00D65B05">
        <w:rPr>
          <w:rFonts w:ascii="Times New Roman" w:hAnsi="Times New Roman" w:cs="Times New Roman"/>
          <w:sz w:val="24"/>
          <w:szCs w:val="24"/>
        </w:rPr>
        <w:t>s, research</w:t>
      </w:r>
      <w:r w:rsidR="00E767F8" w:rsidRPr="00D65B05">
        <w:rPr>
          <w:rFonts w:ascii="Times New Roman" w:hAnsi="Times New Roman" w:cs="Times New Roman"/>
          <w:sz w:val="24"/>
          <w:szCs w:val="24"/>
        </w:rPr>
        <w:t xml:space="preserve"> and </w:t>
      </w:r>
      <w:r>
        <w:rPr>
          <w:rFonts w:ascii="Times New Roman" w:hAnsi="Times New Roman" w:cs="Times New Roman"/>
          <w:sz w:val="24"/>
          <w:szCs w:val="24"/>
        </w:rPr>
        <w:t xml:space="preserve">the course </w:t>
      </w:r>
      <w:r w:rsidR="00E767F8" w:rsidRPr="00D65B05">
        <w:rPr>
          <w:rFonts w:ascii="Times New Roman" w:hAnsi="Times New Roman" w:cs="Times New Roman"/>
          <w:sz w:val="24"/>
          <w:szCs w:val="24"/>
        </w:rPr>
        <w:t>Moodle</w:t>
      </w:r>
      <w:r>
        <w:rPr>
          <w:rFonts w:ascii="Times New Roman" w:hAnsi="Times New Roman" w:cs="Times New Roman"/>
          <w:sz w:val="24"/>
          <w:szCs w:val="24"/>
        </w:rPr>
        <w:t xml:space="preserve"> </w:t>
      </w:r>
      <w:r w:rsidR="00E767F8" w:rsidRPr="00D65B05">
        <w:rPr>
          <w:rFonts w:ascii="Times New Roman" w:hAnsi="Times New Roman" w:cs="Times New Roman"/>
          <w:sz w:val="24"/>
          <w:szCs w:val="24"/>
        </w:rPr>
        <w:t xml:space="preserve">site. </w:t>
      </w:r>
    </w:p>
    <w:p w:rsidR="009E0D1B" w:rsidRPr="007462EB" w:rsidRDefault="009E0D1B" w:rsidP="00BC19C6">
      <w:pPr>
        <w:pStyle w:val="BodyText"/>
        <w:numPr>
          <w:ilvl w:val="0"/>
          <w:numId w:val="1"/>
        </w:numPr>
        <w:rPr>
          <w:rFonts w:ascii="Times New Roman" w:hAnsi="Times New Roman" w:cs="Times New Roman"/>
          <w:sz w:val="24"/>
          <w:szCs w:val="24"/>
        </w:rPr>
      </w:pPr>
      <w:r>
        <w:rPr>
          <w:rFonts w:ascii="Times New Roman" w:hAnsi="Times New Roman" w:cs="Times New Roman"/>
          <w:sz w:val="24"/>
          <w:szCs w:val="24"/>
        </w:rPr>
        <w:t>Core</w:t>
      </w:r>
      <w:r w:rsidR="00606524">
        <w:rPr>
          <w:rFonts w:ascii="Times New Roman" w:hAnsi="Times New Roman" w:cs="Times New Roman"/>
          <w:sz w:val="24"/>
          <w:szCs w:val="24"/>
        </w:rPr>
        <w:t xml:space="preserve"> </w:t>
      </w:r>
      <w:r>
        <w:rPr>
          <w:rFonts w:ascii="Times New Roman" w:hAnsi="Times New Roman" w:cs="Times New Roman"/>
          <w:sz w:val="24"/>
          <w:szCs w:val="24"/>
        </w:rPr>
        <w:t>CI</w:t>
      </w:r>
      <w:r w:rsidR="003F1293">
        <w:rPr>
          <w:rFonts w:ascii="Times New Roman" w:hAnsi="Times New Roman" w:cs="Times New Roman"/>
          <w:sz w:val="24"/>
          <w:szCs w:val="24"/>
        </w:rPr>
        <w:t xml:space="preserve"> </w:t>
      </w:r>
      <w:r>
        <w:rPr>
          <w:rFonts w:ascii="Times New Roman" w:hAnsi="Times New Roman" w:cs="Times New Roman"/>
          <w:sz w:val="24"/>
          <w:szCs w:val="24"/>
        </w:rPr>
        <w:t>P</w:t>
      </w:r>
      <w:r w:rsidR="003F1293">
        <w:rPr>
          <w:rFonts w:ascii="Times New Roman" w:hAnsi="Times New Roman" w:cs="Times New Roman"/>
          <w:sz w:val="24"/>
          <w:szCs w:val="24"/>
        </w:rPr>
        <w:t>rotection</w:t>
      </w:r>
      <w:r>
        <w:rPr>
          <w:rFonts w:ascii="Times New Roman" w:hAnsi="Times New Roman" w:cs="Times New Roman"/>
          <w:sz w:val="24"/>
          <w:szCs w:val="24"/>
        </w:rPr>
        <w:t xml:space="preserve"> </w:t>
      </w:r>
      <w:r w:rsidR="00606524">
        <w:rPr>
          <w:rFonts w:ascii="Times New Roman" w:hAnsi="Times New Roman" w:cs="Times New Roman"/>
          <w:sz w:val="24"/>
          <w:szCs w:val="24"/>
        </w:rPr>
        <w:t>elements</w:t>
      </w:r>
      <w:r w:rsidR="00022646">
        <w:rPr>
          <w:rFonts w:ascii="Times New Roman" w:hAnsi="Times New Roman" w:cs="Times New Roman"/>
          <w:sz w:val="24"/>
          <w:szCs w:val="24"/>
        </w:rPr>
        <w:t xml:space="preserve"> and concepts</w:t>
      </w:r>
      <w:r>
        <w:rPr>
          <w:rFonts w:ascii="Times New Roman" w:hAnsi="Times New Roman" w:cs="Times New Roman"/>
          <w:sz w:val="24"/>
          <w:szCs w:val="24"/>
        </w:rPr>
        <w:t xml:space="preserve"> </w:t>
      </w:r>
      <w:r w:rsidR="00606524">
        <w:rPr>
          <w:rFonts w:ascii="Times New Roman" w:hAnsi="Times New Roman" w:cs="Times New Roman"/>
          <w:sz w:val="24"/>
          <w:szCs w:val="24"/>
        </w:rPr>
        <w:t>–</w:t>
      </w:r>
      <w:r>
        <w:rPr>
          <w:rFonts w:ascii="Times New Roman" w:hAnsi="Times New Roman" w:cs="Times New Roman"/>
          <w:sz w:val="24"/>
          <w:szCs w:val="24"/>
        </w:rPr>
        <w:t xml:space="preserve"> </w:t>
      </w:r>
      <w:r w:rsidR="00606524">
        <w:rPr>
          <w:rFonts w:ascii="Times New Roman" w:hAnsi="Times New Roman" w:cs="Times New Roman"/>
          <w:sz w:val="24"/>
          <w:szCs w:val="24"/>
        </w:rPr>
        <w:t xml:space="preserve">Reliability, </w:t>
      </w:r>
      <w:r w:rsidR="00371D07">
        <w:rPr>
          <w:rFonts w:ascii="Times New Roman" w:hAnsi="Times New Roman" w:cs="Times New Roman"/>
          <w:sz w:val="24"/>
          <w:szCs w:val="24"/>
        </w:rPr>
        <w:t>Resiliency,</w:t>
      </w:r>
      <w:r>
        <w:rPr>
          <w:rFonts w:ascii="Times New Roman" w:hAnsi="Times New Roman" w:cs="Times New Roman"/>
          <w:sz w:val="24"/>
          <w:szCs w:val="24"/>
        </w:rPr>
        <w:t xml:space="preserve"> Inter-dependencies, </w:t>
      </w:r>
      <w:r w:rsidR="002F5CA6">
        <w:rPr>
          <w:rFonts w:ascii="Times New Roman" w:hAnsi="Times New Roman" w:cs="Times New Roman"/>
          <w:sz w:val="24"/>
          <w:szCs w:val="24"/>
        </w:rPr>
        <w:t xml:space="preserve">Vulnerabilities, </w:t>
      </w:r>
      <w:r>
        <w:rPr>
          <w:rFonts w:ascii="Times New Roman" w:hAnsi="Times New Roman" w:cs="Times New Roman"/>
          <w:sz w:val="24"/>
          <w:szCs w:val="24"/>
        </w:rPr>
        <w:t>Information Sharing, Risk Management</w:t>
      </w:r>
    </w:p>
    <w:p w:rsidR="00BC19C6" w:rsidRPr="00AA419E" w:rsidRDefault="00BC19C6" w:rsidP="00AA419E">
      <w:pPr>
        <w:numPr>
          <w:ilvl w:val="0"/>
          <w:numId w:val="1"/>
        </w:numPr>
        <w:rPr>
          <w:rFonts w:ascii="Times New Roman" w:hAnsi="Times New Roman" w:cs="Times New Roman"/>
          <w:sz w:val="24"/>
          <w:szCs w:val="24"/>
        </w:rPr>
      </w:pPr>
      <w:r w:rsidRPr="007462EB">
        <w:rPr>
          <w:rFonts w:ascii="Times New Roman" w:hAnsi="Times New Roman" w:cs="Times New Roman"/>
          <w:sz w:val="24"/>
          <w:szCs w:val="24"/>
        </w:rPr>
        <w:t>Definition of critical infrastructure</w:t>
      </w:r>
      <w:r w:rsidR="00AA419E">
        <w:rPr>
          <w:rFonts w:ascii="Times New Roman" w:hAnsi="Times New Roman" w:cs="Times New Roman"/>
          <w:sz w:val="24"/>
          <w:szCs w:val="24"/>
        </w:rPr>
        <w:t xml:space="preserve">. CI Characteristics – complex processes, tightly coupled </w:t>
      </w:r>
      <w:r w:rsidR="001861C4">
        <w:rPr>
          <w:rFonts w:ascii="Times New Roman" w:hAnsi="Times New Roman" w:cs="Times New Roman"/>
          <w:sz w:val="24"/>
          <w:szCs w:val="24"/>
        </w:rPr>
        <w:t xml:space="preserve">(inter-connected) </w:t>
      </w:r>
      <w:r w:rsidR="00AA419E">
        <w:rPr>
          <w:rFonts w:ascii="Times New Roman" w:hAnsi="Times New Roman" w:cs="Times New Roman"/>
          <w:sz w:val="24"/>
          <w:szCs w:val="24"/>
        </w:rPr>
        <w:t xml:space="preserve">with significant dependency on other CI’s (inter-dependencies) </w:t>
      </w:r>
    </w:p>
    <w:p w:rsidR="002E72F6" w:rsidRDefault="002E72F6" w:rsidP="002E72F6">
      <w:pPr>
        <w:numPr>
          <w:ilvl w:val="0"/>
          <w:numId w:val="2"/>
        </w:numPr>
        <w:rPr>
          <w:rFonts w:ascii="Times New Roman" w:hAnsi="Times New Roman" w:cs="Times New Roman"/>
          <w:sz w:val="24"/>
          <w:szCs w:val="24"/>
        </w:rPr>
      </w:pPr>
      <w:r w:rsidRPr="007462EB">
        <w:rPr>
          <w:rFonts w:ascii="Times New Roman" w:hAnsi="Times New Roman" w:cs="Times New Roman"/>
          <w:sz w:val="24"/>
          <w:szCs w:val="24"/>
        </w:rPr>
        <w:t>Control/ownership of critical infrastructure</w:t>
      </w:r>
      <w:r w:rsidR="00AA419E">
        <w:rPr>
          <w:rFonts w:ascii="Times New Roman" w:hAnsi="Times New Roman" w:cs="Times New Roman"/>
          <w:sz w:val="24"/>
          <w:szCs w:val="24"/>
        </w:rPr>
        <w:t xml:space="preserve"> (private sector versus government controlled)</w:t>
      </w:r>
    </w:p>
    <w:p w:rsidR="00457FCC" w:rsidRDefault="00457FCC" w:rsidP="00BC19C6">
      <w:pPr>
        <w:rPr>
          <w:rFonts w:ascii="Times New Roman" w:hAnsi="Times New Roman" w:cs="Times New Roman"/>
          <w:sz w:val="24"/>
          <w:szCs w:val="24"/>
        </w:rPr>
      </w:pPr>
    </w:p>
    <w:p w:rsidR="00885062" w:rsidRDefault="00457FCC" w:rsidP="00BC19C6">
      <w:pPr>
        <w:rPr>
          <w:rFonts w:ascii="Times New Roman" w:hAnsi="Times New Roman" w:cs="Times New Roman"/>
          <w:i/>
          <w:sz w:val="24"/>
          <w:szCs w:val="24"/>
        </w:rPr>
      </w:pPr>
      <w:r>
        <w:rPr>
          <w:rFonts w:ascii="Times New Roman" w:hAnsi="Times New Roman" w:cs="Times New Roman"/>
          <w:i/>
          <w:sz w:val="24"/>
          <w:szCs w:val="24"/>
        </w:rPr>
        <w:t>*</w:t>
      </w:r>
      <w:r w:rsidRPr="00457FCC">
        <w:rPr>
          <w:rFonts w:ascii="Times New Roman" w:hAnsi="Times New Roman" w:cs="Times New Roman"/>
          <w:i/>
          <w:sz w:val="24"/>
          <w:szCs w:val="24"/>
        </w:rPr>
        <w:t xml:space="preserve">Following subject </w:t>
      </w:r>
      <w:r w:rsidR="004771B6">
        <w:rPr>
          <w:rFonts w:ascii="Times New Roman" w:hAnsi="Times New Roman" w:cs="Times New Roman"/>
          <w:i/>
          <w:sz w:val="24"/>
          <w:szCs w:val="24"/>
        </w:rPr>
        <w:t xml:space="preserve">matter is in no </w:t>
      </w:r>
      <w:proofErr w:type="gramStart"/>
      <w:r w:rsidR="004771B6">
        <w:rPr>
          <w:rFonts w:ascii="Times New Roman" w:hAnsi="Times New Roman" w:cs="Times New Roman"/>
          <w:i/>
          <w:sz w:val="24"/>
          <w:szCs w:val="24"/>
        </w:rPr>
        <w:t>particular</w:t>
      </w:r>
      <w:r w:rsidR="00CD3E51">
        <w:rPr>
          <w:rFonts w:ascii="Times New Roman" w:hAnsi="Times New Roman" w:cs="Times New Roman"/>
          <w:i/>
          <w:sz w:val="24"/>
          <w:szCs w:val="24"/>
        </w:rPr>
        <w:t xml:space="preserve"> order</w:t>
      </w:r>
      <w:proofErr w:type="gramEnd"/>
      <w:r w:rsidR="004771B6">
        <w:rPr>
          <w:rFonts w:ascii="Times New Roman" w:hAnsi="Times New Roman" w:cs="Times New Roman"/>
          <w:i/>
          <w:sz w:val="24"/>
          <w:szCs w:val="24"/>
        </w:rPr>
        <w:t xml:space="preserve"> (</w:t>
      </w:r>
      <w:r w:rsidR="000D438D">
        <w:rPr>
          <w:rFonts w:ascii="Times New Roman" w:hAnsi="Times New Roman" w:cs="Times New Roman"/>
          <w:i/>
          <w:sz w:val="24"/>
          <w:szCs w:val="24"/>
        </w:rPr>
        <w:t xml:space="preserve">see </w:t>
      </w:r>
      <w:r w:rsidR="004771B6">
        <w:rPr>
          <w:rFonts w:ascii="Times New Roman" w:hAnsi="Times New Roman" w:cs="Times New Roman"/>
          <w:i/>
          <w:sz w:val="24"/>
          <w:szCs w:val="24"/>
        </w:rPr>
        <w:t>Moodle site for weekly class subject matter content).</w:t>
      </w:r>
    </w:p>
    <w:p w:rsidR="00457FCC" w:rsidRDefault="00457FCC" w:rsidP="002E72F6">
      <w:pPr>
        <w:rPr>
          <w:rFonts w:ascii="Times New Roman" w:hAnsi="Times New Roman" w:cs="Times New Roman"/>
          <w:sz w:val="24"/>
          <w:szCs w:val="24"/>
        </w:rPr>
      </w:pPr>
    </w:p>
    <w:p w:rsidR="002E72F6" w:rsidRPr="007462EB" w:rsidRDefault="002E72F6" w:rsidP="002E72F6">
      <w:pPr>
        <w:rPr>
          <w:rFonts w:ascii="Times New Roman" w:hAnsi="Times New Roman" w:cs="Times New Roman"/>
          <w:sz w:val="24"/>
          <w:szCs w:val="24"/>
        </w:rPr>
      </w:pPr>
      <w:r w:rsidRPr="007462EB">
        <w:rPr>
          <w:rFonts w:ascii="Times New Roman" w:hAnsi="Times New Roman" w:cs="Times New Roman"/>
          <w:sz w:val="24"/>
          <w:szCs w:val="24"/>
        </w:rPr>
        <w:t>Roles and responsibilities of Government (</w:t>
      </w:r>
      <w:r w:rsidR="0009297F">
        <w:rPr>
          <w:rFonts w:ascii="Times New Roman" w:hAnsi="Times New Roman" w:cs="Times New Roman"/>
          <w:sz w:val="24"/>
          <w:szCs w:val="24"/>
        </w:rPr>
        <w:t>federal, provincial, municipal)</w:t>
      </w:r>
    </w:p>
    <w:p w:rsidR="00022646" w:rsidRDefault="00BC19C6" w:rsidP="00BC19C6">
      <w:pPr>
        <w:numPr>
          <w:ilvl w:val="0"/>
          <w:numId w:val="1"/>
        </w:numPr>
        <w:rPr>
          <w:rFonts w:ascii="Times New Roman" w:hAnsi="Times New Roman" w:cs="Times New Roman"/>
          <w:sz w:val="24"/>
          <w:szCs w:val="24"/>
        </w:rPr>
      </w:pPr>
      <w:r w:rsidRPr="007462EB">
        <w:rPr>
          <w:rFonts w:ascii="Times New Roman" w:hAnsi="Times New Roman" w:cs="Times New Roman"/>
          <w:sz w:val="24"/>
          <w:szCs w:val="24"/>
        </w:rPr>
        <w:t>Examination of the 10 Canadian sectors</w:t>
      </w:r>
      <w:r w:rsidR="00022646">
        <w:rPr>
          <w:rFonts w:ascii="Times New Roman" w:hAnsi="Times New Roman" w:cs="Times New Roman"/>
          <w:sz w:val="24"/>
          <w:szCs w:val="24"/>
        </w:rPr>
        <w:t xml:space="preserve"> and the relationships with </w:t>
      </w:r>
      <w:r w:rsidR="007D138C">
        <w:rPr>
          <w:rFonts w:ascii="Times New Roman" w:hAnsi="Times New Roman" w:cs="Times New Roman"/>
          <w:sz w:val="24"/>
          <w:szCs w:val="24"/>
        </w:rPr>
        <w:t>Provincial CI Programs</w:t>
      </w:r>
      <w:r w:rsidR="00022646">
        <w:rPr>
          <w:rFonts w:ascii="Times New Roman" w:hAnsi="Times New Roman" w:cs="Times New Roman"/>
          <w:sz w:val="24"/>
          <w:szCs w:val="24"/>
        </w:rPr>
        <w:t xml:space="preserve">, other </w:t>
      </w:r>
      <w:r w:rsidR="00CD3E51">
        <w:rPr>
          <w:rFonts w:ascii="Times New Roman" w:hAnsi="Times New Roman" w:cs="Times New Roman"/>
          <w:sz w:val="24"/>
          <w:szCs w:val="24"/>
        </w:rPr>
        <w:t>n</w:t>
      </w:r>
      <w:r w:rsidR="00022646">
        <w:rPr>
          <w:rFonts w:ascii="Times New Roman" w:hAnsi="Times New Roman" w:cs="Times New Roman"/>
          <w:sz w:val="24"/>
          <w:szCs w:val="24"/>
        </w:rPr>
        <w:t xml:space="preserve">ations including </w:t>
      </w:r>
      <w:r w:rsidR="007D138C">
        <w:rPr>
          <w:rFonts w:ascii="Times New Roman" w:hAnsi="Times New Roman" w:cs="Times New Roman"/>
          <w:sz w:val="24"/>
          <w:szCs w:val="24"/>
        </w:rPr>
        <w:t xml:space="preserve">but not limited to </w:t>
      </w:r>
      <w:r w:rsidR="00022646">
        <w:rPr>
          <w:rFonts w:ascii="Times New Roman" w:hAnsi="Times New Roman" w:cs="Times New Roman"/>
          <w:sz w:val="24"/>
          <w:szCs w:val="24"/>
        </w:rPr>
        <w:t>the</w:t>
      </w:r>
      <w:r w:rsidRPr="007462EB">
        <w:rPr>
          <w:rFonts w:ascii="Times New Roman" w:hAnsi="Times New Roman" w:cs="Times New Roman"/>
          <w:sz w:val="24"/>
          <w:szCs w:val="24"/>
        </w:rPr>
        <w:t xml:space="preserve"> United S</w:t>
      </w:r>
      <w:r w:rsidR="00022646">
        <w:rPr>
          <w:rFonts w:ascii="Times New Roman" w:hAnsi="Times New Roman" w:cs="Times New Roman"/>
          <w:sz w:val="24"/>
          <w:szCs w:val="24"/>
        </w:rPr>
        <w:t>t</w:t>
      </w:r>
      <w:r w:rsidRPr="007462EB">
        <w:rPr>
          <w:rFonts w:ascii="Times New Roman" w:hAnsi="Times New Roman" w:cs="Times New Roman"/>
          <w:sz w:val="24"/>
          <w:szCs w:val="24"/>
        </w:rPr>
        <w:t xml:space="preserve">ates </w:t>
      </w:r>
      <w:r w:rsidR="0068251D">
        <w:rPr>
          <w:rFonts w:ascii="Times New Roman" w:hAnsi="Times New Roman" w:cs="Times New Roman"/>
          <w:sz w:val="24"/>
          <w:szCs w:val="24"/>
        </w:rPr>
        <w:t>s</w:t>
      </w:r>
      <w:r w:rsidR="0068251D" w:rsidRPr="007462EB">
        <w:rPr>
          <w:rFonts w:ascii="Times New Roman" w:hAnsi="Times New Roman" w:cs="Times New Roman"/>
          <w:sz w:val="24"/>
          <w:szCs w:val="24"/>
        </w:rPr>
        <w:t xml:space="preserve">ectors </w:t>
      </w:r>
      <w:r w:rsidRPr="007462EB">
        <w:rPr>
          <w:rFonts w:ascii="Times New Roman" w:hAnsi="Times New Roman" w:cs="Times New Roman"/>
          <w:sz w:val="24"/>
          <w:szCs w:val="24"/>
        </w:rPr>
        <w:t>and their inter-relationship</w:t>
      </w:r>
      <w:r w:rsidR="007D138C">
        <w:rPr>
          <w:rFonts w:ascii="Times New Roman" w:hAnsi="Times New Roman" w:cs="Times New Roman"/>
          <w:sz w:val="24"/>
          <w:szCs w:val="24"/>
        </w:rPr>
        <w:t>s</w:t>
      </w:r>
      <w:r w:rsidRPr="007462EB">
        <w:rPr>
          <w:rFonts w:ascii="Times New Roman" w:hAnsi="Times New Roman" w:cs="Times New Roman"/>
          <w:sz w:val="24"/>
          <w:szCs w:val="24"/>
        </w:rPr>
        <w:t xml:space="preserve">. </w:t>
      </w:r>
    </w:p>
    <w:p w:rsidR="00BC19C6" w:rsidRPr="007462EB" w:rsidRDefault="001861C4" w:rsidP="00BC19C6">
      <w:pPr>
        <w:numPr>
          <w:ilvl w:val="0"/>
          <w:numId w:val="1"/>
        </w:numPr>
        <w:rPr>
          <w:rFonts w:ascii="Times New Roman" w:hAnsi="Times New Roman" w:cs="Times New Roman"/>
          <w:sz w:val="24"/>
          <w:szCs w:val="24"/>
        </w:rPr>
      </w:pPr>
      <w:r>
        <w:rPr>
          <w:rFonts w:ascii="Times New Roman" w:hAnsi="Times New Roman" w:cs="Times New Roman"/>
          <w:sz w:val="24"/>
          <w:szCs w:val="24"/>
        </w:rPr>
        <w:t>Overarching objective of the National Strategy (</w:t>
      </w:r>
      <w:r w:rsidR="0083396A">
        <w:rPr>
          <w:rFonts w:ascii="Times New Roman" w:hAnsi="Times New Roman" w:cs="Times New Roman"/>
          <w:sz w:val="24"/>
          <w:szCs w:val="24"/>
        </w:rPr>
        <w:t>M</w:t>
      </w:r>
      <w:r w:rsidR="00BC19C6" w:rsidRPr="007462EB">
        <w:rPr>
          <w:rFonts w:ascii="Times New Roman" w:hAnsi="Times New Roman" w:cs="Times New Roman"/>
          <w:sz w:val="24"/>
          <w:szCs w:val="24"/>
        </w:rPr>
        <w:t xml:space="preserve">andate of Canadian </w:t>
      </w:r>
      <w:r w:rsidR="00570867">
        <w:rPr>
          <w:rFonts w:ascii="Times New Roman" w:hAnsi="Times New Roman" w:cs="Times New Roman"/>
          <w:sz w:val="24"/>
          <w:szCs w:val="24"/>
        </w:rPr>
        <w:t xml:space="preserve">Federal Government’s </w:t>
      </w:r>
      <w:r w:rsidR="00BC19C6" w:rsidRPr="007462EB">
        <w:rPr>
          <w:rFonts w:ascii="Times New Roman" w:hAnsi="Times New Roman" w:cs="Times New Roman"/>
          <w:sz w:val="24"/>
          <w:szCs w:val="24"/>
        </w:rPr>
        <w:t>Sector Networks</w:t>
      </w:r>
      <w:r>
        <w:rPr>
          <w:rFonts w:ascii="Times New Roman" w:hAnsi="Times New Roman" w:cs="Times New Roman"/>
          <w:sz w:val="24"/>
          <w:szCs w:val="24"/>
        </w:rPr>
        <w:t>)</w:t>
      </w:r>
      <w:r w:rsidR="00BC19C6" w:rsidRPr="007462EB">
        <w:rPr>
          <w:rFonts w:ascii="Times New Roman" w:hAnsi="Times New Roman" w:cs="Times New Roman"/>
          <w:sz w:val="24"/>
          <w:szCs w:val="24"/>
        </w:rPr>
        <w:t xml:space="preserve">. </w:t>
      </w:r>
    </w:p>
    <w:p w:rsidR="002E72F6" w:rsidRPr="007462EB" w:rsidRDefault="002E72F6" w:rsidP="002E72F6">
      <w:pPr>
        <w:numPr>
          <w:ilvl w:val="0"/>
          <w:numId w:val="3"/>
        </w:numPr>
        <w:rPr>
          <w:rFonts w:ascii="Times New Roman" w:hAnsi="Times New Roman" w:cs="Times New Roman"/>
          <w:sz w:val="24"/>
          <w:szCs w:val="24"/>
        </w:rPr>
      </w:pPr>
      <w:r w:rsidRPr="007462EB">
        <w:rPr>
          <w:rFonts w:ascii="Times New Roman" w:hAnsi="Times New Roman" w:cs="Times New Roman"/>
          <w:sz w:val="24"/>
          <w:szCs w:val="24"/>
        </w:rPr>
        <w:lastRenderedPageBreak/>
        <w:t>Ministerial responsibilities for CI and oversight on private sector CI owners and operators</w:t>
      </w:r>
      <w:r w:rsidR="0068251D">
        <w:rPr>
          <w:rFonts w:ascii="Times New Roman" w:hAnsi="Times New Roman" w:cs="Times New Roman"/>
          <w:sz w:val="24"/>
          <w:szCs w:val="24"/>
        </w:rPr>
        <w:t>.</w:t>
      </w:r>
      <w:r w:rsidRPr="007462EB">
        <w:rPr>
          <w:rFonts w:ascii="Times New Roman" w:hAnsi="Times New Roman" w:cs="Times New Roman"/>
          <w:sz w:val="24"/>
          <w:szCs w:val="24"/>
        </w:rPr>
        <w:t xml:space="preserve">  </w:t>
      </w:r>
    </w:p>
    <w:p w:rsidR="00250CAD" w:rsidRDefault="002E72F6" w:rsidP="002E72F6">
      <w:pPr>
        <w:numPr>
          <w:ilvl w:val="0"/>
          <w:numId w:val="3"/>
        </w:numPr>
        <w:rPr>
          <w:rFonts w:ascii="Times New Roman" w:hAnsi="Times New Roman" w:cs="Times New Roman"/>
          <w:sz w:val="24"/>
          <w:szCs w:val="24"/>
        </w:rPr>
      </w:pPr>
      <w:r w:rsidRPr="007462EB">
        <w:rPr>
          <w:rFonts w:ascii="Times New Roman" w:hAnsi="Times New Roman" w:cs="Times New Roman"/>
          <w:sz w:val="24"/>
          <w:szCs w:val="24"/>
        </w:rPr>
        <w:t>Regulat</w:t>
      </w:r>
      <w:r w:rsidR="001861C4">
        <w:rPr>
          <w:rFonts w:ascii="Times New Roman" w:hAnsi="Times New Roman" w:cs="Times New Roman"/>
          <w:sz w:val="24"/>
          <w:szCs w:val="24"/>
        </w:rPr>
        <w:t>ions –</w:t>
      </w:r>
      <w:r w:rsidR="00040E9B">
        <w:rPr>
          <w:rFonts w:ascii="Times New Roman" w:hAnsi="Times New Roman" w:cs="Times New Roman"/>
          <w:sz w:val="24"/>
          <w:szCs w:val="24"/>
        </w:rPr>
        <w:t xml:space="preserve"> </w:t>
      </w:r>
      <w:r w:rsidR="001861C4">
        <w:rPr>
          <w:rFonts w:ascii="Times New Roman" w:hAnsi="Times New Roman" w:cs="Times New Roman"/>
          <w:sz w:val="24"/>
          <w:szCs w:val="24"/>
        </w:rPr>
        <w:t xml:space="preserve">enforceable </w:t>
      </w:r>
      <w:r w:rsidR="00040E9B">
        <w:rPr>
          <w:rFonts w:ascii="Times New Roman" w:hAnsi="Times New Roman" w:cs="Times New Roman"/>
          <w:sz w:val="24"/>
          <w:szCs w:val="24"/>
        </w:rPr>
        <w:t xml:space="preserve">standards and guidelines </w:t>
      </w:r>
      <w:r w:rsidR="001861C4">
        <w:rPr>
          <w:rFonts w:ascii="Times New Roman" w:hAnsi="Times New Roman" w:cs="Times New Roman"/>
          <w:sz w:val="24"/>
          <w:szCs w:val="24"/>
        </w:rPr>
        <w:t xml:space="preserve">(not enforceable) </w:t>
      </w:r>
      <w:r w:rsidR="00040E9B">
        <w:rPr>
          <w:rFonts w:ascii="Times New Roman" w:hAnsi="Times New Roman" w:cs="Times New Roman"/>
          <w:sz w:val="24"/>
          <w:szCs w:val="24"/>
        </w:rPr>
        <w:t xml:space="preserve">for </w:t>
      </w:r>
      <w:r w:rsidRPr="007462EB">
        <w:rPr>
          <w:rFonts w:ascii="Times New Roman" w:hAnsi="Times New Roman" w:cs="Times New Roman"/>
          <w:sz w:val="24"/>
          <w:szCs w:val="24"/>
        </w:rPr>
        <w:t>the protection</w:t>
      </w:r>
      <w:r w:rsidR="001861C4">
        <w:rPr>
          <w:rFonts w:ascii="Times New Roman" w:hAnsi="Times New Roman" w:cs="Times New Roman"/>
          <w:sz w:val="24"/>
          <w:szCs w:val="24"/>
        </w:rPr>
        <w:t xml:space="preserve"> and reliability</w:t>
      </w:r>
      <w:r w:rsidRPr="007462EB">
        <w:rPr>
          <w:rFonts w:ascii="Times New Roman" w:hAnsi="Times New Roman" w:cs="Times New Roman"/>
          <w:sz w:val="24"/>
          <w:szCs w:val="24"/>
        </w:rPr>
        <w:t xml:space="preserve"> of critical infrastructure</w:t>
      </w:r>
      <w:r w:rsidR="001861C4">
        <w:rPr>
          <w:rFonts w:ascii="Times New Roman" w:hAnsi="Times New Roman" w:cs="Times New Roman"/>
          <w:sz w:val="24"/>
          <w:szCs w:val="24"/>
        </w:rPr>
        <w:t xml:space="preserve"> goods and services</w:t>
      </w:r>
      <w:r w:rsidRPr="007462EB">
        <w:rPr>
          <w:rFonts w:ascii="Times New Roman" w:hAnsi="Times New Roman" w:cs="Times New Roman"/>
          <w:sz w:val="24"/>
          <w:szCs w:val="24"/>
        </w:rPr>
        <w:t xml:space="preserve">. Private sector CI owners and operators </w:t>
      </w:r>
      <w:r w:rsidR="00040E9B">
        <w:rPr>
          <w:rFonts w:ascii="Times New Roman" w:hAnsi="Times New Roman" w:cs="Times New Roman"/>
          <w:sz w:val="24"/>
          <w:szCs w:val="24"/>
        </w:rPr>
        <w:t xml:space="preserve">(practices) </w:t>
      </w:r>
      <w:r w:rsidRPr="007462EB">
        <w:rPr>
          <w:rFonts w:ascii="Times New Roman" w:hAnsi="Times New Roman" w:cs="Times New Roman"/>
          <w:sz w:val="24"/>
          <w:szCs w:val="24"/>
        </w:rPr>
        <w:t xml:space="preserve">due diligence </w:t>
      </w:r>
      <w:r w:rsidR="001861C4">
        <w:rPr>
          <w:rFonts w:ascii="Times New Roman" w:hAnsi="Times New Roman" w:cs="Times New Roman"/>
          <w:sz w:val="24"/>
          <w:szCs w:val="24"/>
        </w:rPr>
        <w:t xml:space="preserve">for </w:t>
      </w:r>
      <w:r w:rsidRPr="007462EB">
        <w:rPr>
          <w:rFonts w:ascii="Times New Roman" w:hAnsi="Times New Roman" w:cs="Times New Roman"/>
          <w:sz w:val="24"/>
          <w:szCs w:val="24"/>
        </w:rPr>
        <w:t>protecting assets, ensuring for reliability and resiliency.</w:t>
      </w:r>
    </w:p>
    <w:p w:rsidR="0083396A" w:rsidRDefault="0083396A" w:rsidP="000468FF">
      <w:pPr>
        <w:rPr>
          <w:rFonts w:ascii="Times New Roman" w:hAnsi="Times New Roman" w:cs="Times New Roman"/>
          <w:sz w:val="24"/>
          <w:szCs w:val="24"/>
        </w:rPr>
      </w:pPr>
    </w:p>
    <w:p w:rsidR="0083396A" w:rsidRDefault="002E72F6" w:rsidP="000468FF">
      <w:pPr>
        <w:rPr>
          <w:rFonts w:ascii="Times New Roman" w:hAnsi="Times New Roman" w:cs="Times New Roman"/>
          <w:sz w:val="24"/>
          <w:szCs w:val="24"/>
        </w:rPr>
      </w:pPr>
      <w:r w:rsidRPr="007462EB">
        <w:rPr>
          <w:rFonts w:ascii="Times New Roman" w:hAnsi="Times New Roman" w:cs="Times New Roman"/>
          <w:sz w:val="24"/>
          <w:szCs w:val="24"/>
        </w:rPr>
        <w:t>Legislation</w:t>
      </w:r>
      <w:r w:rsidR="007D138C">
        <w:rPr>
          <w:rFonts w:ascii="Times New Roman" w:hAnsi="Times New Roman" w:cs="Times New Roman"/>
          <w:sz w:val="24"/>
          <w:szCs w:val="24"/>
        </w:rPr>
        <w:t>/regulations</w:t>
      </w:r>
      <w:r w:rsidRPr="007462EB">
        <w:rPr>
          <w:rFonts w:ascii="Times New Roman" w:hAnsi="Times New Roman" w:cs="Times New Roman"/>
          <w:sz w:val="24"/>
          <w:szCs w:val="24"/>
        </w:rPr>
        <w:t xml:space="preserve"> </w:t>
      </w:r>
      <w:r w:rsidR="00426284">
        <w:rPr>
          <w:rFonts w:ascii="Times New Roman" w:hAnsi="Times New Roman" w:cs="Times New Roman"/>
          <w:sz w:val="24"/>
          <w:szCs w:val="24"/>
        </w:rPr>
        <w:t xml:space="preserve">for the </w:t>
      </w:r>
      <w:r w:rsidRPr="007462EB">
        <w:rPr>
          <w:rFonts w:ascii="Times New Roman" w:hAnsi="Times New Roman" w:cs="Times New Roman"/>
          <w:sz w:val="24"/>
          <w:szCs w:val="24"/>
        </w:rPr>
        <w:t xml:space="preserve">Protection </w:t>
      </w:r>
      <w:r w:rsidR="00426284">
        <w:rPr>
          <w:rFonts w:ascii="Times New Roman" w:hAnsi="Times New Roman" w:cs="Times New Roman"/>
          <w:sz w:val="24"/>
          <w:szCs w:val="24"/>
        </w:rPr>
        <w:t xml:space="preserve">and Access </w:t>
      </w:r>
      <w:r w:rsidRPr="007462EB">
        <w:rPr>
          <w:rFonts w:ascii="Times New Roman" w:hAnsi="Times New Roman" w:cs="Times New Roman"/>
          <w:sz w:val="24"/>
          <w:szCs w:val="24"/>
        </w:rPr>
        <w:t>of Information</w:t>
      </w:r>
      <w:r w:rsidR="007D138C">
        <w:rPr>
          <w:rFonts w:ascii="Times New Roman" w:hAnsi="Times New Roman" w:cs="Times New Roman"/>
          <w:sz w:val="24"/>
          <w:szCs w:val="24"/>
        </w:rPr>
        <w:t xml:space="preserve"> as it relates to CI’s and individuals.</w:t>
      </w:r>
    </w:p>
    <w:p w:rsidR="007D138C" w:rsidRDefault="00926119" w:rsidP="0083396A">
      <w:pPr>
        <w:numPr>
          <w:ilvl w:val="0"/>
          <w:numId w:val="29"/>
        </w:numPr>
        <w:ind w:left="426" w:hanging="426"/>
        <w:rPr>
          <w:rFonts w:ascii="Times New Roman" w:hAnsi="Times New Roman" w:cs="Times New Roman"/>
          <w:sz w:val="24"/>
          <w:szCs w:val="24"/>
        </w:rPr>
      </w:pPr>
      <w:r>
        <w:rPr>
          <w:rFonts w:ascii="Times New Roman" w:hAnsi="Times New Roman" w:cs="Times New Roman"/>
          <w:sz w:val="24"/>
          <w:szCs w:val="24"/>
        </w:rPr>
        <w:t>Access to</w:t>
      </w:r>
      <w:r w:rsidR="007D138C">
        <w:rPr>
          <w:rFonts w:ascii="Times New Roman" w:hAnsi="Times New Roman" w:cs="Times New Roman"/>
          <w:sz w:val="24"/>
          <w:szCs w:val="24"/>
        </w:rPr>
        <w:t>, protection of, ownership of</w:t>
      </w:r>
      <w:r>
        <w:rPr>
          <w:rFonts w:ascii="Times New Roman" w:hAnsi="Times New Roman" w:cs="Times New Roman"/>
          <w:sz w:val="24"/>
          <w:szCs w:val="24"/>
        </w:rPr>
        <w:t xml:space="preserve"> Information</w:t>
      </w:r>
      <w:r w:rsidR="007D138C">
        <w:rPr>
          <w:rFonts w:ascii="Times New Roman" w:hAnsi="Times New Roman" w:cs="Times New Roman"/>
          <w:sz w:val="24"/>
          <w:szCs w:val="24"/>
        </w:rPr>
        <w:t xml:space="preserve"> and Data (</w:t>
      </w:r>
      <w:r w:rsidR="002331B7">
        <w:rPr>
          <w:rFonts w:ascii="Times New Roman" w:hAnsi="Times New Roman" w:cs="Times New Roman"/>
          <w:sz w:val="24"/>
          <w:szCs w:val="24"/>
        </w:rPr>
        <w:t xml:space="preserve">as per </w:t>
      </w:r>
      <w:r w:rsidR="002E72F6" w:rsidRPr="007462EB">
        <w:rPr>
          <w:rFonts w:ascii="Times New Roman" w:hAnsi="Times New Roman" w:cs="Times New Roman"/>
          <w:sz w:val="24"/>
          <w:szCs w:val="24"/>
        </w:rPr>
        <w:t xml:space="preserve">Emergency Management Act, National </w:t>
      </w:r>
      <w:r w:rsidR="000468FF" w:rsidRPr="007462EB">
        <w:rPr>
          <w:rFonts w:ascii="Times New Roman" w:hAnsi="Times New Roman" w:cs="Times New Roman"/>
          <w:sz w:val="24"/>
          <w:szCs w:val="24"/>
        </w:rPr>
        <w:t>CI</w:t>
      </w:r>
      <w:r w:rsidR="002E72F6" w:rsidRPr="007462EB">
        <w:rPr>
          <w:rFonts w:ascii="Times New Roman" w:hAnsi="Times New Roman" w:cs="Times New Roman"/>
          <w:sz w:val="24"/>
          <w:szCs w:val="24"/>
        </w:rPr>
        <w:t xml:space="preserve"> </w:t>
      </w:r>
      <w:r w:rsidR="000468FF" w:rsidRPr="007462EB">
        <w:rPr>
          <w:rFonts w:ascii="Times New Roman" w:hAnsi="Times New Roman" w:cs="Times New Roman"/>
          <w:sz w:val="24"/>
          <w:szCs w:val="24"/>
        </w:rPr>
        <w:t>Strategy</w:t>
      </w:r>
      <w:r w:rsidR="00A31874">
        <w:rPr>
          <w:rFonts w:ascii="Times New Roman" w:hAnsi="Times New Roman" w:cs="Times New Roman"/>
          <w:sz w:val="24"/>
          <w:szCs w:val="24"/>
        </w:rPr>
        <w:t>,</w:t>
      </w:r>
      <w:r w:rsidR="000468FF" w:rsidRPr="007462EB">
        <w:rPr>
          <w:rFonts w:ascii="Times New Roman" w:hAnsi="Times New Roman" w:cs="Times New Roman"/>
          <w:sz w:val="24"/>
          <w:szCs w:val="24"/>
        </w:rPr>
        <w:t xml:space="preserve"> </w:t>
      </w:r>
      <w:r w:rsidR="007D138C">
        <w:rPr>
          <w:rFonts w:ascii="Times New Roman" w:hAnsi="Times New Roman" w:cs="Times New Roman"/>
          <w:sz w:val="24"/>
          <w:szCs w:val="24"/>
        </w:rPr>
        <w:t>PEPIDA, PIPPA</w:t>
      </w:r>
      <w:r w:rsidR="002331B7">
        <w:rPr>
          <w:rFonts w:ascii="Times New Roman" w:hAnsi="Times New Roman" w:cs="Times New Roman"/>
          <w:sz w:val="24"/>
          <w:szCs w:val="24"/>
        </w:rPr>
        <w:t xml:space="preserve"> amongst others</w:t>
      </w:r>
      <w:r w:rsidR="007D138C">
        <w:rPr>
          <w:rFonts w:ascii="Times New Roman" w:hAnsi="Times New Roman" w:cs="Times New Roman"/>
          <w:sz w:val="24"/>
          <w:szCs w:val="24"/>
        </w:rPr>
        <w:t>).</w:t>
      </w:r>
    </w:p>
    <w:p w:rsidR="000468FF" w:rsidRDefault="00A31874" w:rsidP="00A31874">
      <w:pPr>
        <w:numPr>
          <w:ilvl w:val="1"/>
          <w:numId w:val="29"/>
        </w:numPr>
        <w:rPr>
          <w:rFonts w:ascii="Times New Roman" w:hAnsi="Times New Roman" w:cs="Times New Roman"/>
          <w:sz w:val="24"/>
          <w:szCs w:val="24"/>
        </w:rPr>
      </w:pPr>
      <w:r>
        <w:rPr>
          <w:rFonts w:ascii="Times New Roman" w:hAnsi="Times New Roman" w:cs="Times New Roman"/>
          <w:sz w:val="24"/>
          <w:szCs w:val="24"/>
        </w:rPr>
        <w:t xml:space="preserve">Examination of the strength/weakness/gaps in regulations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case studies</w:t>
      </w:r>
      <w:r w:rsidR="000468FF" w:rsidRPr="007462EB">
        <w:rPr>
          <w:rFonts w:ascii="Times New Roman" w:hAnsi="Times New Roman" w:cs="Times New Roman"/>
          <w:sz w:val="24"/>
          <w:szCs w:val="24"/>
        </w:rPr>
        <w:t xml:space="preserve"> </w:t>
      </w:r>
    </w:p>
    <w:p w:rsidR="00ED68EE" w:rsidRPr="002331B7" w:rsidRDefault="002331B7" w:rsidP="002331B7">
      <w:pPr>
        <w:numPr>
          <w:ilvl w:val="1"/>
          <w:numId w:val="29"/>
        </w:numPr>
        <w:rPr>
          <w:rFonts w:ascii="Times New Roman" w:hAnsi="Times New Roman" w:cs="Times New Roman"/>
          <w:sz w:val="24"/>
          <w:szCs w:val="24"/>
        </w:rPr>
      </w:pPr>
      <w:r>
        <w:rPr>
          <w:rFonts w:ascii="Times New Roman" w:hAnsi="Times New Roman" w:cs="Times New Roman"/>
          <w:sz w:val="24"/>
          <w:szCs w:val="24"/>
        </w:rPr>
        <w:t xml:space="preserve">Cyber Data </w:t>
      </w:r>
      <w:r w:rsidR="0068251D">
        <w:rPr>
          <w:rFonts w:ascii="Times New Roman" w:hAnsi="Times New Roman" w:cs="Times New Roman"/>
          <w:sz w:val="24"/>
          <w:szCs w:val="24"/>
        </w:rPr>
        <w:t>b</w:t>
      </w:r>
      <w:r>
        <w:rPr>
          <w:rFonts w:ascii="Times New Roman" w:hAnsi="Times New Roman" w:cs="Times New Roman"/>
          <w:sz w:val="24"/>
          <w:szCs w:val="24"/>
        </w:rPr>
        <w:t>reaches</w:t>
      </w:r>
      <w:r w:rsidR="0068251D">
        <w:rPr>
          <w:rFonts w:ascii="Times New Roman" w:hAnsi="Times New Roman" w:cs="Times New Roman"/>
          <w:sz w:val="24"/>
          <w:szCs w:val="24"/>
        </w:rPr>
        <w:t>.</w:t>
      </w:r>
      <w:r>
        <w:rPr>
          <w:rFonts w:ascii="Times New Roman" w:hAnsi="Times New Roman" w:cs="Times New Roman"/>
          <w:sz w:val="24"/>
          <w:szCs w:val="24"/>
        </w:rPr>
        <w:t xml:space="preserve"> </w:t>
      </w:r>
      <w:r w:rsidRPr="002331B7">
        <w:rPr>
          <w:rFonts w:ascii="Times New Roman" w:hAnsi="Times New Roman" w:cs="Times New Roman"/>
          <w:sz w:val="24"/>
          <w:szCs w:val="24"/>
        </w:rPr>
        <w:t xml:space="preserve">Examination of </w:t>
      </w:r>
      <w:r>
        <w:rPr>
          <w:rFonts w:ascii="Times New Roman" w:hAnsi="Times New Roman" w:cs="Times New Roman"/>
          <w:sz w:val="24"/>
          <w:szCs w:val="24"/>
        </w:rPr>
        <w:t xml:space="preserve">the rights and expectations for </w:t>
      </w:r>
      <w:r w:rsidRPr="002331B7">
        <w:rPr>
          <w:rFonts w:ascii="Times New Roman" w:hAnsi="Times New Roman" w:cs="Times New Roman"/>
          <w:sz w:val="24"/>
          <w:szCs w:val="24"/>
        </w:rPr>
        <w:t>privacy of personal information from the perspective of citizens</w:t>
      </w:r>
      <w:r>
        <w:rPr>
          <w:rFonts w:ascii="Times New Roman" w:hAnsi="Times New Roman" w:cs="Times New Roman"/>
          <w:sz w:val="24"/>
          <w:szCs w:val="24"/>
        </w:rPr>
        <w:t>/customers.</w:t>
      </w:r>
      <w:r w:rsidRPr="002331B7">
        <w:rPr>
          <w:rFonts w:ascii="Times New Roman" w:hAnsi="Times New Roman" w:cs="Times New Roman"/>
          <w:sz w:val="24"/>
          <w:szCs w:val="24"/>
        </w:rPr>
        <w:t xml:space="preserve"> Examination of case hacks/attacks including but not limited to Equifax) </w:t>
      </w:r>
    </w:p>
    <w:p w:rsidR="00BC19C6" w:rsidRPr="007D138C" w:rsidRDefault="002E72F6" w:rsidP="002E72F6">
      <w:pPr>
        <w:numPr>
          <w:ilvl w:val="0"/>
          <w:numId w:val="4"/>
        </w:numPr>
        <w:rPr>
          <w:rFonts w:ascii="Times New Roman" w:hAnsi="Times New Roman" w:cs="Times New Roman"/>
          <w:sz w:val="24"/>
          <w:szCs w:val="24"/>
        </w:rPr>
      </w:pPr>
      <w:r w:rsidRPr="007462EB">
        <w:rPr>
          <w:rFonts w:ascii="Times New Roman" w:hAnsi="Times New Roman" w:cs="Times New Roman"/>
          <w:sz w:val="24"/>
          <w:szCs w:val="24"/>
        </w:rPr>
        <w:t>Information sharing (</w:t>
      </w:r>
      <w:r w:rsidR="00790872" w:rsidRPr="007462EB">
        <w:rPr>
          <w:rFonts w:ascii="Times New Roman" w:hAnsi="Times New Roman" w:cs="Times New Roman"/>
          <w:sz w:val="24"/>
          <w:szCs w:val="24"/>
        </w:rPr>
        <w:t xml:space="preserve">all levels of Government, </w:t>
      </w:r>
      <w:r w:rsidRPr="007462EB">
        <w:rPr>
          <w:rFonts w:ascii="Times New Roman" w:hAnsi="Times New Roman" w:cs="Times New Roman"/>
          <w:sz w:val="24"/>
          <w:szCs w:val="24"/>
        </w:rPr>
        <w:t xml:space="preserve">law enforcement/intelligence agencies and private sector CI owners and operators). </w:t>
      </w:r>
      <w:r w:rsidRPr="007D138C">
        <w:rPr>
          <w:rFonts w:ascii="Times New Roman" w:hAnsi="Times New Roman" w:cs="Times New Roman"/>
          <w:sz w:val="24"/>
          <w:szCs w:val="24"/>
        </w:rPr>
        <w:t xml:space="preserve">Need to know, right to know and importance of needing to share. </w:t>
      </w:r>
      <w:r w:rsidR="000468FF" w:rsidRPr="007D138C">
        <w:rPr>
          <w:rFonts w:ascii="Times New Roman" w:hAnsi="Times New Roman" w:cs="Times New Roman"/>
          <w:sz w:val="24"/>
          <w:szCs w:val="24"/>
        </w:rPr>
        <w:t xml:space="preserve"> </w:t>
      </w:r>
    </w:p>
    <w:p w:rsidR="003F6BD8" w:rsidRDefault="003F6BD8" w:rsidP="003F6BD8">
      <w:pPr>
        <w:rPr>
          <w:rFonts w:ascii="Times New Roman" w:hAnsi="Times New Roman" w:cs="Times New Roman"/>
          <w:sz w:val="24"/>
          <w:szCs w:val="24"/>
        </w:rPr>
      </w:pPr>
    </w:p>
    <w:p w:rsidR="00962770" w:rsidRDefault="00962770" w:rsidP="00962770">
      <w:pPr>
        <w:rPr>
          <w:rFonts w:ascii="Times New Roman" w:hAnsi="Times New Roman" w:cs="Times New Roman"/>
          <w:sz w:val="24"/>
          <w:szCs w:val="24"/>
        </w:rPr>
      </w:pPr>
      <w:r>
        <w:rPr>
          <w:rFonts w:ascii="Times New Roman" w:hAnsi="Times New Roman" w:cs="Times New Roman"/>
          <w:sz w:val="24"/>
          <w:szCs w:val="24"/>
        </w:rPr>
        <w:t>Critical Thinking</w:t>
      </w:r>
    </w:p>
    <w:p w:rsidR="00962770" w:rsidRPr="00962770" w:rsidRDefault="00962770" w:rsidP="003F6BD8">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Theoretical principals in relation to managing risks to critical infrastructure </w:t>
      </w:r>
      <w:r w:rsidR="004771B6">
        <w:rPr>
          <w:rFonts w:ascii="Times New Roman" w:hAnsi="Times New Roman" w:cs="Times New Roman"/>
          <w:sz w:val="24"/>
          <w:szCs w:val="24"/>
        </w:rPr>
        <w:t xml:space="preserve">(a </w:t>
      </w:r>
      <w:r>
        <w:rPr>
          <w:rFonts w:ascii="Times New Roman" w:hAnsi="Times New Roman" w:cs="Times New Roman"/>
          <w:sz w:val="24"/>
          <w:szCs w:val="24"/>
        </w:rPr>
        <w:t>case study</w:t>
      </w:r>
      <w:r w:rsidR="004771B6">
        <w:rPr>
          <w:rFonts w:ascii="Times New Roman" w:hAnsi="Times New Roman" w:cs="Times New Roman"/>
          <w:sz w:val="24"/>
          <w:szCs w:val="24"/>
        </w:rPr>
        <w:t xml:space="preserve"> will be used to reinforce critical thinking capability which will be important in completing assignments</w:t>
      </w:r>
      <w:r>
        <w:rPr>
          <w:rFonts w:ascii="Times New Roman" w:hAnsi="Times New Roman" w:cs="Times New Roman"/>
          <w:sz w:val="24"/>
          <w:szCs w:val="24"/>
        </w:rPr>
        <w:t xml:space="preserve">).  </w:t>
      </w:r>
    </w:p>
    <w:p w:rsidR="00BC19C6" w:rsidRPr="007462EB" w:rsidRDefault="00BC19C6" w:rsidP="00BC19C6">
      <w:pPr>
        <w:rPr>
          <w:rFonts w:ascii="Times New Roman" w:hAnsi="Times New Roman" w:cs="Times New Roman"/>
          <w:sz w:val="24"/>
          <w:szCs w:val="24"/>
        </w:rPr>
      </w:pPr>
    </w:p>
    <w:p w:rsidR="005A4BD4" w:rsidRDefault="00C7362E" w:rsidP="00BC19C6">
      <w:pPr>
        <w:rPr>
          <w:rFonts w:ascii="Times New Roman" w:hAnsi="Times New Roman" w:cs="Times New Roman"/>
          <w:sz w:val="24"/>
          <w:szCs w:val="24"/>
        </w:rPr>
      </w:pPr>
      <w:r>
        <w:rPr>
          <w:rFonts w:ascii="Times New Roman" w:hAnsi="Times New Roman" w:cs="Times New Roman"/>
          <w:sz w:val="24"/>
          <w:szCs w:val="24"/>
        </w:rPr>
        <w:t xml:space="preserve">Critical Infrastructure Protection (including reliability, security and risk management) </w:t>
      </w:r>
      <w:r w:rsidR="005A4BD4">
        <w:rPr>
          <w:rFonts w:ascii="Times New Roman" w:hAnsi="Times New Roman" w:cs="Times New Roman"/>
          <w:sz w:val="24"/>
          <w:szCs w:val="24"/>
        </w:rPr>
        <w:t xml:space="preserve">Regulations, legislation/laws </w:t>
      </w:r>
    </w:p>
    <w:p w:rsidR="00C1206C" w:rsidRDefault="008822F2" w:rsidP="00C1206C">
      <w:pPr>
        <w:numPr>
          <w:ilvl w:val="0"/>
          <w:numId w:val="19"/>
        </w:numPr>
        <w:ind w:left="426" w:hanging="426"/>
        <w:rPr>
          <w:rFonts w:ascii="Times New Roman" w:hAnsi="Times New Roman" w:cs="Times New Roman"/>
          <w:sz w:val="24"/>
          <w:szCs w:val="24"/>
        </w:rPr>
      </w:pPr>
      <w:r>
        <w:rPr>
          <w:rFonts w:ascii="Times New Roman" w:hAnsi="Times New Roman" w:cs="Times New Roman"/>
          <w:sz w:val="24"/>
          <w:szCs w:val="24"/>
        </w:rPr>
        <w:t>In-depth e</w:t>
      </w:r>
      <w:r w:rsidR="00092159">
        <w:rPr>
          <w:rFonts w:ascii="Times New Roman" w:hAnsi="Times New Roman" w:cs="Times New Roman"/>
          <w:sz w:val="24"/>
          <w:szCs w:val="24"/>
        </w:rPr>
        <w:t>xamin</w:t>
      </w:r>
      <w:r w:rsidR="00457FCC">
        <w:rPr>
          <w:rFonts w:ascii="Times New Roman" w:hAnsi="Times New Roman" w:cs="Times New Roman"/>
          <w:sz w:val="24"/>
          <w:szCs w:val="24"/>
        </w:rPr>
        <w:t xml:space="preserve">ation of (select) </w:t>
      </w:r>
      <w:r w:rsidR="00092159">
        <w:rPr>
          <w:rFonts w:ascii="Times New Roman" w:hAnsi="Times New Roman" w:cs="Times New Roman"/>
          <w:sz w:val="24"/>
          <w:szCs w:val="24"/>
        </w:rPr>
        <w:t xml:space="preserve">CI regulations, </w:t>
      </w:r>
      <w:r>
        <w:rPr>
          <w:rFonts w:ascii="Times New Roman" w:hAnsi="Times New Roman" w:cs="Times New Roman"/>
          <w:sz w:val="24"/>
          <w:szCs w:val="24"/>
        </w:rPr>
        <w:t xml:space="preserve">analysis of </w:t>
      </w:r>
      <w:r w:rsidR="00092159">
        <w:rPr>
          <w:rFonts w:ascii="Times New Roman" w:hAnsi="Times New Roman" w:cs="Times New Roman"/>
          <w:sz w:val="24"/>
          <w:szCs w:val="24"/>
        </w:rPr>
        <w:t>effectiveness</w:t>
      </w:r>
      <w:r w:rsidR="00C1206C">
        <w:rPr>
          <w:rFonts w:ascii="Times New Roman" w:hAnsi="Times New Roman" w:cs="Times New Roman"/>
          <w:sz w:val="24"/>
          <w:szCs w:val="24"/>
        </w:rPr>
        <w:t>, measurement methods</w:t>
      </w:r>
      <w:r>
        <w:rPr>
          <w:rFonts w:ascii="Times New Roman" w:hAnsi="Times New Roman" w:cs="Times New Roman"/>
          <w:sz w:val="24"/>
          <w:szCs w:val="24"/>
        </w:rPr>
        <w:t xml:space="preserve"> (including theories)</w:t>
      </w:r>
      <w:r w:rsidR="00C1206C">
        <w:rPr>
          <w:rFonts w:ascii="Times New Roman" w:hAnsi="Times New Roman" w:cs="Times New Roman"/>
          <w:sz w:val="24"/>
          <w:szCs w:val="24"/>
        </w:rPr>
        <w:t xml:space="preserve">, associated compliance obligations, sanctions/penalties </w:t>
      </w:r>
    </w:p>
    <w:p w:rsidR="005A4BD4" w:rsidRDefault="005A4BD4" w:rsidP="00BC19C6">
      <w:pPr>
        <w:rPr>
          <w:rFonts w:ascii="Times New Roman" w:hAnsi="Times New Roman" w:cs="Times New Roman"/>
          <w:sz w:val="24"/>
          <w:szCs w:val="24"/>
        </w:rPr>
      </w:pPr>
    </w:p>
    <w:p w:rsidR="005A4BD4" w:rsidRDefault="005A4BD4" w:rsidP="00BC19C6">
      <w:pPr>
        <w:rPr>
          <w:rFonts w:ascii="Times New Roman" w:hAnsi="Times New Roman" w:cs="Times New Roman"/>
          <w:sz w:val="24"/>
          <w:szCs w:val="24"/>
        </w:rPr>
      </w:pPr>
      <w:r>
        <w:rPr>
          <w:rFonts w:ascii="Times New Roman" w:hAnsi="Times New Roman" w:cs="Times New Roman"/>
          <w:sz w:val="24"/>
          <w:szCs w:val="24"/>
        </w:rPr>
        <w:t>Reliability</w:t>
      </w:r>
    </w:p>
    <w:p w:rsidR="00250CAD" w:rsidRDefault="00092159" w:rsidP="00250CAD">
      <w:pPr>
        <w:numPr>
          <w:ilvl w:val="0"/>
          <w:numId w:val="18"/>
        </w:numPr>
        <w:ind w:left="426" w:hanging="426"/>
        <w:rPr>
          <w:rFonts w:ascii="Times New Roman" w:hAnsi="Times New Roman" w:cs="Times New Roman"/>
          <w:sz w:val="24"/>
          <w:szCs w:val="24"/>
        </w:rPr>
      </w:pPr>
      <w:r w:rsidRPr="00092159">
        <w:rPr>
          <w:rFonts w:ascii="Times New Roman" w:hAnsi="Times New Roman" w:cs="Times New Roman"/>
          <w:sz w:val="24"/>
          <w:szCs w:val="24"/>
        </w:rPr>
        <w:t xml:space="preserve">Examine </w:t>
      </w:r>
      <w:r w:rsidR="00040E9B">
        <w:rPr>
          <w:rFonts w:ascii="Times New Roman" w:hAnsi="Times New Roman" w:cs="Times New Roman"/>
          <w:sz w:val="24"/>
          <w:szCs w:val="24"/>
        </w:rPr>
        <w:t xml:space="preserve">regulatory agencies and </w:t>
      </w:r>
      <w:r w:rsidRPr="00092159">
        <w:rPr>
          <w:rFonts w:ascii="Times New Roman" w:hAnsi="Times New Roman" w:cs="Times New Roman"/>
          <w:sz w:val="24"/>
          <w:szCs w:val="24"/>
        </w:rPr>
        <w:t>CI’s commitment</w:t>
      </w:r>
      <w:r w:rsidR="00040E9B">
        <w:rPr>
          <w:rFonts w:ascii="Times New Roman" w:hAnsi="Times New Roman" w:cs="Times New Roman"/>
          <w:sz w:val="24"/>
          <w:szCs w:val="24"/>
        </w:rPr>
        <w:t xml:space="preserve"> (strengths and weaknesses)</w:t>
      </w:r>
      <w:r w:rsidRPr="00092159">
        <w:rPr>
          <w:rFonts w:ascii="Times New Roman" w:hAnsi="Times New Roman" w:cs="Times New Roman"/>
          <w:sz w:val="24"/>
          <w:szCs w:val="24"/>
        </w:rPr>
        <w:t xml:space="preserve">, challenges and strategies to achieve </w:t>
      </w:r>
      <w:r w:rsidR="00C7362E">
        <w:rPr>
          <w:rFonts w:ascii="Times New Roman" w:hAnsi="Times New Roman" w:cs="Times New Roman"/>
          <w:sz w:val="24"/>
          <w:szCs w:val="24"/>
        </w:rPr>
        <w:t xml:space="preserve">reliability </w:t>
      </w:r>
      <w:r w:rsidR="00040E9B">
        <w:rPr>
          <w:rFonts w:ascii="Times New Roman" w:hAnsi="Times New Roman" w:cs="Times New Roman"/>
          <w:sz w:val="24"/>
          <w:szCs w:val="24"/>
        </w:rPr>
        <w:t xml:space="preserve">targets. Assessment/measurement of metrics through the examination of events </w:t>
      </w:r>
      <w:r w:rsidR="003F1293">
        <w:rPr>
          <w:rFonts w:ascii="Times New Roman" w:hAnsi="Times New Roman" w:cs="Times New Roman"/>
          <w:sz w:val="24"/>
          <w:szCs w:val="24"/>
        </w:rPr>
        <w:t xml:space="preserve">including but not limited to </w:t>
      </w:r>
      <w:r w:rsidR="00040E9B">
        <w:rPr>
          <w:rFonts w:ascii="Times New Roman" w:hAnsi="Times New Roman" w:cs="Times New Roman"/>
          <w:sz w:val="24"/>
          <w:szCs w:val="24"/>
        </w:rPr>
        <w:t xml:space="preserve">Super </w:t>
      </w:r>
      <w:r w:rsidR="0068251D">
        <w:rPr>
          <w:rFonts w:ascii="Times New Roman" w:hAnsi="Times New Roman" w:cs="Times New Roman"/>
          <w:sz w:val="24"/>
          <w:szCs w:val="24"/>
        </w:rPr>
        <w:t xml:space="preserve">Storm </w:t>
      </w:r>
      <w:r w:rsidR="00040E9B">
        <w:rPr>
          <w:rFonts w:ascii="Times New Roman" w:hAnsi="Times New Roman" w:cs="Times New Roman"/>
          <w:sz w:val="24"/>
          <w:szCs w:val="24"/>
        </w:rPr>
        <w:t>(</w:t>
      </w:r>
      <w:r w:rsidR="0068251D">
        <w:rPr>
          <w:rFonts w:ascii="Times New Roman" w:hAnsi="Times New Roman" w:cs="Times New Roman"/>
          <w:sz w:val="24"/>
          <w:szCs w:val="24"/>
        </w:rPr>
        <w:t>Hurricane</w:t>
      </w:r>
      <w:r w:rsidR="00040E9B">
        <w:rPr>
          <w:rFonts w:ascii="Times New Roman" w:hAnsi="Times New Roman" w:cs="Times New Roman"/>
          <w:sz w:val="24"/>
          <w:szCs w:val="24"/>
        </w:rPr>
        <w:t>) Sandy, Ice Storm 2013.</w:t>
      </w:r>
    </w:p>
    <w:p w:rsidR="00D65B05" w:rsidRDefault="00D65B05" w:rsidP="00250CAD">
      <w:pPr>
        <w:numPr>
          <w:ilvl w:val="0"/>
          <w:numId w:val="18"/>
        </w:numPr>
        <w:ind w:left="426" w:hanging="426"/>
        <w:rPr>
          <w:rFonts w:ascii="Times New Roman" w:hAnsi="Times New Roman" w:cs="Times New Roman"/>
          <w:sz w:val="24"/>
          <w:szCs w:val="24"/>
        </w:rPr>
      </w:pPr>
      <w:r>
        <w:rPr>
          <w:rFonts w:ascii="Times New Roman" w:hAnsi="Times New Roman" w:cs="Times New Roman"/>
          <w:sz w:val="24"/>
          <w:szCs w:val="24"/>
        </w:rPr>
        <w:t xml:space="preserve">Examine CI best practices, Standards and Guidelines (comparison of Canadian versus US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examine accountability including but not limited to US GAO)</w:t>
      </w:r>
    </w:p>
    <w:p w:rsidR="00250CAD" w:rsidRPr="00457FCC" w:rsidRDefault="00457FCC" w:rsidP="00250CAD">
      <w:pPr>
        <w:numPr>
          <w:ilvl w:val="0"/>
          <w:numId w:val="18"/>
        </w:numPr>
        <w:ind w:left="426" w:hanging="426"/>
        <w:rPr>
          <w:rFonts w:ascii="Times New Roman" w:hAnsi="Times New Roman" w:cs="Times New Roman"/>
          <w:sz w:val="24"/>
          <w:szCs w:val="24"/>
        </w:rPr>
      </w:pPr>
      <w:r>
        <w:rPr>
          <w:rFonts w:ascii="Times New Roman" w:hAnsi="Times New Roman" w:cs="Times New Roman"/>
          <w:sz w:val="24"/>
          <w:szCs w:val="24"/>
        </w:rPr>
        <w:t xml:space="preserve">Normal </w:t>
      </w:r>
      <w:r w:rsidRPr="00457FCC">
        <w:rPr>
          <w:rFonts w:ascii="Times New Roman" w:hAnsi="Times New Roman" w:cs="Times New Roman"/>
          <w:sz w:val="24"/>
          <w:szCs w:val="24"/>
        </w:rPr>
        <w:t>Accident Theory in relation to CI Failures due to complexity,</w:t>
      </w:r>
      <w:r>
        <w:rPr>
          <w:rFonts w:ascii="Times New Roman" w:hAnsi="Times New Roman" w:cs="Times New Roman"/>
          <w:sz w:val="24"/>
          <w:szCs w:val="24"/>
        </w:rPr>
        <w:t xml:space="preserve"> interconnectedness,</w:t>
      </w:r>
      <w:r w:rsidRPr="00457FCC">
        <w:rPr>
          <w:rFonts w:ascii="Times New Roman" w:hAnsi="Times New Roman" w:cs="Times New Roman"/>
          <w:sz w:val="24"/>
          <w:szCs w:val="24"/>
        </w:rPr>
        <w:t xml:space="preserve"> Highly Reliable Organizations (High Reliability Theory</w:t>
      </w:r>
    </w:p>
    <w:p w:rsidR="00092159" w:rsidRPr="00457FCC" w:rsidRDefault="00092159" w:rsidP="00092159">
      <w:pPr>
        <w:rPr>
          <w:rFonts w:ascii="Times New Roman" w:hAnsi="Times New Roman" w:cs="Times New Roman"/>
          <w:sz w:val="24"/>
          <w:szCs w:val="24"/>
        </w:rPr>
      </w:pPr>
    </w:p>
    <w:p w:rsidR="003F1293" w:rsidRDefault="003F1293" w:rsidP="007968D5">
      <w:pPr>
        <w:rPr>
          <w:rFonts w:ascii="Times New Roman" w:hAnsi="Times New Roman" w:cs="Times New Roman"/>
          <w:sz w:val="24"/>
          <w:szCs w:val="24"/>
        </w:rPr>
      </w:pPr>
    </w:p>
    <w:p w:rsidR="003F1293" w:rsidRDefault="003F1293" w:rsidP="007968D5">
      <w:pPr>
        <w:rPr>
          <w:rFonts w:ascii="Times New Roman" w:hAnsi="Times New Roman" w:cs="Times New Roman"/>
          <w:sz w:val="24"/>
          <w:szCs w:val="24"/>
        </w:rPr>
      </w:pPr>
    </w:p>
    <w:p w:rsidR="007968D5" w:rsidRDefault="007F3397" w:rsidP="007968D5">
      <w:pPr>
        <w:rPr>
          <w:rFonts w:ascii="Times New Roman" w:hAnsi="Times New Roman" w:cs="Times New Roman"/>
          <w:sz w:val="24"/>
          <w:szCs w:val="24"/>
        </w:rPr>
      </w:pPr>
      <w:r>
        <w:rPr>
          <w:rFonts w:ascii="Times New Roman" w:hAnsi="Times New Roman" w:cs="Times New Roman"/>
          <w:sz w:val="24"/>
          <w:szCs w:val="24"/>
        </w:rPr>
        <w:t>Resiliency</w:t>
      </w:r>
      <w:r w:rsidR="00E97ABE">
        <w:rPr>
          <w:rFonts w:ascii="Times New Roman" w:hAnsi="Times New Roman" w:cs="Times New Roman"/>
          <w:sz w:val="24"/>
          <w:szCs w:val="24"/>
        </w:rPr>
        <w:t xml:space="preserve"> </w:t>
      </w:r>
    </w:p>
    <w:p w:rsidR="007968D5" w:rsidRDefault="007968D5" w:rsidP="007968D5">
      <w:pPr>
        <w:numPr>
          <w:ilvl w:val="0"/>
          <w:numId w:val="18"/>
        </w:numPr>
        <w:ind w:left="426" w:hanging="426"/>
        <w:rPr>
          <w:rFonts w:ascii="Times New Roman" w:hAnsi="Times New Roman" w:cs="Times New Roman"/>
          <w:sz w:val="24"/>
          <w:szCs w:val="24"/>
        </w:rPr>
      </w:pPr>
      <w:r>
        <w:rPr>
          <w:rFonts w:ascii="Times New Roman" w:hAnsi="Times New Roman" w:cs="Times New Roman"/>
          <w:sz w:val="24"/>
          <w:szCs w:val="24"/>
        </w:rPr>
        <w:lastRenderedPageBreak/>
        <w:t>P</w:t>
      </w:r>
      <w:r w:rsidRPr="007462EB">
        <w:rPr>
          <w:rFonts w:ascii="Times New Roman" w:hAnsi="Times New Roman" w:cs="Times New Roman"/>
          <w:sz w:val="24"/>
          <w:szCs w:val="24"/>
        </w:rPr>
        <w:t>roperties of resilience (robustness, redundancy, resourcefulness</w:t>
      </w:r>
      <w:r>
        <w:rPr>
          <w:rFonts w:ascii="Times New Roman" w:hAnsi="Times New Roman" w:cs="Times New Roman"/>
          <w:sz w:val="24"/>
          <w:szCs w:val="24"/>
        </w:rPr>
        <w:t>,</w:t>
      </w:r>
      <w:r w:rsidRPr="007462EB">
        <w:rPr>
          <w:rFonts w:ascii="Times New Roman" w:hAnsi="Times New Roman" w:cs="Times New Roman"/>
          <w:sz w:val="24"/>
          <w:szCs w:val="24"/>
        </w:rPr>
        <w:t xml:space="preserve"> rapidity</w:t>
      </w:r>
      <w:r>
        <w:rPr>
          <w:rFonts w:ascii="Times New Roman" w:hAnsi="Times New Roman" w:cs="Times New Roman"/>
          <w:sz w:val="24"/>
          <w:szCs w:val="24"/>
        </w:rPr>
        <w:t xml:space="preserve"> and organizational learning</w:t>
      </w:r>
      <w:r w:rsidRPr="007462EB">
        <w:rPr>
          <w:rFonts w:ascii="Times New Roman" w:hAnsi="Times New Roman" w:cs="Times New Roman"/>
          <w:sz w:val="24"/>
          <w:szCs w:val="24"/>
        </w:rPr>
        <w:t>). Dimensions of resilience (technical, organizational, social and economic).</w:t>
      </w:r>
      <w:r w:rsidR="00B754D7">
        <w:rPr>
          <w:rFonts w:ascii="Times New Roman" w:hAnsi="Times New Roman" w:cs="Times New Roman"/>
          <w:sz w:val="24"/>
          <w:szCs w:val="24"/>
        </w:rPr>
        <w:t xml:space="preserve"> </w:t>
      </w:r>
      <w:r w:rsidR="00B754D7" w:rsidRPr="00B754D7">
        <w:rPr>
          <w:rFonts w:ascii="Times New Roman" w:hAnsi="Times New Roman" w:cs="Times New Roman"/>
          <w:i/>
          <w:sz w:val="24"/>
          <w:szCs w:val="24"/>
        </w:rPr>
        <w:t>CI employee’s</w:t>
      </w:r>
      <w:r w:rsidR="00B754D7">
        <w:rPr>
          <w:rFonts w:ascii="Times New Roman" w:hAnsi="Times New Roman" w:cs="Times New Roman"/>
          <w:sz w:val="24"/>
          <w:szCs w:val="24"/>
        </w:rPr>
        <w:t xml:space="preserve"> w</w:t>
      </w:r>
      <w:r w:rsidR="00B754D7">
        <w:rPr>
          <w:rFonts w:ascii="Times New Roman" w:hAnsi="Times New Roman" w:cs="Times New Roman"/>
          <w:i/>
          <w:sz w:val="24"/>
          <w:szCs w:val="24"/>
        </w:rPr>
        <w:t xml:space="preserve">illingness to respond can depend on their own perception of risk, dedication etc. Emergency Managers, Business Continuity Planners and Human Resources role and responsibilities in being influencers to WTR.  </w:t>
      </w:r>
    </w:p>
    <w:p w:rsidR="00BE480D" w:rsidRDefault="00486ED3" w:rsidP="007968D5">
      <w:pPr>
        <w:numPr>
          <w:ilvl w:val="0"/>
          <w:numId w:val="18"/>
        </w:numPr>
        <w:ind w:left="426" w:hanging="426"/>
        <w:rPr>
          <w:rFonts w:ascii="Times New Roman" w:hAnsi="Times New Roman" w:cs="Times New Roman"/>
          <w:sz w:val="24"/>
          <w:szCs w:val="24"/>
        </w:rPr>
      </w:pPr>
      <w:r>
        <w:rPr>
          <w:rFonts w:ascii="Times New Roman" w:hAnsi="Times New Roman" w:cs="Times New Roman"/>
          <w:sz w:val="24"/>
          <w:szCs w:val="24"/>
        </w:rPr>
        <w:t>Class/r</w:t>
      </w:r>
      <w:r w:rsidR="00BE480D">
        <w:rPr>
          <w:rFonts w:ascii="Times New Roman" w:hAnsi="Times New Roman" w:cs="Times New Roman"/>
          <w:sz w:val="24"/>
          <w:szCs w:val="24"/>
        </w:rPr>
        <w:t>esearch assignment – strategies and best practices of organizational learning in relation to reducing CI vulnerabilities and risks to natural and technological disasters</w:t>
      </w:r>
      <w:r w:rsidR="00B754D7">
        <w:rPr>
          <w:rFonts w:ascii="Times New Roman" w:hAnsi="Times New Roman" w:cs="Times New Roman"/>
          <w:sz w:val="24"/>
          <w:szCs w:val="24"/>
        </w:rPr>
        <w:t xml:space="preserve"> or in response and recovery to health emergencies (pandemics or other type acute infectious agents)</w:t>
      </w:r>
      <w:r w:rsidR="0068251D">
        <w:rPr>
          <w:rFonts w:ascii="Times New Roman" w:hAnsi="Times New Roman" w:cs="Times New Roman"/>
          <w:sz w:val="24"/>
          <w:szCs w:val="24"/>
        </w:rPr>
        <w:t>.</w:t>
      </w:r>
      <w:r w:rsidR="00BE480D">
        <w:rPr>
          <w:rFonts w:ascii="Times New Roman" w:hAnsi="Times New Roman" w:cs="Times New Roman"/>
          <w:sz w:val="24"/>
          <w:szCs w:val="24"/>
        </w:rPr>
        <w:t xml:space="preserve"> </w:t>
      </w:r>
    </w:p>
    <w:p w:rsidR="00F9387A" w:rsidRDefault="00045535" w:rsidP="00F9387A">
      <w:pPr>
        <w:numPr>
          <w:ilvl w:val="0"/>
          <w:numId w:val="18"/>
        </w:numPr>
        <w:ind w:left="426" w:hanging="426"/>
        <w:rPr>
          <w:rFonts w:ascii="Times New Roman" w:hAnsi="Times New Roman" w:cs="Times New Roman"/>
          <w:sz w:val="24"/>
          <w:szCs w:val="24"/>
        </w:rPr>
      </w:pPr>
      <w:r w:rsidRPr="00DC2DE8">
        <w:rPr>
          <w:rFonts w:ascii="Times New Roman" w:hAnsi="Times New Roman" w:cs="Times New Roman"/>
          <w:sz w:val="24"/>
          <w:szCs w:val="24"/>
        </w:rPr>
        <w:t>Examination of CI resiliency through research of current events</w:t>
      </w:r>
      <w:r w:rsidR="00250CAD">
        <w:rPr>
          <w:rFonts w:ascii="Times New Roman" w:hAnsi="Times New Roman" w:cs="Times New Roman"/>
          <w:sz w:val="24"/>
          <w:szCs w:val="24"/>
        </w:rPr>
        <w:t xml:space="preserve">, development of resilience measurements, principals and practices, take </w:t>
      </w:r>
      <w:r w:rsidR="003958D6">
        <w:rPr>
          <w:rFonts w:ascii="Times New Roman" w:hAnsi="Times New Roman" w:cs="Times New Roman"/>
          <w:sz w:val="24"/>
          <w:szCs w:val="24"/>
        </w:rPr>
        <w:t xml:space="preserve">home </w:t>
      </w:r>
      <w:r w:rsidR="00250CAD">
        <w:rPr>
          <w:rFonts w:ascii="Times New Roman" w:hAnsi="Times New Roman" w:cs="Times New Roman"/>
          <w:sz w:val="24"/>
          <w:szCs w:val="24"/>
        </w:rPr>
        <w:t>assignment/case study on r</w:t>
      </w:r>
      <w:r w:rsidR="00250CAD" w:rsidRPr="00B64DAF">
        <w:rPr>
          <w:rFonts w:ascii="Times New Roman" w:hAnsi="Times New Roman" w:cs="Times New Roman"/>
          <w:sz w:val="24"/>
          <w:szCs w:val="24"/>
        </w:rPr>
        <w:t>esilience challenges and potential resiliency measurements of your choice of CI’s</w:t>
      </w:r>
      <w:r w:rsidR="0068251D">
        <w:rPr>
          <w:rFonts w:ascii="Times New Roman" w:hAnsi="Times New Roman" w:cs="Times New Roman"/>
          <w:sz w:val="24"/>
          <w:szCs w:val="24"/>
        </w:rPr>
        <w:t>.</w:t>
      </w:r>
      <w:r w:rsidRPr="00DC2DE8">
        <w:rPr>
          <w:rFonts w:ascii="Times New Roman" w:hAnsi="Times New Roman" w:cs="Times New Roman"/>
          <w:sz w:val="24"/>
          <w:szCs w:val="24"/>
        </w:rPr>
        <w:t xml:space="preserve"> </w:t>
      </w:r>
    </w:p>
    <w:p w:rsidR="00647A3D" w:rsidRDefault="00647A3D" w:rsidP="00F9387A">
      <w:pPr>
        <w:numPr>
          <w:ilvl w:val="0"/>
          <w:numId w:val="18"/>
        </w:numPr>
        <w:ind w:left="426" w:hanging="426"/>
        <w:rPr>
          <w:rFonts w:ascii="Times New Roman" w:hAnsi="Times New Roman" w:cs="Times New Roman"/>
          <w:sz w:val="24"/>
          <w:szCs w:val="24"/>
        </w:rPr>
      </w:pPr>
      <w:r>
        <w:rPr>
          <w:rFonts w:ascii="Times New Roman" w:hAnsi="Times New Roman" w:cs="Times New Roman"/>
          <w:sz w:val="24"/>
          <w:szCs w:val="24"/>
        </w:rPr>
        <w:t xml:space="preserve">Measuring Resiliency (principals and theory, review of NATO </w:t>
      </w:r>
      <w:r w:rsidR="002331B7">
        <w:rPr>
          <w:rFonts w:ascii="Times New Roman" w:hAnsi="Times New Roman" w:cs="Times New Roman"/>
          <w:sz w:val="24"/>
          <w:szCs w:val="24"/>
        </w:rPr>
        <w:t>Resiliency G</w:t>
      </w:r>
      <w:r>
        <w:rPr>
          <w:rFonts w:ascii="Times New Roman" w:hAnsi="Times New Roman" w:cs="Times New Roman"/>
          <w:sz w:val="24"/>
          <w:szCs w:val="24"/>
        </w:rPr>
        <w:t>uidelines)</w:t>
      </w:r>
    </w:p>
    <w:p w:rsidR="00BB742F" w:rsidRDefault="00BB742F" w:rsidP="00BB742F">
      <w:pPr>
        <w:rPr>
          <w:rFonts w:ascii="Times New Roman" w:hAnsi="Times New Roman" w:cs="Times New Roman"/>
          <w:sz w:val="24"/>
          <w:szCs w:val="24"/>
        </w:rPr>
      </w:pPr>
    </w:p>
    <w:p w:rsidR="002810BF" w:rsidRDefault="00BB742F" w:rsidP="002810BF">
      <w:pPr>
        <w:rPr>
          <w:rFonts w:ascii="Times New Roman" w:hAnsi="Times New Roman" w:cs="Times New Roman"/>
          <w:sz w:val="24"/>
          <w:szCs w:val="24"/>
        </w:rPr>
      </w:pPr>
      <w:r>
        <w:rPr>
          <w:rFonts w:ascii="Times New Roman" w:hAnsi="Times New Roman" w:cs="Times New Roman"/>
          <w:sz w:val="24"/>
          <w:szCs w:val="24"/>
        </w:rPr>
        <w:t>Redundancy</w:t>
      </w:r>
    </w:p>
    <w:p w:rsidR="002810BF" w:rsidRDefault="002810BF" w:rsidP="002810BF">
      <w:pPr>
        <w:numPr>
          <w:ilvl w:val="0"/>
          <w:numId w:val="47"/>
        </w:numPr>
        <w:ind w:left="426" w:hanging="426"/>
        <w:rPr>
          <w:rFonts w:ascii="Times New Roman" w:hAnsi="Times New Roman" w:cs="Times New Roman"/>
          <w:sz w:val="24"/>
          <w:szCs w:val="24"/>
        </w:rPr>
      </w:pPr>
      <w:r>
        <w:rPr>
          <w:rFonts w:ascii="Times New Roman" w:hAnsi="Times New Roman" w:cs="Times New Roman"/>
          <w:sz w:val="24"/>
          <w:szCs w:val="24"/>
        </w:rPr>
        <w:t xml:space="preserve">Definition and importance of redundancy, CI examples </w:t>
      </w:r>
    </w:p>
    <w:p w:rsidR="00D255A5" w:rsidRPr="00A224BD" w:rsidRDefault="00413770" w:rsidP="00F9387A">
      <w:pPr>
        <w:numPr>
          <w:ilvl w:val="0"/>
          <w:numId w:val="47"/>
        </w:numPr>
        <w:ind w:left="426" w:hanging="426"/>
        <w:rPr>
          <w:rFonts w:ascii="Times New Roman" w:hAnsi="Times New Roman" w:cs="Times New Roman"/>
          <w:sz w:val="24"/>
          <w:szCs w:val="24"/>
        </w:rPr>
      </w:pPr>
      <w:r>
        <w:rPr>
          <w:rFonts w:ascii="Times New Roman" w:hAnsi="Times New Roman" w:cs="Times New Roman"/>
          <w:sz w:val="24"/>
          <w:szCs w:val="24"/>
        </w:rPr>
        <w:t>C</w:t>
      </w:r>
      <w:r w:rsidR="00BB742F" w:rsidRPr="002810BF">
        <w:rPr>
          <w:rFonts w:ascii="Times New Roman" w:hAnsi="Times New Roman" w:cs="Times New Roman"/>
          <w:sz w:val="24"/>
          <w:szCs w:val="24"/>
        </w:rPr>
        <w:t xml:space="preserve">ase study </w:t>
      </w:r>
      <w:r>
        <w:rPr>
          <w:rFonts w:ascii="Times New Roman" w:hAnsi="Times New Roman" w:cs="Times New Roman"/>
          <w:sz w:val="24"/>
          <w:szCs w:val="24"/>
        </w:rPr>
        <w:t xml:space="preserve">- </w:t>
      </w:r>
      <w:r w:rsidR="002810BF">
        <w:rPr>
          <w:rFonts w:ascii="Times New Roman" w:hAnsi="Times New Roman" w:cs="Times New Roman"/>
          <w:sz w:val="24"/>
          <w:szCs w:val="24"/>
        </w:rPr>
        <w:t xml:space="preserve">airplanes, </w:t>
      </w:r>
      <w:r w:rsidR="00BB742F" w:rsidRPr="002810BF">
        <w:rPr>
          <w:rFonts w:ascii="Times New Roman" w:hAnsi="Times New Roman" w:cs="Times New Roman"/>
          <w:sz w:val="24"/>
          <w:szCs w:val="24"/>
        </w:rPr>
        <w:t>Boeing 737 Max 8/9, Lion Air (Oct 2018), Ethiopian Air March 10, 2019)</w:t>
      </w:r>
      <w:r w:rsidR="002810BF">
        <w:rPr>
          <w:rFonts w:ascii="Times New Roman" w:hAnsi="Times New Roman" w:cs="Times New Roman"/>
          <w:sz w:val="24"/>
          <w:szCs w:val="24"/>
        </w:rPr>
        <w:t xml:space="preserve">, and including </w:t>
      </w:r>
      <w:r>
        <w:rPr>
          <w:rFonts w:ascii="Times New Roman" w:hAnsi="Times New Roman" w:cs="Times New Roman"/>
          <w:sz w:val="24"/>
          <w:szCs w:val="24"/>
        </w:rPr>
        <w:t>regulatory agency/</w:t>
      </w:r>
      <w:r w:rsidR="002810BF">
        <w:rPr>
          <w:rFonts w:ascii="Times New Roman" w:hAnsi="Times New Roman" w:cs="Times New Roman"/>
          <w:sz w:val="24"/>
          <w:szCs w:val="24"/>
        </w:rPr>
        <w:t>regulation</w:t>
      </w:r>
      <w:r>
        <w:rPr>
          <w:rFonts w:ascii="Times New Roman" w:hAnsi="Times New Roman" w:cs="Times New Roman"/>
          <w:sz w:val="24"/>
          <w:szCs w:val="24"/>
        </w:rPr>
        <w:t>s</w:t>
      </w:r>
      <w:r w:rsidR="002810BF">
        <w:rPr>
          <w:rFonts w:ascii="Times New Roman" w:hAnsi="Times New Roman" w:cs="Times New Roman"/>
          <w:sz w:val="24"/>
          <w:szCs w:val="24"/>
        </w:rPr>
        <w:t xml:space="preserve"> oversight/compliance/reporting </w:t>
      </w:r>
      <w:r w:rsidR="00BB742F" w:rsidRPr="002810BF">
        <w:rPr>
          <w:rFonts w:ascii="Times New Roman" w:hAnsi="Times New Roman" w:cs="Times New Roman"/>
          <w:sz w:val="24"/>
          <w:szCs w:val="24"/>
        </w:rPr>
        <w:t xml:space="preserve"> </w:t>
      </w:r>
    </w:p>
    <w:p w:rsidR="00905598" w:rsidRDefault="00905598" w:rsidP="00F9387A">
      <w:pPr>
        <w:rPr>
          <w:rFonts w:ascii="Times New Roman" w:hAnsi="Times New Roman" w:cs="Times New Roman"/>
          <w:sz w:val="24"/>
          <w:szCs w:val="24"/>
        </w:rPr>
      </w:pPr>
    </w:p>
    <w:p w:rsidR="00CC0C7F" w:rsidRDefault="00FE68B9" w:rsidP="00CC0C7F">
      <w:pPr>
        <w:rPr>
          <w:rFonts w:ascii="Times New Roman" w:hAnsi="Times New Roman" w:cs="Times New Roman"/>
          <w:sz w:val="24"/>
          <w:szCs w:val="24"/>
        </w:rPr>
      </w:pPr>
      <w:r>
        <w:rPr>
          <w:rFonts w:ascii="Times New Roman" w:hAnsi="Times New Roman" w:cs="Times New Roman"/>
          <w:sz w:val="24"/>
          <w:szCs w:val="24"/>
        </w:rPr>
        <w:t xml:space="preserve">Dependencies and </w:t>
      </w:r>
      <w:r w:rsidR="00CC0C7F" w:rsidRPr="007462EB">
        <w:rPr>
          <w:rFonts w:ascii="Times New Roman" w:hAnsi="Times New Roman" w:cs="Times New Roman"/>
          <w:sz w:val="24"/>
          <w:szCs w:val="24"/>
        </w:rPr>
        <w:t xml:space="preserve">Inter-dependencies  </w:t>
      </w:r>
    </w:p>
    <w:p w:rsidR="00CC0C7F" w:rsidRPr="007462EB" w:rsidRDefault="00CC0C7F" w:rsidP="00CC0C7F">
      <w:pPr>
        <w:numPr>
          <w:ilvl w:val="0"/>
          <w:numId w:val="28"/>
        </w:numPr>
        <w:ind w:left="426" w:hanging="426"/>
        <w:rPr>
          <w:rFonts w:ascii="Times New Roman" w:hAnsi="Times New Roman" w:cs="Times New Roman"/>
          <w:sz w:val="24"/>
          <w:szCs w:val="24"/>
        </w:rPr>
      </w:pPr>
      <w:r>
        <w:rPr>
          <w:rFonts w:ascii="Times New Roman" w:hAnsi="Times New Roman" w:cs="Times New Roman"/>
          <w:sz w:val="24"/>
          <w:szCs w:val="24"/>
        </w:rPr>
        <w:t>CI Interconnectedness, complexities and cascading consequences when CI catastrophically fails.</w:t>
      </w:r>
    </w:p>
    <w:p w:rsidR="00CC0C7F" w:rsidRPr="007462EB" w:rsidRDefault="00CC0C7F" w:rsidP="00CC0C7F">
      <w:pPr>
        <w:numPr>
          <w:ilvl w:val="0"/>
          <w:numId w:val="6"/>
        </w:numPr>
        <w:rPr>
          <w:rFonts w:ascii="Times New Roman" w:hAnsi="Times New Roman" w:cs="Times New Roman"/>
          <w:sz w:val="24"/>
          <w:szCs w:val="24"/>
        </w:rPr>
      </w:pPr>
      <w:r>
        <w:rPr>
          <w:rFonts w:ascii="Times New Roman" w:hAnsi="Times New Roman" w:cs="Times New Roman"/>
          <w:sz w:val="24"/>
          <w:szCs w:val="24"/>
        </w:rPr>
        <w:t>C</w:t>
      </w:r>
      <w:r w:rsidRPr="007462EB">
        <w:rPr>
          <w:rFonts w:ascii="Times New Roman" w:hAnsi="Times New Roman" w:cs="Times New Roman"/>
          <w:sz w:val="24"/>
          <w:szCs w:val="24"/>
        </w:rPr>
        <w:t xml:space="preserve">hallenges and importance of identifying and documenting inter-dependencies. </w:t>
      </w:r>
    </w:p>
    <w:p w:rsidR="00CC0C7F" w:rsidRDefault="00CC0C7F" w:rsidP="00CC0C7F">
      <w:pPr>
        <w:numPr>
          <w:ilvl w:val="0"/>
          <w:numId w:val="6"/>
        </w:numPr>
        <w:rPr>
          <w:rFonts w:ascii="Times New Roman" w:hAnsi="Times New Roman" w:cs="Times New Roman"/>
          <w:sz w:val="24"/>
          <w:szCs w:val="24"/>
        </w:rPr>
      </w:pPr>
      <w:r w:rsidRPr="007462EB">
        <w:rPr>
          <w:rFonts w:ascii="Times New Roman" w:hAnsi="Times New Roman" w:cs="Times New Roman"/>
          <w:sz w:val="24"/>
          <w:szCs w:val="24"/>
        </w:rPr>
        <w:t xml:space="preserve">Strategies for managing tolerance for loss, complicating factors that compound situations (cascading effect of another CI’s contingency/failure). </w:t>
      </w:r>
    </w:p>
    <w:p w:rsidR="00CC0C7F" w:rsidRPr="00CC0C7F" w:rsidRDefault="00CC0C7F" w:rsidP="00F9387A">
      <w:pPr>
        <w:numPr>
          <w:ilvl w:val="0"/>
          <w:numId w:val="6"/>
        </w:numPr>
        <w:rPr>
          <w:rFonts w:ascii="Times New Roman" w:hAnsi="Times New Roman" w:cs="Times New Roman"/>
          <w:sz w:val="24"/>
          <w:szCs w:val="24"/>
        </w:rPr>
      </w:pPr>
      <w:r w:rsidRPr="00CC0C7F">
        <w:rPr>
          <w:rFonts w:ascii="Times New Roman" w:hAnsi="Times New Roman" w:cs="Times New Roman"/>
          <w:sz w:val="24"/>
          <w:szCs w:val="24"/>
        </w:rPr>
        <w:t xml:space="preserve">Integrated critical infrastructures versus competitive </w:t>
      </w:r>
      <w:r>
        <w:rPr>
          <w:rFonts w:ascii="Times New Roman" w:hAnsi="Times New Roman" w:cs="Times New Roman"/>
          <w:sz w:val="24"/>
          <w:szCs w:val="24"/>
        </w:rPr>
        <w:t>support service. (</w:t>
      </w:r>
      <w:r w:rsidR="00D41033">
        <w:rPr>
          <w:rFonts w:ascii="Times New Roman" w:hAnsi="Times New Roman" w:cs="Times New Roman"/>
          <w:sz w:val="24"/>
          <w:szCs w:val="24"/>
        </w:rPr>
        <w:t xml:space="preserve">Contracting out </w:t>
      </w:r>
      <w:r w:rsidR="00F45E1C">
        <w:rPr>
          <w:rFonts w:ascii="Times New Roman" w:hAnsi="Times New Roman" w:cs="Times New Roman"/>
          <w:sz w:val="24"/>
          <w:szCs w:val="24"/>
        </w:rPr>
        <w:t>and the</w:t>
      </w:r>
      <w:r w:rsidR="00D41033">
        <w:rPr>
          <w:rFonts w:ascii="Times New Roman" w:hAnsi="Times New Roman" w:cs="Times New Roman"/>
          <w:sz w:val="24"/>
          <w:szCs w:val="24"/>
        </w:rPr>
        <w:t xml:space="preserve"> </w:t>
      </w:r>
      <w:r>
        <w:rPr>
          <w:rFonts w:ascii="Times New Roman" w:hAnsi="Times New Roman" w:cs="Times New Roman"/>
          <w:sz w:val="24"/>
          <w:szCs w:val="24"/>
        </w:rPr>
        <w:t>evolution of certain CI’s business operations).</w:t>
      </w:r>
    </w:p>
    <w:p w:rsidR="00CC0C7F" w:rsidRPr="00CC0C7F" w:rsidRDefault="00CC0C7F" w:rsidP="00CC0C7F">
      <w:pPr>
        <w:rPr>
          <w:rFonts w:ascii="Times New Roman" w:hAnsi="Times New Roman" w:cs="Times New Roman"/>
          <w:sz w:val="24"/>
          <w:szCs w:val="24"/>
        </w:rPr>
      </w:pPr>
    </w:p>
    <w:p w:rsidR="00F9387A" w:rsidRDefault="00F9387A" w:rsidP="00F9387A">
      <w:pPr>
        <w:rPr>
          <w:rFonts w:ascii="Times New Roman" w:hAnsi="Times New Roman" w:cs="Times New Roman"/>
          <w:sz w:val="24"/>
          <w:szCs w:val="24"/>
        </w:rPr>
      </w:pPr>
      <w:r>
        <w:rPr>
          <w:rFonts w:ascii="Times New Roman" w:hAnsi="Times New Roman" w:cs="Times New Roman"/>
          <w:sz w:val="24"/>
          <w:szCs w:val="24"/>
        </w:rPr>
        <w:t>Risk Types (applicable to CI’s)</w:t>
      </w:r>
    </w:p>
    <w:p w:rsidR="00F9387A" w:rsidRDefault="00F9387A" w:rsidP="00F9387A">
      <w:pPr>
        <w:numPr>
          <w:ilvl w:val="0"/>
          <w:numId w:val="31"/>
        </w:numPr>
        <w:ind w:left="426" w:hanging="426"/>
        <w:rPr>
          <w:rFonts w:ascii="Times New Roman" w:hAnsi="Times New Roman" w:cs="Times New Roman"/>
          <w:sz w:val="24"/>
          <w:szCs w:val="24"/>
        </w:rPr>
      </w:pPr>
      <w:r>
        <w:rPr>
          <w:rFonts w:ascii="Times New Roman" w:hAnsi="Times New Roman" w:cs="Times New Roman"/>
          <w:sz w:val="24"/>
          <w:szCs w:val="24"/>
        </w:rPr>
        <w:t>Regulatory</w:t>
      </w:r>
      <w:r w:rsidR="00040E9B">
        <w:rPr>
          <w:rFonts w:ascii="Times New Roman" w:hAnsi="Times New Roman" w:cs="Times New Roman"/>
          <w:sz w:val="24"/>
          <w:szCs w:val="24"/>
        </w:rPr>
        <w:t xml:space="preserve"> (including cost burdens)</w:t>
      </w:r>
      <w:r>
        <w:rPr>
          <w:rFonts w:ascii="Times New Roman" w:hAnsi="Times New Roman" w:cs="Times New Roman"/>
          <w:sz w:val="24"/>
          <w:szCs w:val="24"/>
        </w:rPr>
        <w:t>, Hidden, Reputational, Operational</w:t>
      </w:r>
    </w:p>
    <w:p w:rsidR="00F9387A" w:rsidRDefault="00F9387A" w:rsidP="00F9387A">
      <w:pPr>
        <w:numPr>
          <w:ilvl w:val="0"/>
          <w:numId w:val="30"/>
        </w:numPr>
        <w:ind w:left="426" w:hanging="426"/>
        <w:rPr>
          <w:rFonts w:ascii="Times New Roman" w:hAnsi="Times New Roman" w:cs="Times New Roman"/>
          <w:sz w:val="24"/>
          <w:szCs w:val="24"/>
        </w:rPr>
      </w:pPr>
      <w:r>
        <w:rPr>
          <w:rFonts w:ascii="Times New Roman" w:hAnsi="Times New Roman" w:cs="Times New Roman"/>
          <w:sz w:val="24"/>
          <w:szCs w:val="24"/>
        </w:rPr>
        <w:t xml:space="preserve">Aging CI, acceptance of risk, </w:t>
      </w:r>
      <w:r w:rsidR="009543BD">
        <w:rPr>
          <w:rFonts w:ascii="Times New Roman" w:hAnsi="Times New Roman" w:cs="Times New Roman"/>
          <w:sz w:val="24"/>
          <w:szCs w:val="24"/>
        </w:rPr>
        <w:t>asset replacement strategies for aging infrastruct</w:t>
      </w:r>
      <w:r w:rsidR="00045535">
        <w:rPr>
          <w:rFonts w:ascii="Times New Roman" w:hAnsi="Times New Roman" w:cs="Times New Roman"/>
          <w:sz w:val="24"/>
          <w:szCs w:val="24"/>
        </w:rPr>
        <w:t>u</w:t>
      </w:r>
      <w:r w:rsidR="009543BD">
        <w:rPr>
          <w:rFonts w:ascii="Times New Roman" w:hAnsi="Times New Roman" w:cs="Times New Roman"/>
          <w:sz w:val="24"/>
          <w:szCs w:val="24"/>
        </w:rPr>
        <w:t>re</w:t>
      </w:r>
    </w:p>
    <w:p w:rsidR="00F9387A" w:rsidRDefault="00F9387A" w:rsidP="00BC19C6">
      <w:pPr>
        <w:rPr>
          <w:rFonts w:ascii="Times New Roman" w:hAnsi="Times New Roman" w:cs="Times New Roman"/>
          <w:sz w:val="24"/>
          <w:szCs w:val="24"/>
        </w:rPr>
      </w:pPr>
    </w:p>
    <w:p w:rsidR="004E249C" w:rsidRDefault="00486ED3" w:rsidP="004E249C">
      <w:pPr>
        <w:rPr>
          <w:rFonts w:ascii="Times New Roman" w:hAnsi="Times New Roman" w:cs="Times New Roman"/>
          <w:sz w:val="24"/>
          <w:szCs w:val="24"/>
        </w:rPr>
      </w:pPr>
      <w:r>
        <w:rPr>
          <w:rFonts w:ascii="Times New Roman" w:hAnsi="Times New Roman" w:cs="Times New Roman"/>
          <w:sz w:val="24"/>
          <w:szCs w:val="24"/>
        </w:rPr>
        <w:t xml:space="preserve">Risk Management </w:t>
      </w:r>
      <w:r w:rsidR="005219F1">
        <w:rPr>
          <w:rFonts w:ascii="Times New Roman" w:hAnsi="Times New Roman" w:cs="Times New Roman"/>
          <w:sz w:val="24"/>
          <w:szCs w:val="24"/>
        </w:rPr>
        <w:t xml:space="preserve">and Risk Assessment.  </w:t>
      </w:r>
    </w:p>
    <w:p w:rsidR="00790872" w:rsidRPr="00BB742F" w:rsidRDefault="00790872" w:rsidP="00926119">
      <w:pPr>
        <w:numPr>
          <w:ilvl w:val="0"/>
          <w:numId w:val="5"/>
        </w:numPr>
        <w:rPr>
          <w:rFonts w:ascii="Times New Roman" w:hAnsi="Times New Roman" w:cs="Times New Roman"/>
          <w:sz w:val="24"/>
          <w:szCs w:val="24"/>
        </w:rPr>
      </w:pPr>
      <w:r w:rsidRPr="00BB742F">
        <w:rPr>
          <w:rFonts w:ascii="Times New Roman" w:hAnsi="Times New Roman" w:cs="Times New Roman"/>
          <w:sz w:val="24"/>
          <w:szCs w:val="24"/>
        </w:rPr>
        <w:t xml:space="preserve">Examination of risk assessment methodologies and theoretical protection measures. </w:t>
      </w:r>
    </w:p>
    <w:p w:rsidR="00926119" w:rsidRDefault="00486ED3" w:rsidP="00790872">
      <w:pPr>
        <w:numPr>
          <w:ilvl w:val="0"/>
          <w:numId w:val="5"/>
        </w:numPr>
        <w:rPr>
          <w:rFonts w:ascii="Times New Roman" w:hAnsi="Times New Roman" w:cs="Times New Roman"/>
          <w:sz w:val="24"/>
          <w:szCs w:val="24"/>
        </w:rPr>
      </w:pPr>
      <w:r>
        <w:rPr>
          <w:rFonts w:ascii="Times New Roman" w:hAnsi="Times New Roman" w:cs="Times New Roman"/>
          <w:sz w:val="24"/>
          <w:szCs w:val="24"/>
        </w:rPr>
        <w:t>Risk Management effective practices (including examination of notable standards and guidelines).</w:t>
      </w:r>
    </w:p>
    <w:p w:rsidR="003F1293" w:rsidRDefault="003F1293" w:rsidP="00790872">
      <w:pPr>
        <w:numPr>
          <w:ilvl w:val="0"/>
          <w:numId w:val="5"/>
        </w:numPr>
        <w:rPr>
          <w:rFonts w:ascii="Times New Roman" w:hAnsi="Times New Roman" w:cs="Times New Roman"/>
          <w:sz w:val="24"/>
          <w:szCs w:val="24"/>
        </w:rPr>
      </w:pPr>
      <w:r>
        <w:rPr>
          <w:rFonts w:ascii="Times New Roman" w:hAnsi="Times New Roman" w:cs="Times New Roman"/>
          <w:sz w:val="24"/>
          <w:szCs w:val="24"/>
        </w:rPr>
        <w:t>Whistle Blowing (protection for whistle blowers, importance for managing risks), supported by</w:t>
      </w:r>
      <w:r w:rsidR="00286035">
        <w:rPr>
          <w:rFonts w:ascii="Times New Roman" w:hAnsi="Times New Roman" w:cs="Times New Roman"/>
          <w:sz w:val="24"/>
          <w:szCs w:val="24"/>
        </w:rPr>
        <w:t xml:space="preserve"> a case study (737 Max aircraf</w:t>
      </w:r>
      <w:r>
        <w:rPr>
          <w:rFonts w:ascii="Times New Roman" w:hAnsi="Times New Roman" w:cs="Times New Roman"/>
          <w:sz w:val="24"/>
          <w:szCs w:val="24"/>
        </w:rPr>
        <w:t>t</w:t>
      </w:r>
      <w:r w:rsidR="00286035">
        <w:rPr>
          <w:rFonts w:ascii="Times New Roman" w:hAnsi="Times New Roman" w:cs="Times New Roman"/>
          <w:sz w:val="24"/>
          <w:szCs w:val="24"/>
        </w:rPr>
        <w:t xml:space="preserve"> problems with MCAS</w:t>
      </w:r>
      <w:r>
        <w:rPr>
          <w:rFonts w:ascii="Times New Roman" w:hAnsi="Times New Roman" w:cs="Times New Roman"/>
          <w:sz w:val="24"/>
          <w:szCs w:val="24"/>
        </w:rPr>
        <w:t>).</w:t>
      </w:r>
    </w:p>
    <w:p w:rsidR="00486ED3" w:rsidRDefault="00486ED3" w:rsidP="00486ED3">
      <w:pPr>
        <w:numPr>
          <w:ilvl w:val="0"/>
          <w:numId w:val="5"/>
        </w:numPr>
        <w:rPr>
          <w:rFonts w:ascii="Times New Roman" w:hAnsi="Times New Roman" w:cs="Times New Roman"/>
          <w:sz w:val="24"/>
          <w:szCs w:val="24"/>
        </w:rPr>
      </w:pPr>
      <w:r w:rsidRPr="007462EB">
        <w:rPr>
          <w:rFonts w:ascii="Times New Roman" w:hAnsi="Times New Roman" w:cs="Times New Roman"/>
          <w:sz w:val="24"/>
          <w:szCs w:val="24"/>
        </w:rPr>
        <w:t>Prediction, uncertainty and randomness of significant incident</w:t>
      </w:r>
      <w:r>
        <w:rPr>
          <w:rFonts w:ascii="Times New Roman" w:hAnsi="Times New Roman" w:cs="Times New Roman"/>
          <w:sz w:val="24"/>
          <w:szCs w:val="24"/>
        </w:rPr>
        <w:t>s (Black Swans) impacting or threatening CI’s</w:t>
      </w:r>
      <w:r w:rsidRPr="007462EB">
        <w:rPr>
          <w:rFonts w:ascii="Times New Roman" w:hAnsi="Times New Roman" w:cs="Times New Roman"/>
          <w:sz w:val="24"/>
          <w:szCs w:val="24"/>
        </w:rPr>
        <w:t xml:space="preserve">.  </w:t>
      </w:r>
      <w:r>
        <w:rPr>
          <w:rFonts w:ascii="Times New Roman" w:hAnsi="Times New Roman" w:cs="Times New Roman"/>
          <w:sz w:val="24"/>
          <w:szCs w:val="24"/>
        </w:rPr>
        <w:t>(known versus the unknown and the influence of experience)</w:t>
      </w:r>
    </w:p>
    <w:p w:rsidR="00F557C7" w:rsidRPr="00A224BD" w:rsidRDefault="00CF3D1B" w:rsidP="00F557C7">
      <w:pPr>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Analysis of 1000, 100, </w:t>
      </w:r>
      <w:r w:rsidR="0068251D">
        <w:rPr>
          <w:rFonts w:ascii="Times New Roman" w:hAnsi="Times New Roman" w:cs="Times New Roman"/>
          <w:sz w:val="24"/>
          <w:szCs w:val="24"/>
        </w:rPr>
        <w:t>50-year</w:t>
      </w:r>
      <w:r>
        <w:rPr>
          <w:rFonts w:ascii="Times New Roman" w:hAnsi="Times New Roman" w:cs="Times New Roman"/>
          <w:sz w:val="24"/>
          <w:szCs w:val="24"/>
        </w:rPr>
        <w:t xml:space="preserve"> catastrophic events </w:t>
      </w:r>
      <w:r w:rsidR="008064B4">
        <w:rPr>
          <w:rFonts w:ascii="Times New Roman" w:hAnsi="Times New Roman" w:cs="Times New Roman"/>
          <w:sz w:val="24"/>
          <w:szCs w:val="24"/>
        </w:rPr>
        <w:t>(</w:t>
      </w:r>
      <w:proofErr w:type="spellStart"/>
      <w:r w:rsidR="008064B4">
        <w:rPr>
          <w:rFonts w:ascii="Times New Roman" w:hAnsi="Times New Roman" w:cs="Times New Roman"/>
          <w:sz w:val="24"/>
          <w:szCs w:val="24"/>
        </w:rPr>
        <w:t>ie</w:t>
      </w:r>
      <w:proofErr w:type="spellEnd"/>
      <w:r w:rsidR="008064B4">
        <w:rPr>
          <w:rFonts w:ascii="Times New Roman" w:hAnsi="Times New Roman" w:cs="Times New Roman"/>
          <w:sz w:val="24"/>
          <w:szCs w:val="24"/>
        </w:rPr>
        <w:t xml:space="preserve"> </w:t>
      </w:r>
      <w:r w:rsidR="00CC0C7F">
        <w:rPr>
          <w:rFonts w:ascii="Times New Roman" w:hAnsi="Times New Roman" w:cs="Times New Roman"/>
          <w:sz w:val="24"/>
          <w:szCs w:val="24"/>
        </w:rPr>
        <w:t xml:space="preserve">Alberta relocation of 59 homes due to high risk of </w:t>
      </w:r>
      <w:r w:rsidR="00A224BD">
        <w:rPr>
          <w:rFonts w:ascii="Times New Roman" w:hAnsi="Times New Roman" w:cs="Times New Roman"/>
          <w:sz w:val="24"/>
          <w:szCs w:val="24"/>
        </w:rPr>
        <w:t>repeated flooding).</w:t>
      </w:r>
    </w:p>
    <w:p w:rsidR="002845B6" w:rsidRDefault="002845B6" w:rsidP="00B3448B">
      <w:pPr>
        <w:rPr>
          <w:rFonts w:ascii="Times New Roman" w:hAnsi="Times New Roman" w:cs="Times New Roman"/>
          <w:sz w:val="24"/>
          <w:szCs w:val="24"/>
        </w:rPr>
      </w:pPr>
    </w:p>
    <w:p w:rsidR="002845B6" w:rsidRDefault="002845B6" w:rsidP="00B3448B">
      <w:pPr>
        <w:rPr>
          <w:rFonts w:ascii="Times New Roman" w:hAnsi="Times New Roman" w:cs="Times New Roman"/>
          <w:sz w:val="24"/>
          <w:szCs w:val="24"/>
        </w:rPr>
      </w:pPr>
    </w:p>
    <w:p w:rsidR="00B3448B" w:rsidRDefault="00B3448B" w:rsidP="00B3448B">
      <w:pPr>
        <w:rPr>
          <w:rFonts w:ascii="Times New Roman" w:hAnsi="Times New Roman" w:cs="Times New Roman"/>
          <w:sz w:val="24"/>
          <w:szCs w:val="24"/>
        </w:rPr>
      </w:pPr>
      <w:r>
        <w:rPr>
          <w:rFonts w:ascii="Times New Roman" w:hAnsi="Times New Roman" w:cs="Times New Roman"/>
          <w:sz w:val="24"/>
          <w:szCs w:val="24"/>
        </w:rPr>
        <w:t xml:space="preserve">Sources of Risk Management Information </w:t>
      </w:r>
    </w:p>
    <w:p w:rsidR="00F7195F" w:rsidRDefault="00B3448B" w:rsidP="00F7195F">
      <w:pPr>
        <w:numPr>
          <w:ilvl w:val="0"/>
          <w:numId w:val="38"/>
        </w:numPr>
        <w:ind w:left="426" w:hanging="437"/>
        <w:rPr>
          <w:rFonts w:ascii="Times New Roman" w:hAnsi="Times New Roman" w:cs="Times New Roman"/>
          <w:sz w:val="24"/>
          <w:szCs w:val="24"/>
        </w:rPr>
      </w:pPr>
      <w:r>
        <w:rPr>
          <w:rFonts w:ascii="Times New Roman" w:hAnsi="Times New Roman" w:cs="Times New Roman"/>
          <w:sz w:val="24"/>
          <w:szCs w:val="24"/>
        </w:rPr>
        <w:t>All hazards approach, examination of credible sources of expert information.</w:t>
      </w:r>
    </w:p>
    <w:p w:rsidR="00B3448B" w:rsidRDefault="00B3448B" w:rsidP="00F7195F">
      <w:pPr>
        <w:numPr>
          <w:ilvl w:val="0"/>
          <w:numId w:val="38"/>
        </w:numPr>
        <w:ind w:left="426" w:hanging="437"/>
        <w:rPr>
          <w:rFonts w:ascii="Times New Roman" w:hAnsi="Times New Roman" w:cs="Times New Roman"/>
          <w:sz w:val="24"/>
          <w:szCs w:val="24"/>
        </w:rPr>
      </w:pPr>
      <w:r w:rsidRPr="00F7195F">
        <w:rPr>
          <w:rFonts w:ascii="Times New Roman" w:hAnsi="Times New Roman" w:cs="Times New Roman"/>
          <w:sz w:val="24"/>
          <w:szCs w:val="24"/>
        </w:rPr>
        <w:t>Information types including but not limited to - Situational Awareness, Information Sharing and Analysis, Incident Analysis and Warnings (centers), CERTS, Government Operations Centers</w:t>
      </w:r>
      <w:r w:rsidR="00F7195F">
        <w:rPr>
          <w:rFonts w:ascii="Times New Roman" w:hAnsi="Times New Roman" w:cs="Times New Roman"/>
          <w:sz w:val="24"/>
          <w:szCs w:val="24"/>
        </w:rPr>
        <w:t>, Threats, Risks, Vulnerability</w:t>
      </w:r>
      <w:r w:rsidR="0052729F">
        <w:rPr>
          <w:rFonts w:ascii="Times New Roman" w:hAnsi="Times New Roman" w:cs="Times New Roman"/>
          <w:sz w:val="24"/>
          <w:szCs w:val="24"/>
        </w:rPr>
        <w:t>, expert best practi</w:t>
      </w:r>
      <w:r w:rsidR="003958D6">
        <w:rPr>
          <w:rFonts w:ascii="Times New Roman" w:hAnsi="Times New Roman" w:cs="Times New Roman"/>
          <w:sz w:val="24"/>
          <w:szCs w:val="24"/>
        </w:rPr>
        <w:t>c</w:t>
      </w:r>
      <w:r w:rsidR="0052729F">
        <w:rPr>
          <w:rFonts w:ascii="Times New Roman" w:hAnsi="Times New Roman" w:cs="Times New Roman"/>
          <w:sz w:val="24"/>
          <w:szCs w:val="24"/>
        </w:rPr>
        <w:t>es</w:t>
      </w:r>
      <w:r w:rsidR="00F7195F">
        <w:rPr>
          <w:rFonts w:ascii="Times New Roman" w:hAnsi="Times New Roman" w:cs="Times New Roman"/>
          <w:sz w:val="24"/>
          <w:szCs w:val="24"/>
        </w:rPr>
        <w:t xml:space="preserve"> information sources</w:t>
      </w:r>
      <w:r w:rsidRPr="00F7195F">
        <w:rPr>
          <w:rFonts w:ascii="Times New Roman" w:hAnsi="Times New Roman" w:cs="Times New Roman"/>
          <w:sz w:val="24"/>
          <w:szCs w:val="24"/>
        </w:rPr>
        <w:t xml:space="preserve">. </w:t>
      </w:r>
    </w:p>
    <w:p w:rsidR="00D03CEB" w:rsidRPr="00F7195F" w:rsidRDefault="00D03CEB" w:rsidP="00F7195F">
      <w:pPr>
        <w:numPr>
          <w:ilvl w:val="0"/>
          <w:numId w:val="38"/>
        </w:numPr>
        <w:ind w:left="426" w:hanging="437"/>
        <w:rPr>
          <w:rFonts w:ascii="Times New Roman" w:hAnsi="Times New Roman" w:cs="Times New Roman"/>
          <w:sz w:val="24"/>
          <w:szCs w:val="24"/>
        </w:rPr>
      </w:pPr>
      <w:r>
        <w:rPr>
          <w:rFonts w:ascii="Times New Roman" w:hAnsi="Times New Roman" w:cs="Times New Roman"/>
          <w:sz w:val="24"/>
          <w:szCs w:val="24"/>
        </w:rPr>
        <w:t>Credible sources (who, what, when)</w:t>
      </w:r>
    </w:p>
    <w:p w:rsidR="00092159" w:rsidRDefault="00092159" w:rsidP="00092159">
      <w:pPr>
        <w:rPr>
          <w:rFonts w:ascii="Times New Roman" w:hAnsi="Times New Roman" w:cs="Times New Roman"/>
          <w:sz w:val="24"/>
          <w:szCs w:val="24"/>
        </w:rPr>
      </w:pPr>
    </w:p>
    <w:p w:rsidR="00092159" w:rsidRDefault="00092159" w:rsidP="00092159">
      <w:pPr>
        <w:rPr>
          <w:rFonts w:ascii="Times New Roman" w:hAnsi="Times New Roman" w:cs="Times New Roman"/>
          <w:sz w:val="24"/>
          <w:szCs w:val="24"/>
        </w:rPr>
      </w:pPr>
      <w:r>
        <w:rPr>
          <w:rFonts w:ascii="Times New Roman" w:hAnsi="Times New Roman" w:cs="Times New Roman"/>
          <w:sz w:val="24"/>
          <w:szCs w:val="24"/>
        </w:rPr>
        <w:t xml:space="preserve">Risk </w:t>
      </w:r>
      <w:r w:rsidR="00486ED3">
        <w:rPr>
          <w:rFonts w:ascii="Times New Roman" w:hAnsi="Times New Roman" w:cs="Times New Roman"/>
          <w:sz w:val="24"/>
          <w:szCs w:val="24"/>
        </w:rPr>
        <w:t xml:space="preserve">and Vulnerability </w:t>
      </w:r>
      <w:r>
        <w:rPr>
          <w:rFonts w:ascii="Times New Roman" w:hAnsi="Times New Roman" w:cs="Times New Roman"/>
          <w:sz w:val="24"/>
          <w:szCs w:val="24"/>
        </w:rPr>
        <w:t>Reduction</w:t>
      </w:r>
      <w:r w:rsidR="00426284">
        <w:rPr>
          <w:rFonts w:ascii="Times New Roman" w:hAnsi="Times New Roman" w:cs="Times New Roman"/>
          <w:sz w:val="24"/>
          <w:szCs w:val="24"/>
        </w:rPr>
        <w:t>,</w:t>
      </w:r>
      <w:r w:rsidR="00486ED3">
        <w:rPr>
          <w:rFonts w:ascii="Times New Roman" w:hAnsi="Times New Roman" w:cs="Times New Roman"/>
          <w:sz w:val="24"/>
          <w:szCs w:val="24"/>
        </w:rPr>
        <w:t xml:space="preserve"> </w:t>
      </w:r>
      <w:r w:rsidR="00BE480D">
        <w:rPr>
          <w:rFonts w:ascii="Times New Roman" w:hAnsi="Times New Roman" w:cs="Times New Roman"/>
          <w:sz w:val="24"/>
          <w:szCs w:val="24"/>
        </w:rPr>
        <w:t>Theories</w:t>
      </w:r>
      <w:r>
        <w:rPr>
          <w:rFonts w:ascii="Times New Roman" w:hAnsi="Times New Roman" w:cs="Times New Roman"/>
          <w:sz w:val="24"/>
          <w:szCs w:val="24"/>
        </w:rPr>
        <w:t xml:space="preserve"> </w:t>
      </w:r>
      <w:r w:rsidR="003958D6">
        <w:rPr>
          <w:rFonts w:ascii="Times New Roman" w:hAnsi="Times New Roman" w:cs="Times New Roman"/>
          <w:sz w:val="24"/>
          <w:szCs w:val="24"/>
        </w:rPr>
        <w:t>and Effective (Best) Practices</w:t>
      </w:r>
    </w:p>
    <w:p w:rsidR="00486ED3" w:rsidRPr="007462EB" w:rsidRDefault="00486ED3" w:rsidP="00486ED3">
      <w:pPr>
        <w:numPr>
          <w:ilvl w:val="0"/>
          <w:numId w:val="22"/>
        </w:numPr>
        <w:ind w:left="426" w:hanging="426"/>
        <w:rPr>
          <w:rFonts w:ascii="Times New Roman" w:hAnsi="Times New Roman" w:cs="Times New Roman"/>
          <w:sz w:val="24"/>
          <w:szCs w:val="24"/>
        </w:rPr>
      </w:pPr>
      <w:r>
        <w:rPr>
          <w:rFonts w:ascii="Times New Roman" w:hAnsi="Times New Roman" w:cs="Times New Roman"/>
          <w:sz w:val="24"/>
          <w:szCs w:val="24"/>
        </w:rPr>
        <w:t>Reducing vulnerabilities (reducing inter-dependencies, enhancing resiliency), mitigating and even eliminating Risks. Importance of redundancy</w:t>
      </w:r>
      <w:r w:rsidR="0068251D">
        <w:rPr>
          <w:rFonts w:ascii="Times New Roman" w:hAnsi="Times New Roman" w:cs="Times New Roman"/>
          <w:sz w:val="24"/>
          <w:szCs w:val="24"/>
        </w:rPr>
        <w:t>.</w:t>
      </w:r>
      <w:r>
        <w:rPr>
          <w:rFonts w:ascii="Times New Roman" w:hAnsi="Times New Roman" w:cs="Times New Roman"/>
          <w:sz w:val="24"/>
          <w:szCs w:val="24"/>
        </w:rPr>
        <w:t xml:space="preserve"> </w:t>
      </w:r>
    </w:p>
    <w:p w:rsidR="00486ED3" w:rsidRPr="00486ED3" w:rsidRDefault="00486ED3" w:rsidP="00486ED3">
      <w:pPr>
        <w:numPr>
          <w:ilvl w:val="0"/>
          <w:numId w:val="22"/>
        </w:numPr>
        <w:ind w:left="426" w:hanging="426"/>
        <w:rPr>
          <w:rFonts w:ascii="Times New Roman" w:hAnsi="Times New Roman" w:cs="Times New Roman"/>
          <w:sz w:val="24"/>
          <w:szCs w:val="24"/>
        </w:rPr>
      </w:pPr>
      <w:r w:rsidRPr="00926119">
        <w:rPr>
          <w:rFonts w:ascii="Times New Roman" w:hAnsi="Times New Roman" w:cs="Times New Roman"/>
          <w:sz w:val="24"/>
          <w:szCs w:val="24"/>
        </w:rPr>
        <w:t xml:space="preserve">Hardening </w:t>
      </w:r>
      <w:r>
        <w:rPr>
          <w:rFonts w:ascii="Times New Roman" w:hAnsi="Times New Roman" w:cs="Times New Roman"/>
          <w:sz w:val="24"/>
          <w:szCs w:val="24"/>
        </w:rPr>
        <w:t>assets (cross reference high impact low frequency type events in terms of associated costs utilizing examples including severe solar storm effects on vulnerable CI assets of the electrical GRID and satellites)</w:t>
      </w:r>
      <w:r w:rsidR="0068251D">
        <w:rPr>
          <w:rFonts w:ascii="Times New Roman" w:hAnsi="Times New Roman" w:cs="Times New Roman"/>
          <w:sz w:val="24"/>
          <w:szCs w:val="24"/>
        </w:rPr>
        <w:t>.</w:t>
      </w:r>
    </w:p>
    <w:p w:rsidR="00092159" w:rsidRDefault="00092159" w:rsidP="00092159">
      <w:pPr>
        <w:numPr>
          <w:ilvl w:val="0"/>
          <w:numId w:val="22"/>
        </w:numPr>
        <w:ind w:left="426" w:hanging="426"/>
        <w:rPr>
          <w:rFonts w:ascii="Times New Roman" w:hAnsi="Times New Roman" w:cs="Times New Roman"/>
          <w:sz w:val="24"/>
          <w:szCs w:val="24"/>
        </w:rPr>
      </w:pPr>
      <w:r>
        <w:rPr>
          <w:rFonts w:ascii="Times New Roman" w:hAnsi="Times New Roman" w:cs="Times New Roman"/>
          <w:sz w:val="24"/>
          <w:szCs w:val="24"/>
        </w:rPr>
        <w:t>Supply Chain</w:t>
      </w:r>
    </w:p>
    <w:p w:rsidR="00092159" w:rsidRDefault="00092159" w:rsidP="00092159">
      <w:pPr>
        <w:numPr>
          <w:ilvl w:val="0"/>
          <w:numId w:val="22"/>
        </w:numPr>
        <w:ind w:left="426" w:hanging="426"/>
        <w:rPr>
          <w:rFonts w:ascii="Times New Roman" w:hAnsi="Times New Roman" w:cs="Times New Roman"/>
          <w:sz w:val="24"/>
          <w:szCs w:val="24"/>
        </w:rPr>
      </w:pPr>
      <w:r>
        <w:rPr>
          <w:rFonts w:ascii="Times New Roman" w:hAnsi="Times New Roman" w:cs="Times New Roman"/>
          <w:sz w:val="24"/>
          <w:szCs w:val="24"/>
        </w:rPr>
        <w:t>Inter-dependencies</w:t>
      </w:r>
    </w:p>
    <w:p w:rsidR="007F3397" w:rsidRDefault="00092159" w:rsidP="005A4BD4">
      <w:pPr>
        <w:numPr>
          <w:ilvl w:val="0"/>
          <w:numId w:val="22"/>
        </w:numPr>
        <w:ind w:left="426" w:hanging="426"/>
        <w:rPr>
          <w:rFonts w:ascii="Times New Roman" w:hAnsi="Times New Roman" w:cs="Times New Roman"/>
          <w:sz w:val="24"/>
          <w:szCs w:val="24"/>
        </w:rPr>
      </w:pPr>
      <w:r>
        <w:rPr>
          <w:rFonts w:ascii="Times New Roman" w:hAnsi="Times New Roman" w:cs="Times New Roman"/>
          <w:sz w:val="24"/>
          <w:szCs w:val="24"/>
        </w:rPr>
        <w:t xml:space="preserve">Outsourcing </w:t>
      </w:r>
    </w:p>
    <w:p w:rsidR="00486ED3" w:rsidRDefault="00486ED3" w:rsidP="00486ED3">
      <w:pPr>
        <w:rPr>
          <w:rFonts w:ascii="Times New Roman" w:hAnsi="Times New Roman" w:cs="Times New Roman"/>
          <w:sz w:val="24"/>
          <w:szCs w:val="24"/>
        </w:rPr>
      </w:pPr>
    </w:p>
    <w:p w:rsidR="00486ED3" w:rsidRDefault="002E72F6" w:rsidP="00486ED3">
      <w:pPr>
        <w:rPr>
          <w:rFonts w:ascii="Times New Roman" w:hAnsi="Times New Roman" w:cs="Times New Roman"/>
          <w:sz w:val="24"/>
          <w:szCs w:val="24"/>
        </w:rPr>
      </w:pPr>
      <w:r w:rsidRPr="00926119">
        <w:rPr>
          <w:rFonts w:ascii="Times New Roman" w:hAnsi="Times New Roman" w:cs="Times New Roman"/>
          <w:sz w:val="24"/>
          <w:szCs w:val="24"/>
        </w:rPr>
        <w:t>Natural</w:t>
      </w:r>
      <w:r w:rsidR="00BC19C6" w:rsidRPr="00926119">
        <w:rPr>
          <w:rFonts w:ascii="Times New Roman" w:hAnsi="Times New Roman" w:cs="Times New Roman"/>
          <w:sz w:val="24"/>
          <w:szCs w:val="24"/>
        </w:rPr>
        <w:t xml:space="preserve"> </w:t>
      </w:r>
      <w:r w:rsidR="00486ED3">
        <w:rPr>
          <w:rFonts w:ascii="Times New Roman" w:hAnsi="Times New Roman" w:cs="Times New Roman"/>
          <w:sz w:val="24"/>
          <w:szCs w:val="24"/>
        </w:rPr>
        <w:t>D</w:t>
      </w:r>
      <w:r w:rsidR="00BC19C6" w:rsidRPr="00926119">
        <w:rPr>
          <w:rFonts w:ascii="Times New Roman" w:hAnsi="Times New Roman" w:cs="Times New Roman"/>
          <w:sz w:val="24"/>
          <w:szCs w:val="24"/>
        </w:rPr>
        <w:t>isaster</w:t>
      </w:r>
      <w:r w:rsidR="006A14DA">
        <w:rPr>
          <w:rFonts w:ascii="Times New Roman" w:hAnsi="Times New Roman" w:cs="Times New Roman"/>
          <w:sz w:val="24"/>
          <w:szCs w:val="24"/>
        </w:rPr>
        <w:t>s,</w:t>
      </w:r>
      <w:r w:rsidR="00486ED3">
        <w:rPr>
          <w:rFonts w:ascii="Times New Roman" w:hAnsi="Times New Roman" w:cs="Times New Roman"/>
          <w:sz w:val="24"/>
          <w:szCs w:val="24"/>
        </w:rPr>
        <w:t xml:space="preserve"> </w:t>
      </w:r>
      <w:r w:rsidR="006A14DA">
        <w:rPr>
          <w:rFonts w:ascii="Times New Roman" w:hAnsi="Times New Roman" w:cs="Times New Roman"/>
          <w:sz w:val="24"/>
          <w:szCs w:val="24"/>
        </w:rPr>
        <w:t>T</w:t>
      </w:r>
      <w:r w:rsidR="00486ED3">
        <w:rPr>
          <w:rFonts w:ascii="Times New Roman" w:hAnsi="Times New Roman" w:cs="Times New Roman"/>
          <w:sz w:val="24"/>
          <w:szCs w:val="24"/>
        </w:rPr>
        <w:t xml:space="preserve">hreats </w:t>
      </w:r>
      <w:r w:rsidR="006A14DA">
        <w:rPr>
          <w:rFonts w:ascii="Times New Roman" w:hAnsi="Times New Roman" w:cs="Times New Roman"/>
          <w:sz w:val="24"/>
          <w:szCs w:val="24"/>
        </w:rPr>
        <w:t>Vulnerabilities and Risks</w:t>
      </w:r>
      <w:r w:rsidR="00486ED3">
        <w:rPr>
          <w:rFonts w:ascii="Times New Roman" w:hAnsi="Times New Roman" w:cs="Times New Roman"/>
          <w:sz w:val="24"/>
          <w:szCs w:val="24"/>
        </w:rPr>
        <w:t xml:space="preserve"> </w:t>
      </w:r>
      <w:r w:rsidR="006A14DA">
        <w:rPr>
          <w:rFonts w:ascii="Times New Roman" w:hAnsi="Times New Roman" w:cs="Times New Roman"/>
          <w:sz w:val="24"/>
          <w:szCs w:val="24"/>
        </w:rPr>
        <w:t>to</w:t>
      </w:r>
      <w:r w:rsidR="00486ED3">
        <w:rPr>
          <w:rFonts w:ascii="Times New Roman" w:hAnsi="Times New Roman" w:cs="Times New Roman"/>
          <w:sz w:val="24"/>
          <w:szCs w:val="24"/>
        </w:rPr>
        <w:t xml:space="preserve"> C</w:t>
      </w:r>
      <w:r w:rsidR="006A14DA">
        <w:rPr>
          <w:rFonts w:ascii="Times New Roman" w:hAnsi="Times New Roman" w:cs="Times New Roman"/>
          <w:sz w:val="24"/>
          <w:szCs w:val="24"/>
        </w:rPr>
        <w:t>ritical Infrastructure</w:t>
      </w:r>
      <w:r w:rsidR="00486ED3">
        <w:rPr>
          <w:rFonts w:ascii="Times New Roman" w:hAnsi="Times New Roman" w:cs="Times New Roman"/>
          <w:sz w:val="24"/>
          <w:szCs w:val="24"/>
        </w:rPr>
        <w:t>s</w:t>
      </w:r>
      <w:r w:rsidRPr="00926119">
        <w:rPr>
          <w:rFonts w:ascii="Times New Roman" w:hAnsi="Times New Roman" w:cs="Times New Roman"/>
          <w:sz w:val="24"/>
          <w:szCs w:val="24"/>
        </w:rPr>
        <w:t xml:space="preserve"> </w:t>
      </w:r>
    </w:p>
    <w:p w:rsidR="002E72F6" w:rsidRDefault="002E72F6" w:rsidP="00486ED3">
      <w:pPr>
        <w:numPr>
          <w:ilvl w:val="0"/>
          <w:numId w:val="25"/>
        </w:numPr>
        <w:ind w:left="426" w:hanging="426"/>
        <w:rPr>
          <w:rFonts w:ascii="Times New Roman" w:hAnsi="Times New Roman" w:cs="Times New Roman"/>
          <w:sz w:val="24"/>
          <w:szCs w:val="24"/>
        </w:rPr>
      </w:pPr>
      <w:r w:rsidRPr="00926119">
        <w:rPr>
          <w:rFonts w:ascii="Times New Roman" w:hAnsi="Times New Roman" w:cs="Times New Roman"/>
          <w:sz w:val="24"/>
          <w:szCs w:val="24"/>
        </w:rPr>
        <w:t xml:space="preserve">Examination of catastrophic loss of CI’s due to severe weather events. </w:t>
      </w:r>
    </w:p>
    <w:p w:rsidR="00F557C7" w:rsidRPr="00926119" w:rsidRDefault="00F557C7" w:rsidP="00486ED3">
      <w:pPr>
        <w:numPr>
          <w:ilvl w:val="0"/>
          <w:numId w:val="25"/>
        </w:numPr>
        <w:ind w:left="426" w:hanging="426"/>
        <w:rPr>
          <w:rFonts w:ascii="Times New Roman" w:hAnsi="Times New Roman" w:cs="Times New Roman"/>
          <w:sz w:val="24"/>
          <w:szCs w:val="24"/>
        </w:rPr>
      </w:pPr>
      <w:r>
        <w:rPr>
          <w:rFonts w:ascii="Times New Roman" w:hAnsi="Times New Roman" w:cs="Times New Roman"/>
          <w:sz w:val="24"/>
          <w:szCs w:val="24"/>
        </w:rPr>
        <w:t xml:space="preserve">Severe Solar Storms, Geomagnetic Disturbances, Geomagnetic Inducted Current impact on vulnerable CI’s, risk management practices including but not limited to asset hardening, monitoring. </w:t>
      </w:r>
    </w:p>
    <w:p w:rsidR="00F95B95" w:rsidRDefault="00F95B95" w:rsidP="00F95B95">
      <w:pPr>
        <w:rPr>
          <w:rFonts w:ascii="Times New Roman" w:hAnsi="Times New Roman" w:cs="Times New Roman"/>
          <w:sz w:val="24"/>
          <w:szCs w:val="24"/>
        </w:rPr>
      </w:pPr>
    </w:p>
    <w:p w:rsidR="00F95B95" w:rsidRDefault="00F95B95" w:rsidP="00F95B95">
      <w:pPr>
        <w:rPr>
          <w:rFonts w:ascii="Times New Roman" w:hAnsi="Times New Roman" w:cs="Times New Roman"/>
          <w:sz w:val="24"/>
          <w:szCs w:val="24"/>
        </w:rPr>
      </w:pPr>
      <w:r>
        <w:rPr>
          <w:rFonts w:ascii="Times New Roman" w:hAnsi="Times New Roman" w:cs="Times New Roman"/>
          <w:sz w:val="24"/>
          <w:szCs w:val="24"/>
        </w:rPr>
        <w:t>Cyber Threats, Vulnerabilities and R</w:t>
      </w:r>
      <w:r w:rsidR="00CD3604">
        <w:rPr>
          <w:rFonts w:ascii="Times New Roman" w:hAnsi="Times New Roman" w:cs="Times New Roman"/>
          <w:sz w:val="24"/>
          <w:szCs w:val="24"/>
        </w:rPr>
        <w:t xml:space="preserve">isks </w:t>
      </w:r>
      <w:r>
        <w:rPr>
          <w:rFonts w:ascii="Times New Roman" w:hAnsi="Times New Roman" w:cs="Times New Roman"/>
          <w:sz w:val="24"/>
          <w:szCs w:val="24"/>
        </w:rPr>
        <w:t xml:space="preserve">to Critical Infrastructures </w:t>
      </w:r>
    </w:p>
    <w:p w:rsidR="005A4BD4" w:rsidRDefault="0062066E" w:rsidP="00F95B95">
      <w:pPr>
        <w:numPr>
          <w:ilvl w:val="0"/>
          <w:numId w:val="25"/>
        </w:numPr>
        <w:ind w:left="426" w:hanging="426"/>
        <w:rPr>
          <w:rFonts w:ascii="Times New Roman" w:hAnsi="Times New Roman" w:cs="Times New Roman"/>
          <w:sz w:val="24"/>
          <w:szCs w:val="24"/>
        </w:rPr>
      </w:pPr>
      <w:r w:rsidRPr="005A4BD4">
        <w:rPr>
          <w:rFonts w:ascii="Times New Roman" w:hAnsi="Times New Roman" w:cs="Times New Roman"/>
          <w:sz w:val="24"/>
          <w:szCs w:val="24"/>
        </w:rPr>
        <w:t xml:space="preserve">Industrial Control Systems, </w:t>
      </w:r>
      <w:r w:rsidR="002E72F6" w:rsidRPr="005A4BD4">
        <w:rPr>
          <w:rFonts w:ascii="Times New Roman" w:hAnsi="Times New Roman" w:cs="Times New Roman"/>
          <w:sz w:val="24"/>
          <w:szCs w:val="24"/>
        </w:rPr>
        <w:t xml:space="preserve">Examination of the vulnerability of Supervisory Control and Data Acquisition (SCADA) systems </w:t>
      </w:r>
    </w:p>
    <w:p w:rsidR="00457FCC" w:rsidRPr="00647A3D" w:rsidRDefault="00457FCC" w:rsidP="00F95B95">
      <w:pPr>
        <w:numPr>
          <w:ilvl w:val="0"/>
          <w:numId w:val="25"/>
        </w:numPr>
        <w:ind w:left="426" w:hanging="426"/>
        <w:rPr>
          <w:rFonts w:ascii="Times New Roman" w:hAnsi="Times New Roman" w:cs="Times New Roman"/>
          <w:sz w:val="24"/>
          <w:szCs w:val="24"/>
        </w:rPr>
      </w:pPr>
      <w:r w:rsidRPr="00647A3D">
        <w:rPr>
          <w:rFonts w:ascii="Times New Roman" w:hAnsi="Times New Roman" w:cs="Times New Roman"/>
          <w:sz w:val="24"/>
          <w:szCs w:val="24"/>
        </w:rPr>
        <w:t>ICS attack chain</w:t>
      </w:r>
      <w:r w:rsidR="00647A3D">
        <w:rPr>
          <w:rFonts w:ascii="Times New Roman" w:hAnsi="Times New Roman" w:cs="Times New Roman"/>
          <w:sz w:val="24"/>
          <w:szCs w:val="24"/>
        </w:rPr>
        <w:t xml:space="preserve"> (</w:t>
      </w:r>
      <w:proofErr w:type="spellStart"/>
      <w:r w:rsidR="00647A3D">
        <w:rPr>
          <w:rFonts w:ascii="Times New Roman" w:hAnsi="Times New Roman" w:cs="Times New Roman"/>
          <w:sz w:val="24"/>
          <w:szCs w:val="24"/>
        </w:rPr>
        <w:t>Assant</w:t>
      </w:r>
      <w:r w:rsidRPr="00647A3D">
        <w:rPr>
          <w:rFonts w:ascii="Times New Roman" w:hAnsi="Times New Roman" w:cs="Times New Roman"/>
          <w:sz w:val="24"/>
          <w:szCs w:val="24"/>
        </w:rPr>
        <w:t>te</w:t>
      </w:r>
      <w:proofErr w:type="spellEnd"/>
      <w:r w:rsidR="00647A3D">
        <w:rPr>
          <w:rFonts w:ascii="Times New Roman" w:hAnsi="Times New Roman" w:cs="Times New Roman"/>
          <w:sz w:val="24"/>
          <w:szCs w:val="24"/>
        </w:rPr>
        <w:t xml:space="preserve"> paper)</w:t>
      </w:r>
    </w:p>
    <w:p w:rsidR="002E72F6" w:rsidRPr="005A4BD4" w:rsidRDefault="0031570A" w:rsidP="00790872">
      <w:pPr>
        <w:numPr>
          <w:ilvl w:val="0"/>
          <w:numId w:val="5"/>
        </w:numPr>
        <w:tabs>
          <w:tab w:val="left" w:pos="360"/>
        </w:tabs>
        <w:rPr>
          <w:rFonts w:ascii="Times New Roman" w:hAnsi="Times New Roman" w:cs="Times New Roman"/>
          <w:sz w:val="24"/>
          <w:szCs w:val="24"/>
        </w:rPr>
      </w:pPr>
      <w:r w:rsidRPr="005A4BD4">
        <w:rPr>
          <w:rFonts w:ascii="Times New Roman" w:hAnsi="Times New Roman" w:cs="Times New Roman"/>
          <w:sz w:val="24"/>
          <w:szCs w:val="24"/>
        </w:rPr>
        <w:t xml:space="preserve">Cyber warfare, </w:t>
      </w:r>
      <w:r w:rsidR="005A4BD4">
        <w:rPr>
          <w:rFonts w:ascii="Times New Roman" w:hAnsi="Times New Roman" w:cs="Times New Roman"/>
          <w:sz w:val="24"/>
          <w:szCs w:val="24"/>
        </w:rPr>
        <w:t>Cyber espionage, Cyber vandalism (war fare, criminal acts)</w:t>
      </w:r>
      <w:r w:rsidR="0068251D">
        <w:rPr>
          <w:rFonts w:ascii="Times New Roman" w:hAnsi="Times New Roman" w:cs="Times New Roman"/>
          <w:sz w:val="24"/>
          <w:szCs w:val="24"/>
        </w:rPr>
        <w:t>, s</w:t>
      </w:r>
      <w:r w:rsidR="005A4BD4">
        <w:rPr>
          <w:rFonts w:ascii="Times New Roman" w:hAnsi="Times New Roman" w:cs="Times New Roman"/>
          <w:sz w:val="24"/>
          <w:szCs w:val="24"/>
        </w:rPr>
        <w:t>t</w:t>
      </w:r>
      <w:r w:rsidR="0061781D">
        <w:rPr>
          <w:rFonts w:ascii="Times New Roman" w:hAnsi="Times New Roman" w:cs="Times New Roman"/>
          <w:sz w:val="24"/>
          <w:szCs w:val="24"/>
        </w:rPr>
        <w:t>ate and non-sate actors, societ</w:t>
      </w:r>
      <w:r w:rsidR="005A4BD4">
        <w:rPr>
          <w:rFonts w:ascii="Times New Roman" w:hAnsi="Times New Roman" w:cs="Times New Roman"/>
          <w:sz w:val="24"/>
          <w:szCs w:val="24"/>
        </w:rPr>
        <w:t>al and economic consequences, publics perception of risk</w:t>
      </w:r>
      <w:r w:rsidR="0068251D">
        <w:rPr>
          <w:rFonts w:ascii="Times New Roman" w:hAnsi="Times New Roman" w:cs="Times New Roman"/>
          <w:sz w:val="24"/>
          <w:szCs w:val="24"/>
        </w:rPr>
        <w:t>.</w:t>
      </w:r>
      <w:r w:rsidR="005A4BD4">
        <w:rPr>
          <w:rFonts w:ascii="Times New Roman" w:hAnsi="Times New Roman" w:cs="Times New Roman"/>
          <w:sz w:val="24"/>
          <w:szCs w:val="24"/>
        </w:rPr>
        <w:t xml:space="preserve"> </w:t>
      </w:r>
    </w:p>
    <w:p w:rsidR="00790872" w:rsidRPr="00A318A5" w:rsidRDefault="00CD3604" w:rsidP="0062066E">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CI’s as targets of cyber warfare. </w:t>
      </w:r>
      <w:r w:rsidR="00426284">
        <w:rPr>
          <w:rFonts w:ascii="Times New Roman" w:hAnsi="Times New Roman" w:cs="Times New Roman"/>
          <w:sz w:val="24"/>
          <w:szCs w:val="24"/>
        </w:rPr>
        <w:t>Examination of Humanitaria</w:t>
      </w:r>
      <w:r w:rsidR="001356E1">
        <w:rPr>
          <w:rFonts w:ascii="Times New Roman" w:hAnsi="Times New Roman" w:cs="Times New Roman"/>
          <w:sz w:val="24"/>
          <w:szCs w:val="24"/>
        </w:rPr>
        <w:t>n Laws</w:t>
      </w:r>
      <w:r w:rsidR="00426284">
        <w:rPr>
          <w:rFonts w:ascii="Times New Roman" w:hAnsi="Times New Roman" w:cs="Times New Roman"/>
          <w:sz w:val="24"/>
          <w:szCs w:val="24"/>
        </w:rPr>
        <w:t xml:space="preserve"> applicability to Cyber Warfare by Nation States on Critical Infrastructure</w:t>
      </w:r>
      <w:r w:rsidR="001356E1">
        <w:rPr>
          <w:rFonts w:ascii="Times New Roman" w:hAnsi="Times New Roman" w:cs="Times New Roman"/>
          <w:sz w:val="24"/>
          <w:szCs w:val="24"/>
        </w:rPr>
        <w:t xml:space="preserve"> (examination of the Tallinn Manual</w:t>
      </w:r>
      <w:r>
        <w:rPr>
          <w:rFonts w:ascii="Times New Roman" w:hAnsi="Times New Roman" w:cs="Times New Roman"/>
          <w:sz w:val="24"/>
          <w:szCs w:val="24"/>
        </w:rPr>
        <w:t>,</w:t>
      </w:r>
      <w:r w:rsidR="001356E1">
        <w:rPr>
          <w:rFonts w:ascii="Times New Roman" w:hAnsi="Times New Roman" w:cs="Times New Roman"/>
          <w:sz w:val="24"/>
          <w:szCs w:val="24"/>
        </w:rPr>
        <w:t xml:space="preserve"> the International Committee of the Red Cross </w:t>
      </w:r>
      <w:r>
        <w:rPr>
          <w:rFonts w:ascii="Times New Roman" w:hAnsi="Times New Roman" w:cs="Times New Roman"/>
          <w:sz w:val="24"/>
          <w:szCs w:val="24"/>
        </w:rPr>
        <w:t xml:space="preserve">and </w:t>
      </w:r>
      <w:r w:rsidR="00F54046">
        <w:rPr>
          <w:rFonts w:ascii="Times New Roman" w:hAnsi="Times New Roman" w:cs="Times New Roman"/>
          <w:sz w:val="24"/>
          <w:szCs w:val="24"/>
        </w:rPr>
        <w:t xml:space="preserve">as applicable </w:t>
      </w:r>
      <w:r w:rsidRPr="00CD3604">
        <w:rPr>
          <w:rFonts w:ascii="Times New Roman" w:hAnsi="Times New Roman" w:cs="Times New Roman"/>
          <w:sz w:val="24"/>
          <w:szCs w:val="24"/>
        </w:rPr>
        <w:t>the Geneva Convention).</w:t>
      </w:r>
      <w:r>
        <w:t xml:space="preserve">  </w:t>
      </w:r>
    </w:p>
    <w:p w:rsidR="00C87E16" w:rsidRDefault="00C87E16" w:rsidP="00C87E16">
      <w:pPr>
        <w:rPr>
          <w:rFonts w:ascii="Times New Roman" w:hAnsi="Times New Roman" w:cs="Times New Roman"/>
          <w:sz w:val="24"/>
          <w:szCs w:val="24"/>
        </w:rPr>
      </w:pPr>
    </w:p>
    <w:p w:rsidR="00426284" w:rsidRDefault="00426284" w:rsidP="00426284">
      <w:pPr>
        <w:rPr>
          <w:rFonts w:ascii="Times New Roman" w:hAnsi="Times New Roman" w:cs="Times New Roman"/>
          <w:sz w:val="24"/>
          <w:szCs w:val="24"/>
        </w:rPr>
      </w:pPr>
    </w:p>
    <w:p w:rsidR="00426284" w:rsidRPr="007462EB" w:rsidRDefault="00426284" w:rsidP="00426284">
      <w:pPr>
        <w:rPr>
          <w:rFonts w:ascii="Times New Roman" w:hAnsi="Times New Roman" w:cs="Times New Roman"/>
          <w:sz w:val="24"/>
          <w:szCs w:val="24"/>
        </w:rPr>
      </w:pPr>
      <w:r>
        <w:rPr>
          <w:rFonts w:ascii="Times New Roman" w:hAnsi="Times New Roman" w:cs="Times New Roman"/>
          <w:sz w:val="24"/>
          <w:szCs w:val="24"/>
        </w:rPr>
        <w:t>Criminal, Terrorist and Domestic Extremists and Insider Threats to Critical Infrastructure</w:t>
      </w:r>
    </w:p>
    <w:p w:rsidR="002E72F6" w:rsidRPr="007462EB" w:rsidRDefault="002E72F6" w:rsidP="002E72F6">
      <w:pPr>
        <w:numPr>
          <w:ilvl w:val="0"/>
          <w:numId w:val="5"/>
        </w:numPr>
        <w:rPr>
          <w:rFonts w:ascii="Times New Roman" w:hAnsi="Times New Roman" w:cs="Times New Roman"/>
          <w:sz w:val="24"/>
          <w:szCs w:val="24"/>
        </w:rPr>
      </w:pPr>
      <w:r w:rsidRPr="007462EB">
        <w:rPr>
          <w:rFonts w:ascii="Times New Roman" w:hAnsi="Times New Roman" w:cs="Times New Roman"/>
          <w:sz w:val="24"/>
          <w:szCs w:val="24"/>
        </w:rPr>
        <w:t xml:space="preserve">Terrorist/extremists. </w:t>
      </w:r>
      <w:r w:rsidR="0062066E" w:rsidRPr="007462EB">
        <w:rPr>
          <w:rFonts w:ascii="Times New Roman" w:hAnsi="Times New Roman" w:cs="Times New Roman"/>
          <w:sz w:val="24"/>
          <w:szCs w:val="24"/>
        </w:rPr>
        <w:t xml:space="preserve">Anti terrorism. Examination of tactics CI’s can use to deter </w:t>
      </w:r>
      <w:proofErr w:type="gramStart"/>
      <w:r w:rsidR="0062066E" w:rsidRPr="007462EB">
        <w:rPr>
          <w:rFonts w:ascii="Times New Roman" w:hAnsi="Times New Roman" w:cs="Times New Roman"/>
          <w:sz w:val="24"/>
          <w:szCs w:val="24"/>
        </w:rPr>
        <w:t>terrorists</w:t>
      </w:r>
      <w:r w:rsidR="00426284">
        <w:rPr>
          <w:rFonts w:ascii="Times New Roman" w:hAnsi="Times New Roman" w:cs="Times New Roman"/>
          <w:sz w:val="24"/>
          <w:szCs w:val="24"/>
        </w:rPr>
        <w:t>, and</w:t>
      </w:r>
      <w:proofErr w:type="gramEnd"/>
      <w:r w:rsidR="00426284">
        <w:rPr>
          <w:rFonts w:ascii="Times New Roman" w:hAnsi="Times New Roman" w:cs="Times New Roman"/>
          <w:sz w:val="24"/>
          <w:szCs w:val="24"/>
        </w:rPr>
        <w:t xml:space="preserve"> manage the risks</w:t>
      </w:r>
      <w:r w:rsidR="0062066E" w:rsidRPr="007462EB">
        <w:rPr>
          <w:rFonts w:ascii="Times New Roman" w:hAnsi="Times New Roman" w:cs="Times New Roman"/>
          <w:sz w:val="24"/>
          <w:szCs w:val="24"/>
        </w:rPr>
        <w:t xml:space="preserve">.     </w:t>
      </w:r>
      <w:r w:rsidRPr="007462EB">
        <w:rPr>
          <w:rFonts w:ascii="Times New Roman" w:hAnsi="Times New Roman" w:cs="Times New Roman"/>
          <w:sz w:val="24"/>
          <w:szCs w:val="24"/>
        </w:rPr>
        <w:t xml:space="preserve"> </w:t>
      </w:r>
    </w:p>
    <w:p w:rsidR="00AE763B" w:rsidRPr="007462EB" w:rsidRDefault="00AE763B" w:rsidP="00AE763B">
      <w:pPr>
        <w:rPr>
          <w:rFonts w:ascii="Times New Roman" w:hAnsi="Times New Roman" w:cs="Times New Roman"/>
          <w:sz w:val="24"/>
          <w:szCs w:val="24"/>
        </w:rPr>
      </w:pPr>
    </w:p>
    <w:p w:rsidR="00F86915" w:rsidRDefault="00F86915" w:rsidP="00F86915">
      <w:pPr>
        <w:rPr>
          <w:rFonts w:ascii="Times New Roman" w:hAnsi="Times New Roman" w:cs="Times New Roman"/>
          <w:sz w:val="24"/>
          <w:szCs w:val="24"/>
        </w:rPr>
      </w:pPr>
    </w:p>
    <w:p w:rsidR="00F86915" w:rsidRDefault="00F86915" w:rsidP="00F86915">
      <w:pPr>
        <w:rPr>
          <w:rFonts w:ascii="Times New Roman" w:hAnsi="Times New Roman" w:cs="Times New Roman"/>
          <w:sz w:val="24"/>
          <w:szCs w:val="24"/>
        </w:rPr>
      </w:pPr>
      <w:r>
        <w:rPr>
          <w:rFonts w:ascii="Times New Roman" w:hAnsi="Times New Roman" w:cs="Times New Roman"/>
          <w:sz w:val="24"/>
          <w:szCs w:val="24"/>
        </w:rPr>
        <w:lastRenderedPageBreak/>
        <w:t>Trust</w:t>
      </w:r>
      <w:r w:rsidR="00F95B95">
        <w:rPr>
          <w:rFonts w:ascii="Times New Roman" w:hAnsi="Times New Roman" w:cs="Times New Roman"/>
          <w:sz w:val="24"/>
          <w:szCs w:val="24"/>
        </w:rPr>
        <w:t xml:space="preserve">, its importance to </w:t>
      </w:r>
      <w:r w:rsidR="00CD3E51">
        <w:rPr>
          <w:rFonts w:ascii="Times New Roman" w:hAnsi="Times New Roman" w:cs="Times New Roman"/>
          <w:sz w:val="24"/>
          <w:szCs w:val="24"/>
        </w:rPr>
        <w:t>a n</w:t>
      </w:r>
      <w:r w:rsidR="00F95B95">
        <w:rPr>
          <w:rFonts w:ascii="Times New Roman" w:hAnsi="Times New Roman" w:cs="Times New Roman"/>
          <w:sz w:val="24"/>
          <w:szCs w:val="24"/>
        </w:rPr>
        <w:t>ation</w:t>
      </w:r>
      <w:r w:rsidR="00CD3E51">
        <w:rPr>
          <w:rFonts w:ascii="Times New Roman" w:hAnsi="Times New Roman" w:cs="Times New Roman"/>
          <w:sz w:val="24"/>
          <w:szCs w:val="24"/>
        </w:rPr>
        <w:t>’</w:t>
      </w:r>
      <w:r w:rsidR="00F95B95">
        <w:rPr>
          <w:rFonts w:ascii="Times New Roman" w:hAnsi="Times New Roman" w:cs="Times New Roman"/>
          <w:sz w:val="24"/>
          <w:szCs w:val="24"/>
        </w:rPr>
        <w:t xml:space="preserve">s Critical Infrastructure Protection Programs and their </w:t>
      </w:r>
      <w:r w:rsidR="00CD3E51">
        <w:rPr>
          <w:rFonts w:ascii="Times New Roman" w:hAnsi="Times New Roman" w:cs="Times New Roman"/>
          <w:sz w:val="24"/>
          <w:szCs w:val="24"/>
        </w:rPr>
        <w:t xml:space="preserve">strategies </w:t>
      </w:r>
    </w:p>
    <w:p w:rsidR="00F86915" w:rsidRPr="007462EB" w:rsidRDefault="00B3448B" w:rsidP="00486ED3">
      <w:pPr>
        <w:numPr>
          <w:ilvl w:val="0"/>
          <w:numId w:val="23"/>
        </w:numPr>
        <w:ind w:left="426" w:hanging="426"/>
        <w:rPr>
          <w:rFonts w:ascii="Times New Roman" w:hAnsi="Times New Roman" w:cs="Times New Roman"/>
          <w:sz w:val="24"/>
          <w:szCs w:val="24"/>
        </w:rPr>
      </w:pPr>
      <w:r>
        <w:rPr>
          <w:rFonts w:ascii="Times New Roman" w:hAnsi="Times New Roman" w:cs="Times New Roman"/>
          <w:sz w:val="24"/>
          <w:szCs w:val="24"/>
        </w:rPr>
        <w:t>U</w:t>
      </w:r>
      <w:r w:rsidR="00F86915">
        <w:rPr>
          <w:rFonts w:ascii="Times New Roman" w:hAnsi="Times New Roman" w:cs="Times New Roman"/>
          <w:sz w:val="24"/>
          <w:szCs w:val="24"/>
        </w:rPr>
        <w:t xml:space="preserve">tilizing the theories </w:t>
      </w:r>
      <w:r w:rsidR="00FB2C4D">
        <w:rPr>
          <w:rFonts w:ascii="Times New Roman" w:hAnsi="Times New Roman" w:cs="Times New Roman"/>
          <w:sz w:val="24"/>
          <w:szCs w:val="24"/>
        </w:rPr>
        <w:t xml:space="preserve">related and inferred in the National CI Strategy and as the cornerstone of Information Sharing, identify strengths, weaknesses of relationships including value propositions of Government private sector partnership for the protection of critical infrastructure.    </w:t>
      </w:r>
    </w:p>
    <w:p w:rsidR="00AE763B" w:rsidRPr="007462EB" w:rsidRDefault="00AE763B" w:rsidP="00AE763B">
      <w:pPr>
        <w:rPr>
          <w:rFonts w:ascii="Times New Roman" w:hAnsi="Times New Roman" w:cs="Times New Roman"/>
          <w:sz w:val="24"/>
          <w:szCs w:val="24"/>
        </w:rPr>
      </w:pPr>
    </w:p>
    <w:p w:rsidR="002E72F6" w:rsidRPr="007462EB" w:rsidRDefault="002E72F6" w:rsidP="002E72F6">
      <w:pPr>
        <w:rPr>
          <w:rFonts w:ascii="Times New Roman" w:hAnsi="Times New Roman" w:cs="Times New Roman"/>
          <w:sz w:val="24"/>
          <w:szCs w:val="24"/>
        </w:rPr>
      </w:pPr>
      <w:r w:rsidRPr="007462EB">
        <w:rPr>
          <w:rFonts w:ascii="Times New Roman" w:hAnsi="Times New Roman" w:cs="Times New Roman"/>
          <w:sz w:val="24"/>
          <w:szCs w:val="24"/>
        </w:rPr>
        <w:t>High</w:t>
      </w:r>
      <w:r w:rsidR="0009297F">
        <w:rPr>
          <w:rFonts w:ascii="Times New Roman" w:hAnsi="Times New Roman" w:cs="Times New Roman"/>
          <w:sz w:val="24"/>
          <w:szCs w:val="24"/>
        </w:rPr>
        <w:t xml:space="preserve"> Impact Low Frequency Incidents</w:t>
      </w:r>
      <w:r w:rsidR="00647A3D">
        <w:rPr>
          <w:rFonts w:ascii="Times New Roman" w:hAnsi="Times New Roman" w:cs="Times New Roman"/>
          <w:sz w:val="24"/>
          <w:szCs w:val="24"/>
        </w:rPr>
        <w:t xml:space="preserve">. Managing the Unpredictable </w:t>
      </w:r>
      <w:r w:rsidRPr="007462EB">
        <w:rPr>
          <w:rFonts w:ascii="Times New Roman" w:hAnsi="Times New Roman" w:cs="Times New Roman"/>
          <w:sz w:val="24"/>
          <w:szCs w:val="24"/>
        </w:rPr>
        <w:t xml:space="preserve">  </w:t>
      </w:r>
    </w:p>
    <w:p w:rsidR="007462EB" w:rsidRDefault="002E72F6" w:rsidP="00CA0018">
      <w:pPr>
        <w:numPr>
          <w:ilvl w:val="0"/>
          <w:numId w:val="5"/>
        </w:numPr>
        <w:tabs>
          <w:tab w:val="left" w:pos="360"/>
        </w:tabs>
        <w:ind w:left="0" w:firstLine="0"/>
        <w:rPr>
          <w:rFonts w:ascii="Times New Roman" w:hAnsi="Times New Roman" w:cs="Times New Roman"/>
          <w:sz w:val="24"/>
          <w:szCs w:val="24"/>
        </w:rPr>
      </w:pPr>
      <w:r w:rsidRPr="007462EB">
        <w:rPr>
          <w:rFonts w:ascii="Times New Roman" w:hAnsi="Times New Roman" w:cs="Times New Roman"/>
          <w:sz w:val="24"/>
          <w:szCs w:val="24"/>
        </w:rPr>
        <w:t>Planning/predicting HIFL incidents. Risk/Costs of protecting vuln</w:t>
      </w:r>
      <w:r w:rsidR="007462EB">
        <w:rPr>
          <w:rFonts w:ascii="Times New Roman" w:hAnsi="Times New Roman" w:cs="Times New Roman"/>
          <w:sz w:val="24"/>
          <w:szCs w:val="24"/>
        </w:rPr>
        <w:t xml:space="preserve">erable CI’s. </w:t>
      </w:r>
      <w:r w:rsidR="004B1CF0">
        <w:rPr>
          <w:rFonts w:ascii="Times New Roman" w:hAnsi="Times New Roman" w:cs="Times New Roman"/>
          <w:sz w:val="24"/>
          <w:szCs w:val="24"/>
        </w:rPr>
        <w:tab/>
      </w:r>
      <w:r w:rsidR="00647A3D">
        <w:rPr>
          <w:rFonts w:ascii="Times New Roman" w:hAnsi="Times New Roman" w:cs="Times New Roman"/>
          <w:sz w:val="24"/>
          <w:szCs w:val="24"/>
        </w:rPr>
        <w:t xml:space="preserve">(examination of the threat of geomagnetic disturbances on vulnerable CI’s and risk </w:t>
      </w:r>
      <w:r w:rsidR="004B1CF0">
        <w:rPr>
          <w:rFonts w:ascii="Times New Roman" w:hAnsi="Times New Roman" w:cs="Times New Roman"/>
          <w:sz w:val="24"/>
          <w:szCs w:val="24"/>
        </w:rPr>
        <w:tab/>
      </w:r>
      <w:r w:rsidR="00647A3D">
        <w:rPr>
          <w:rFonts w:ascii="Times New Roman" w:hAnsi="Times New Roman" w:cs="Times New Roman"/>
          <w:sz w:val="24"/>
          <w:szCs w:val="24"/>
        </w:rPr>
        <w:t>reduction measures and practices)</w:t>
      </w:r>
    </w:p>
    <w:p w:rsidR="00107424" w:rsidRPr="00A224BD" w:rsidRDefault="00647A3D" w:rsidP="00107424">
      <w:pPr>
        <w:pStyle w:val="Body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Predicting the unpredictable, </w:t>
      </w:r>
      <w:r w:rsidR="00790E63">
        <w:rPr>
          <w:rFonts w:ascii="Times New Roman" w:hAnsi="Times New Roman" w:cs="Times New Roman"/>
          <w:sz w:val="24"/>
          <w:szCs w:val="24"/>
        </w:rPr>
        <w:t xml:space="preserve">Black Swans, </w:t>
      </w:r>
      <w:r w:rsidR="002E72F6" w:rsidRPr="007462EB">
        <w:rPr>
          <w:rFonts w:ascii="Times New Roman" w:hAnsi="Times New Roman" w:cs="Times New Roman"/>
          <w:sz w:val="24"/>
          <w:szCs w:val="24"/>
        </w:rPr>
        <w:t>Positive</w:t>
      </w:r>
      <w:r w:rsidR="00790E63">
        <w:rPr>
          <w:rFonts w:ascii="Times New Roman" w:hAnsi="Times New Roman" w:cs="Times New Roman"/>
          <w:sz w:val="24"/>
          <w:szCs w:val="24"/>
        </w:rPr>
        <w:t>,</w:t>
      </w:r>
      <w:r w:rsidR="002E72F6" w:rsidRPr="007462EB">
        <w:rPr>
          <w:rFonts w:ascii="Times New Roman" w:hAnsi="Times New Roman" w:cs="Times New Roman"/>
          <w:sz w:val="24"/>
          <w:szCs w:val="24"/>
        </w:rPr>
        <w:t xml:space="preserve"> negative</w:t>
      </w:r>
      <w:r w:rsidR="00F557C7">
        <w:rPr>
          <w:rFonts w:ascii="Times New Roman" w:hAnsi="Times New Roman" w:cs="Times New Roman"/>
          <w:sz w:val="24"/>
          <w:szCs w:val="24"/>
        </w:rPr>
        <w:t>, grey</w:t>
      </w:r>
      <w:r w:rsidR="002E72F6" w:rsidRPr="007462EB">
        <w:rPr>
          <w:rFonts w:ascii="Times New Roman" w:hAnsi="Times New Roman" w:cs="Times New Roman"/>
          <w:sz w:val="24"/>
          <w:szCs w:val="24"/>
        </w:rPr>
        <w:t xml:space="preserve"> </w:t>
      </w:r>
      <w:r w:rsidR="00790E63">
        <w:rPr>
          <w:rFonts w:ascii="Times New Roman" w:hAnsi="Times New Roman" w:cs="Times New Roman"/>
          <w:sz w:val="24"/>
          <w:szCs w:val="24"/>
        </w:rPr>
        <w:t xml:space="preserve">and true </w:t>
      </w:r>
      <w:r w:rsidR="002E72F6" w:rsidRPr="007462EB">
        <w:rPr>
          <w:rFonts w:ascii="Times New Roman" w:hAnsi="Times New Roman" w:cs="Times New Roman"/>
          <w:sz w:val="24"/>
          <w:szCs w:val="24"/>
        </w:rPr>
        <w:t>Black Swans.</w:t>
      </w:r>
    </w:p>
    <w:p w:rsidR="004B1CF0" w:rsidRDefault="004B1CF0" w:rsidP="00107424">
      <w:pPr>
        <w:pStyle w:val="BodyText"/>
        <w:rPr>
          <w:rFonts w:ascii="Times New Roman" w:hAnsi="Times New Roman" w:cs="Times New Roman"/>
          <w:sz w:val="24"/>
          <w:szCs w:val="24"/>
        </w:rPr>
      </w:pPr>
    </w:p>
    <w:p w:rsidR="00107424" w:rsidRDefault="00107424" w:rsidP="00107424">
      <w:pPr>
        <w:pStyle w:val="BodyText"/>
        <w:rPr>
          <w:rFonts w:ascii="Times New Roman" w:hAnsi="Times New Roman" w:cs="Times New Roman"/>
          <w:sz w:val="24"/>
          <w:szCs w:val="24"/>
        </w:rPr>
      </w:pPr>
      <w:r>
        <w:rPr>
          <w:rFonts w:ascii="Times New Roman" w:hAnsi="Times New Roman" w:cs="Times New Roman"/>
          <w:sz w:val="24"/>
          <w:szCs w:val="24"/>
        </w:rPr>
        <w:t xml:space="preserve">Effects Based Targeting of Critical Infrastructure </w:t>
      </w:r>
    </w:p>
    <w:p w:rsidR="00107424" w:rsidRPr="00486ED3" w:rsidRDefault="00107424" w:rsidP="00107424">
      <w:pPr>
        <w:pStyle w:val="BodyText"/>
        <w:numPr>
          <w:ilvl w:val="0"/>
          <w:numId w:val="33"/>
        </w:numPr>
        <w:ind w:left="426" w:hanging="426"/>
        <w:rPr>
          <w:rFonts w:ascii="Times New Roman" w:hAnsi="Times New Roman" w:cs="Times New Roman"/>
          <w:sz w:val="24"/>
          <w:szCs w:val="24"/>
        </w:rPr>
      </w:pPr>
      <w:r>
        <w:rPr>
          <w:rFonts w:ascii="Times New Roman" w:hAnsi="Times New Roman" w:cs="Times New Roman"/>
          <w:sz w:val="24"/>
          <w:szCs w:val="24"/>
        </w:rPr>
        <w:t>CI as a target of Nation State military attacks</w:t>
      </w:r>
    </w:p>
    <w:p w:rsidR="00D260E4" w:rsidRDefault="00107424" w:rsidP="00107424">
      <w:pPr>
        <w:pStyle w:val="BodyText"/>
        <w:numPr>
          <w:ilvl w:val="0"/>
          <w:numId w:val="33"/>
        </w:numPr>
        <w:ind w:left="426" w:hanging="426"/>
        <w:rPr>
          <w:rFonts w:ascii="Times New Roman" w:hAnsi="Times New Roman" w:cs="Times New Roman"/>
          <w:sz w:val="24"/>
          <w:szCs w:val="24"/>
        </w:rPr>
      </w:pPr>
      <w:r>
        <w:rPr>
          <w:rFonts w:ascii="Times New Roman" w:hAnsi="Times New Roman" w:cs="Times New Roman"/>
          <w:sz w:val="24"/>
          <w:szCs w:val="24"/>
        </w:rPr>
        <w:t>Can this risk be mitigated or even managed?</w:t>
      </w:r>
    </w:p>
    <w:p w:rsidR="009543BD" w:rsidRDefault="009543BD" w:rsidP="009543BD">
      <w:pPr>
        <w:pStyle w:val="BodyText"/>
        <w:rPr>
          <w:rFonts w:ascii="Times New Roman" w:hAnsi="Times New Roman" w:cs="Times New Roman"/>
          <w:sz w:val="24"/>
          <w:szCs w:val="24"/>
        </w:rPr>
      </w:pPr>
    </w:p>
    <w:p w:rsidR="009543BD" w:rsidRDefault="009543BD" w:rsidP="009543BD">
      <w:pPr>
        <w:pStyle w:val="BodyText"/>
        <w:rPr>
          <w:rFonts w:ascii="Times New Roman" w:hAnsi="Times New Roman" w:cs="Times New Roman"/>
          <w:sz w:val="24"/>
          <w:szCs w:val="24"/>
        </w:rPr>
      </w:pPr>
      <w:r>
        <w:rPr>
          <w:rFonts w:ascii="Times New Roman" w:hAnsi="Times New Roman" w:cs="Times New Roman"/>
          <w:sz w:val="24"/>
          <w:szCs w:val="24"/>
        </w:rPr>
        <w:t>Environment</w:t>
      </w:r>
    </w:p>
    <w:p w:rsidR="009543BD" w:rsidRDefault="009543BD" w:rsidP="0009297F">
      <w:pPr>
        <w:pStyle w:val="BodyText"/>
        <w:numPr>
          <w:ilvl w:val="0"/>
          <w:numId w:val="35"/>
        </w:numPr>
        <w:ind w:left="426" w:hanging="426"/>
        <w:rPr>
          <w:rFonts w:ascii="Times New Roman" w:hAnsi="Times New Roman" w:cs="Times New Roman"/>
          <w:sz w:val="24"/>
          <w:szCs w:val="24"/>
        </w:rPr>
      </w:pPr>
      <w:r>
        <w:rPr>
          <w:rFonts w:ascii="Times New Roman" w:hAnsi="Times New Roman" w:cs="Times New Roman"/>
          <w:sz w:val="24"/>
          <w:szCs w:val="24"/>
        </w:rPr>
        <w:t>Role in relation to critical infrastructure</w:t>
      </w:r>
      <w:r w:rsidR="00A71D61">
        <w:rPr>
          <w:rFonts w:ascii="Times New Roman" w:hAnsi="Times New Roman" w:cs="Times New Roman"/>
          <w:sz w:val="24"/>
          <w:szCs w:val="24"/>
        </w:rPr>
        <w:t xml:space="preserve"> </w:t>
      </w:r>
      <w:r w:rsidR="00A71D61" w:rsidRPr="00A71D61">
        <w:rPr>
          <w:rFonts w:ascii="Times New Roman" w:hAnsi="Times New Roman" w:cs="Times New Roman"/>
          <w:sz w:val="24"/>
          <w:szCs w:val="24"/>
        </w:rPr>
        <w:t>(</w:t>
      </w:r>
      <w:r w:rsidR="00A71D61" w:rsidRPr="00A71D61">
        <w:rPr>
          <w:rFonts w:ascii="Times New Roman" w:hAnsi="Times New Roman" w:cs="Times New Roman"/>
          <w:color w:val="262626"/>
          <w:sz w:val="24"/>
          <w:szCs w:val="24"/>
        </w:rPr>
        <w:t>State of the Urban Forest in the Greater Toronto Area</w:t>
      </w:r>
      <w:r w:rsidR="00A71D61">
        <w:rPr>
          <w:color w:val="262626"/>
          <w:sz w:val="28"/>
          <w:szCs w:val="28"/>
        </w:rPr>
        <w:t xml:space="preserve"> - </w:t>
      </w:r>
      <w:r w:rsidR="0068251D">
        <w:rPr>
          <w:rFonts w:ascii="Times New Roman" w:hAnsi="Times New Roman" w:cs="Times New Roman"/>
          <w:sz w:val="24"/>
          <w:szCs w:val="24"/>
        </w:rPr>
        <w:t>is</w:t>
      </w:r>
      <w:r w:rsidR="00182B94">
        <w:rPr>
          <w:rFonts w:ascii="Times New Roman" w:hAnsi="Times New Roman" w:cs="Times New Roman"/>
          <w:sz w:val="24"/>
          <w:szCs w:val="24"/>
        </w:rPr>
        <w:t xml:space="preserve"> the environment critical infrastructure?</w:t>
      </w:r>
      <w:r w:rsidR="00A71D61">
        <w:rPr>
          <w:rFonts w:ascii="Times New Roman" w:hAnsi="Times New Roman" w:cs="Times New Roman"/>
          <w:sz w:val="24"/>
          <w:szCs w:val="24"/>
        </w:rPr>
        <w:t>)</w:t>
      </w:r>
      <w:r w:rsidR="00182B94">
        <w:rPr>
          <w:rFonts w:ascii="Times New Roman" w:hAnsi="Times New Roman" w:cs="Times New Roman"/>
          <w:sz w:val="24"/>
          <w:szCs w:val="24"/>
        </w:rPr>
        <w:t xml:space="preserve"> Research Ontario’s (impending) </w:t>
      </w:r>
      <w:r w:rsidR="00DF7894">
        <w:rPr>
          <w:rFonts w:ascii="Times New Roman" w:hAnsi="Times New Roman" w:cs="Times New Roman"/>
          <w:sz w:val="24"/>
          <w:szCs w:val="24"/>
        </w:rPr>
        <w:t>climate change plan/</w:t>
      </w:r>
      <w:r w:rsidR="00182B94">
        <w:rPr>
          <w:rFonts w:ascii="Times New Roman" w:hAnsi="Times New Roman" w:cs="Times New Roman"/>
          <w:sz w:val="24"/>
          <w:szCs w:val="24"/>
        </w:rPr>
        <w:t>policy in relation to CI’s and impact on consumers., at home assignment/</w:t>
      </w:r>
      <w:r>
        <w:rPr>
          <w:rFonts w:ascii="Times New Roman" w:hAnsi="Times New Roman" w:cs="Times New Roman"/>
          <w:sz w:val="24"/>
          <w:szCs w:val="24"/>
        </w:rPr>
        <w:t>case study</w:t>
      </w:r>
      <w:r w:rsidR="00182B94">
        <w:rPr>
          <w:rFonts w:ascii="Times New Roman" w:hAnsi="Times New Roman" w:cs="Times New Roman"/>
          <w:sz w:val="24"/>
          <w:szCs w:val="24"/>
        </w:rPr>
        <w:t xml:space="preserve"> </w:t>
      </w:r>
      <w:r w:rsidR="00DC2DE8">
        <w:rPr>
          <w:rFonts w:ascii="Times New Roman" w:hAnsi="Times New Roman" w:cs="Times New Roman"/>
          <w:sz w:val="24"/>
          <w:szCs w:val="24"/>
        </w:rPr>
        <w:t>f</w:t>
      </w:r>
      <w:r w:rsidR="00182B94">
        <w:rPr>
          <w:rFonts w:ascii="Times New Roman" w:hAnsi="Times New Roman" w:cs="Times New Roman"/>
          <w:sz w:val="24"/>
          <w:szCs w:val="24"/>
        </w:rPr>
        <w:t>or in-class discussion</w:t>
      </w:r>
      <w:r>
        <w:rPr>
          <w:rFonts w:ascii="Times New Roman" w:hAnsi="Times New Roman" w:cs="Times New Roman"/>
          <w:sz w:val="24"/>
          <w:szCs w:val="24"/>
        </w:rPr>
        <w:t>)</w:t>
      </w:r>
    </w:p>
    <w:p w:rsidR="004B1CF0" w:rsidRDefault="004B1CF0" w:rsidP="00685ABD">
      <w:pPr>
        <w:ind w:left="360"/>
        <w:rPr>
          <w:rFonts w:ascii="Times New Roman" w:hAnsi="Times New Roman" w:cs="Times New Roman"/>
          <w:b/>
          <w:sz w:val="24"/>
          <w:szCs w:val="24"/>
          <w:u w:val="single"/>
        </w:rPr>
      </w:pPr>
    </w:p>
    <w:p w:rsidR="00685ABD" w:rsidRPr="007462EB" w:rsidRDefault="00E07EF8" w:rsidP="004B1CF0">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685ABD" w:rsidRPr="007462EB">
        <w:rPr>
          <w:rFonts w:ascii="Times New Roman" w:hAnsi="Times New Roman" w:cs="Times New Roman"/>
          <w:b/>
          <w:sz w:val="24"/>
          <w:szCs w:val="24"/>
          <w:u w:val="single"/>
        </w:rPr>
        <w:lastRenderedPageBreak/>
        <w:t xml:space="preserve">Assignments </w:t>
      </w:r>
    </w:p>
    <w:p w:rsidR="00112A2D" w:rsidRPr="00112A2D" w:rsidRDefault="00D451E7" w:rsidP="00112A2D">
      <w:pPr>
        <w:numPr>
          <w:ilvl w:val="0"/>
          <w:numId w:val="10"/>
        </w:numPr>
        <w:rPr>
          <w:rFonts w:ascii="Times New Roman" w:hAnsi="Times New Roman" w:cs="Times New Roman"/>
          <w:sz w:val="24"/>
          <w:szCs w:val="24"/>
        </w:rPr>
      </w:pPr>
      <w:r w:rsidRPr="007462EB">
        <w:rPr>
          <w:rFonts w:ascii="Times New Roman" w:hAnsi="Times New Roman" w:cs="Times New Roman"/>
          <w:b/>
          <w:sz w:val="24"/>
          <w:szCs w:val="24"/>
        </w:rPr>
        <w:t xml:space="preserve">Assignment 1, </w:t>
      </w:r>
      <w:r w:rsidR="00243526">
        <w:rPr>
          <w:rFonts w:ascii="Times New Roman" w:hAnsi="Times New Roman" w:cs="Times New Roman"/>
          <w:b/>
          <w:sz w:val="24"/>
          <w:szCs w:val="24"/>
        </w:rPr>
        <w:t>35</w:t>
      </w:r>
      <w:r w:rsidR="00685ABD" w:rsidRPr="007462EB">
        <w:rPr>
          <w:rFonts w:ascii="Times New Roman" w:hAnsi="Times New Roman" w:cs="Times New Roman"/>
          <w:b/>
          <w:sz w:val="24"/>
          <w:szCs w:val="24"/>
        </w:rPr>
        <w:t>%</w:t>
      </w:r>
      <w:r w:rsidR="00957029">
        <w:rPr>
          <w:rFonts w:ascii="Times New Roman" w:hAnsi="Times New Roman" w:cs="Times New Roman"/>
          <w:b/>
          <w:sz w:val="24"/>
          <w:szCs w:val="24"/>
        </w:rPr>
        <w:t xml:space="preserve"> </w:t>
      </w:r>
      <w:r w:rsidR="00715F8D">
        <w:rPr>
          <w:rFonts w:ascii="Times New Roman" w:hAnsi="Times New Roman" w:cs="Times New Roman"/>
          <w:b/>
          <w:sz w:val="24"/>
          <w:szCs w:val="24"/>
        </w:rPr>
        <w:t>(</w:t>
      </w:r>
      <w:r w:rsidR="00F248B2">
        <w:rPr>
          <w:rFonts w:ascii="Times New Roman" w:hAnsi="Times New Roman" w:cs="Times New Roman"/>
          <w:b/>
          <w:sz w:val="24"/>
          <w:szCs w:val="24"/>
        </w:rPr>
        <w:t>1500</w:t>
      </w:r>
      <w:r w:rsidR="00715F8D">
        <w:rPr>
          <w:rFonts w:ascii="Times New Roman" w:hAnsi="Times New Roman" w:cs="Times New Roman"/>
          <w:b/>
          <w:sz w:val="24"/>
          <w:szCs w:val="24"/>
        </w:rPr>
        <w:t>-</w:t>
      </w:r>
      <w:proofErr w:type="gramStart"/>
      <w:r w:rsidR="00DD5730">
        <w:rPr>
          <w:rFonts w:ascii="Times New Roman" w:hAnsi="Times New Roman" w:cs="Times New Roman"/>
          <w:b/>
          <w:sz w:val="24"/>
          <w:szCs w:val="24"/>
        </w:rPr>
        <w:t>25</w:t>
      </w:r>
      <w:r w:rsidR="00F248B2">
        <w:rPr>
          <w:rFonts w:ascii="Times New Roman" w:hAnsi="Times New Roman" w:cs="Times New Roman"/>
          <w:b/>
          <w:sz w:val="24"/>
          <w:szCs w:val="24"/>
        </w:rPr>
        <w:t>0</w:t>
      </w:r>
      <w:r w:rsidR="00715F8D">
        <w:rPr>
          <w:rFonts w:ascii="Times New Roman" w:hAnsi="Times New Roman" w:cs="Times New Roman"/>
          <w:b/>
          <w:sz w:val="24"/>
          <w:szCs w:val="24"/>
        </w:rPr>
        <w:t>0 word</w:t>
      </w:r>
      <w:proofErr w:type="gramEnd"/>
      <w:r w:rsidR="00DD5730">
        <w:rPr>
          <w:rFonts w:ascii="Times New Roman" w:hAnsi="Times New Roman" w:cs="Times New Roman"/>
          <w:b/>
          <w:sz w:val="24"/>
          <w:szCs w:val="24"/>
        </w:rPr>
        <w:t xml:space="preserve"> </w:t>
      </w:r>
      <w:r w:rsidR="00B64DAF">
        <w:rPr>
          <w:rFonts w:ascii="Times New Roman" w:hAnsi="Times New Roman" w:cs="Times New Roman"/>
          <w:b/>
          <w:sz w:val="24"/>
          <w:szCs w:val="24"/>
        </w:rPr>
        <w:t xml:space="preserve">research </w:t>
      </w:r>
      <w:r w:rsidR="00DD5730">
        <w:rPr>
          <w:rFonts w:ascii="Times New Roman" w:hAnsi="Times New Roman" w:cs="Times New Roman"/>
          <w:b/>
          <w:sz w:val="24"/>
          <w:szCs w:val="24"/>
        </w:rPr>
        <w:t>paper</w:t>
      </w:r>
      <w:r w:rsidR="00B64DAF">
        <w:rPr>
          <w:rFonts w:ascii="Times New Roman" w:hAnsi="Times New Roman" w:cs="Times New Roman"/>
          <w:b/>
          <w:sz w:val="24"/>
          <w:szCs w:val="24"/>
        </w:rPr>
        <w:t>)</w:t>
      </w:r>
    </w:p>
    <w:p w:rsidR="00DD5730" w:rsidRDefault="00F248B2" w:rsidP="00DD5730">
      <w:pPr>
        <w:ind w:left="709"/>
        <w:rPr>
          <w:rFonts w:ascii="Times New Roman" w:hAnsi="Times New Roman" w:cs="Times New Roman"/>
          <w:sz w:val="24"/>
          <w:szCs w:val="24"/>
        </w:rPr>
      </w:pPr>
      <w:r>
        <w:rPr>
          <w:rFonts w:ascii="Times New Roman" w:hAnsi="Times New Roman" w:cs="Times New Roman"/>
          <w:sz w:val="24"/>
          <w:szCs w:val="24"/>
        </w:rPr>
        <w:t>A</w:t>
      </w:r>
      <w:r w:rsidR="00DD5730">
        <w:rPr>
          <w:rFonts w:ascii="Times New Roman" w:hAnsi="Times New Roman" w:cs="Times New Roman"/>
          <w:sz w:val="24"/>
          <w:szCs w:val="24"/>
        </w:rPr>
        <w:t xml:space="preserve">nalysis of a </w:t>
      </w:r>
      <w:r w:rsidR="00572435">
        <w:rPr>
          <w:rFonts w:ascii="Times New Roman" w:hAnsi="Times New Roman" w:cs="Times New Roman"/>
          <w:sz w:val="24"/>
          <w:szCs w:val="24"/>
        </w:rPr>
        <w:t xml:space="preserve">relatively </w:t>
      </w:r>
      <w:r w:rsidR="00DD5730">
        <w:rPr>
          <w:rFonts w:ascii="Times New Roman" w:hAnsi="Times New Roman" w:cs="Times New Roman"/>
          <w:sz w:val="24"/>
          <w:szCs w:val="24"/>
        </w:rPr>
        <w:t>current</w:t>
      </w:r>
      <w:r w:rsidR="009552FE">
        <w:rPr>
          <w:rFonts w:ascii="Times New Roman" w:hAnsi="Times New Roman" w:cs="Times New Roman"/>
          <w:sz w:val="24"/>
          <w:szCs w:val="24"/>
        </w:rPr>
        <w:t xml:space="preserve"> (in the news)</w:t>
      </w:r>
      <w:r w:rsidR="00DD5730">
        <w:rPr>
          <w:rFonts w:ascii="Times New Roman" w:hAnsi="Times New Roman" w:cs="Times New Roman"/>
          <w:sz w:val="24"/>
          <w:szCs w:val="24"/>
        </w:rPr>
        <w:t xml:space="preserve"> </w:t>
      </w:r>
      <w:r w:rsidR="00572435">
        <w:rPr>
          <w:rFonts w:ascii="Times New Roman" w:hAnsi="Times New Roman" w:cs="Times New Roman"/>
          <w:sz w:val="24"/>
          <w:szCs w:val="24"/>
        </w:rPr>
        <w:t>incident/event/situation</w:t>
      </w:r>
      <w:r w:rsidR="009552FE">
        <w:rPr>
          <w:rFonts w:ascii="Times New Roman" w:hAnsi="Times New Roman" w:cs="Times New Roman"/>
          <w:sz w:val="24"/>
          <w:szCs w:val="24"/>
        </w:rPr>
        <w:t>,</w:t>
      </w:r>
      <w:r w:rsidR="00572435">
        <w:rPr>
          <w:rFonts w:ascii="Times New Roman" w:hAnsi="Times New Roman" w:cs="Times New Roman"/>
          <w:sz w:val="24"/>
          <w:szCs w:val="24"/>
        </w:rPr>
        <w:t xml:space="preserve"> </w:t>
      </w:r>
      <w:r w:rsidR="009552FE">
        <w:rPr>
          <w:rFonts w:ascii="Times New Roman" w:hAnsi="Times New Roman" w:cs="Times New Roman"/>
          <w:sz w:val="24"/>
          <w:szCs w:val="24"/>
        </w:rPr>
        <w:t>directly involving or through cascading</w:t>
      </w:r>
      <w:r w:rsidR="00CD3E51">
        <w:rPr>
          <w:rFonts w:ascii="Times New Roman" w:hAnsi="Times New Roman" w:cs="Times New Roman"/>
          <w:sz w:val="24"/>
          <w:szCs w:val="24"/>
        </w:rPr>
        <w:t>,</w:t>
      </w:r>
      <w:r w:rsidR="009552FE">
        <w:rPr>
          <w:rFonts w:ascii="Times New Roman" w:hAnsi="Times New Roman" w:cs="Times New Roman"/>
          <w:sz w:val="24"/>
          <w:szCs w:val="24"/>
        </w:rPr>
        <w:t xml:space="preserve"> </w:t>
      </w:r>
      <w:r w:rsidR="00CD3E51">
        <w:rPr>
          <w:rFonts w:ascii="Times New Roman" w:hAnsi="Times New Roman" w:cs="Times New Roman"/>
          <w:sz w:val="24"/>
          <w:szCs w:val="24"/>
        </w:rPr>
        <w:t>a</w:t>
      </w:r>
      <w:r w:rsidR="009552FE">
        <w:rPr>
          <w:rFonts w:ascii="Times New Roman" w:hAnsi="Times New Roman" w:cs="Times New Roman"/>
          <w:sz w:val="24"/>
          <w:szCs w:val="24"/>
        </w:rPr>
        <w:t>ffect</w:t>
      </w:r>
      <w:r w:rsidR="00A224BD">
        <w:rPr>
          <w:rFonts w:ascii="Times New Roman" w:hAnsi="Times New Roman" w:cs="Times New Roman"/>
          <w:sz w:val="24"/>
          <w:szCs w:val="24"/>
        </w:rPr>
        <w:t>s</w:t>
      </w:r>
      <w:r w:rsidR="009552FE">
        <w:rPr>
          <w:rFonts w:ascii="Times New Roman" w:hAnsi="Times New Roman" w:cs="Times New Roman"/>
          <w:sz w:val="24"/>
          <w:szCs w:val="24"/>
        </w:rPr>
        <w:t xml:space="preserve"> critical infrastructure </w:t>
      </w:r>
      <w:r w:rsidR="00DD5730">
        <w:rPr>
          <w:rFonts w:ascii="Times New Roman" w:hAnsi="Times New Roman" w:cs="Times New Roman"/>
          <w:sz w:val="24"/>
          <w:szCs w:val="24"/>
        </w:rPr>
        <w:t xml:space="preserve">from the perspective of consequences </w:t>
      </w:r>
      <w:r w:rsidR="00572435">
        <w:rPr>
          <w:rFonts w:ascii="Times New Roman" w:hAnsi="Times New Roman" w:cs="Times New Roman"/>
          <w:sz w:val="24"/>
          <w:szCs w:val="24"/>
        </w:rPr>
        <w:t xml:space="preserve">(or potential) </w:t>
      </w:r>
      <w:r w:rsidR="00DD5730">
        <w:rPr>
          <w:rFonts w:ascii="Times New Roman" w:hAnsi="Times New Roman" w:cs="Times New Roman"/>
          <w:sz w:val="24"/>
          <w:szCs w:val="24"/>
        </w:rPr>
        <w:t xml:space="preserve">to societal </w:t>
      </w:r>
      <w:r w:rsidR="00572435">
        <w:rPr>
          <w:rFonts w:ascii="Times New Roman" w:hAnsi="Times New Roman" w:cs="Times New Roman"/>
          <w:sz w:val="24"/>
          <w:szCs w:val="24"/>
        </w:rPr>
        <w:t xml:space="preserve">or economic </w:t>
      </w:r>
      <w:r w:rsidR="00DD5730">
        <w:rPr>
          <w:rFonts w:ascii="Times New Roman" w:hAnsi="Times New Roman" w:cs="Times New Roman"/>
          <w:sz w:val="24"/>
          <w:szCs w:val="24"/>
        </w:rPr>
        <w:t>expectations</w:t>
      </w:r>
      <w:r w:rsidR="00CD3E51">
        <w:rPr>
          <w:rFonts w:ascii="Times New Roman" w:hAnsi="Times New Roman" w:cs="Times New Roman"/>
          <w:sz w:val="24"/>
          <w:szCs w:val="24"/>
        </w:rPr>
        <w:t>,</w:t>
      </w:r>
      <w:r w:rsidR="00572435">
        <w:rPr>
          <w:rFonts w:ascii="Times New Roman" w:hAnsi="Times New Roman" w:cs="Times New Roman"/>
          <w:sz w:val="24"/>
          <w:szCs w:val="24"/>
        </w:rPr>
        <w:t xml:space="preserve"> </w:t>
      </w:r>
      <w:r>
        <w:rPr>
          <w:rFonts w:ascii="Times New Roman" w:hAnsi="Times New Roman" w:cs="Times New Roman"/>
          <w:sz w:val="24"/>
          <w:szCs w:val="24"/>
        </w:rPr>
        <w:t xml:space="preserve">or </w:t>
      </w:r>
      <w:r w:rsidR="009552FE">
        <w:rPr>
          <w:rFonts w:ascii="Times New Roman" w:hAnsi="Times New Roman" w:cs="Times New Roman"/>
          <w:sz w:val="24"/>
          <w:szCs w:val="24"/>
        </w:rPr>
        <w:t xml:space="preserve">in relation to regulations/laws. </w:t>
      </w:r>
      <w:r w:rsidR="00164E57">
        <w:rPr>
          <w:rFonts w:ascii="Times New Roman" w:hAnsi="Times New Roman" w:cs="Times New Roman"/>
          <w:sz w:val="24"/>
          <w:szCs w:val="24"/>
        </w:rPr>
        <w:t>Due date October</w:t>
      </w:r>
      <w:r w:rsidR="001861C4">
        <w:rPr>
          <w:rFonts w:ascii="Times New Roman" w:hAnsi="Times New Roman" w:cs="Times New Roman"/>
          <w:sz w:val="24"/>
          <w:szCs w:val="24"/>
        </w:rPr>
        <w:t xml:space="preserve"> </w:t>
      </w:r>
      <w:r w:rsidR="005A1E5F">
        <w:rPr>
          <w:rFonts w:ascii="Times New Roman" w:hAnsi="Times New Roman" w:cs="Times New Roman"/>
          <w:sz w:val="24"/>
          <w:szCs w:val="24"/>
        </w:rPr>
        <w:t>2</w:t>
      </w:r>
      <w:r w:rsidR="00ED68EE">
        <w:rPr>
          <w:rFonts w:ascii="Times New Roman" w:hAnsi="Times New Roman" w:cs="Times New Roman"/>
          <w:sz w:val="24"/>
          <w:szCs w:val="24"/>
        </w:rPr>
        <w:t>2</w:t>
      </w:r>
      <w:r w:rsidR="00A56E34">
        <w:rPr>
          <w:rFonts w:ascii="Times New Roman" w:hAnsi="Times New Roman" w:cs="Times New Roman"/>
          <w:sz w:val="24"/>
          <w:szCs w:val="24"/>
        </w:rPr>
        <w:t>, 201</w:t>
      </w:r>
      <w:r w:rsidR="00ED68EE">
        <w:rPr>
          <w:rFonts w:ascii="Times New Roman" w:hAnsi="Times New Roman" w:cs="Times New Roman"/>
          <w:sz w:val="24"/>
          <w:szCs w:val="24"/>
        </w:rPr>
        <w:t>9</w:t>
      </w:r>
    </w:p>
    <w:p w:rsidR="00DD5730" w:rsidRDefault="00DD5730" w:rsidP="00DD5730">
      <w:pPr>
        <w:ind w:left="709"/>
        <w:rPr>
          <w:rFonts w:ascii="Times New Roman" w:hAnsi="Times New Roman" w:cs="Times New Roman"/>
          <w:sz w:val="24"/>
          <w:szCs w:val="24"/>
        </w:rPr>
      </w:pPr>
    </w:p>
    <w:p w:rsidR="000C2C57" w:rsidRDefault="00D451E7" w:rsidP="003958D6">
      <w:pPr>
        <w:numPr>
          <w:ilvl w:val="0"/>
          <w:numId w:val="10"/>
        </w:numPr>
        <w:ind w:left="709" w:hanging="283"/>
        <w:rPr>
          <w:rFonts w:ascii="Times New Roman" w:hAnsi="Times New Roman" w:cs="Times New Roman"/>
          <w:sz w:val="24"/>
          <w:szCs w:val="24"/>
        </w:rPr>
      </w:pPr>
      <w:r w:rsidRPr="003958D6">
        <w:rPr>
          <w:rFonts w:ascii="Times New Roman" w:hAnsi="Times New Roman" w:cs="Times New Roman"/>
          <w:b/>
          <w:sz w:val="24"/>
          <w:szCs w:val="24"/>
        </w:rPr>
        <w:t xml:space="preserve">Assignment </w:t>
      </w:r>
      <w:r w:rsidR="00250CAD" w:rsidRPr="003958D6">
        <w:rPr>
          <w:rFonts w:ascii="Times New Roman" w:hAnsi="Times New Roman" w:cs="Times New Roman"/>
          <w:b/>
          <w:sz w:val="24"/>
          <w:szCs w:val="24"/>
        </w:rPr>
        <w:t>2</w:t>
      </w:r>
      <w:r w:rsidRPr="003958D6">
        <w:rPr>
          <w:rFonts w:ascii="Times New Roman" w:hAnsi="Times New Roman" w:cs="Times New Roman"/>
          <w:b/>
          <w:sz w:val="24"/>
          <w:szCs w:val="24"/>
        </w:rPr>
        <w:t>,</w:t>
      </w:r>
      <w:r w:rsidR="00370300" w:rsidRPr="003958D6">
        <w:rPr>
          <w:rFonts w:ascii="Times New Roman" w:hAnsi="Times New Roman" w:cs="Times New Roman"/>
          <w:b/>
          <w:sz w:val="24"/>
          <w:szCs w:val="24"/>
        </w:rPr>
        <w:t xml:space="preserve"> </w:t>
      </w:r>
      <w:r w:rsidR="00250CAD" w:rsidRPr="003958D6">
        <w:rPr>
          <w:rFonts w:ascii="Times New Roman" w:hAnsi="Times New Roman" w:cs="Times New Roman"/>
          <w:b/>
          <w:sz w:val="24"/>
          <w:szCs w:val="24"/>
        </w:rPr>
        <w:t>6</w:t>
      </w:r>
      <w:r w:rsidR="00243526">
        <w:rPr>
          <w:rFonts w:ascii="Times New Roman" w:hAnsi="Times New Roman" w:cs="Times New Roman"/>
          <w:b/>
          <w:sz w:val="24"/>
          <w:szCs w:val="24"/>
        </w:rPr>
        <w:t>5</w:t>
      </w:r>
      <w:r w:rsidR="00685ABD" w:rsidRPr="003958D6">
        <w:rPr>
          <w:rFonts w:ascii="Times New Roman" w:hAnsi="Times New Roman" w:cs="Times New Roman"/>
          <w:b/>
          <w:sz w:val="24"/>
          <w:szCs w:val="24"/>
        </w:rPr>
        <w:t>%</w:t>
      </w:r>
      <w:r w:rsidR="00685ABD" w:rsidRPr="003958D6">
        <w:rPr>
          <w:rFonts w:ascii="Times New Roman" w:hAnsi="Times New Roman" w:cs="Times New Roman"/>
          <w:sz w:val="24"/>
          <w:szCs w:val="24"/>
        </w:rPr>
        <w:t xml:space="preserve"> (</w:t>
      </w:r>
      <w:r w:rsidR="00FA2D79" w:rsidRPr="003958D6">
        <w:rPr>
          <w:rFonts w:ascii="Times New Roman" w:hAnsi="Times New Roman" w:cs="Times New Roman"/>
          <w:sz w:val="24"/>
          <w:szCs w:val="24"/>
        </w:rPr>
        <w:t>formal research paper,</w:t>
      </w:r>
      <w:r w:rsidR="00790E63" w:rsidRPr="003958D6">
        <w:rPr>
          <w:rFonts w:ascii="Times New Roman" w:hAnsi="Times New Roman" w:cs="Times New Roman"/>
          <w:sz w:val="24"/>
          <w:szCs w:val="24"/>
        </w:rPr>
        <w:t xml:space="preserve"> </w:t>
      </w:r>
      <w:r w:rsidR="00F248B2">
        <w:rPr>
          <w:rFonts w:ascii="Times New Roman" w:hAnsi="Times New Roman" w:cs="Times New Roman"/>
          <w:sz w:val="24"/>
          <w:szCs w:val="24"/>
        </w:rPr>
        <w:t>4</w:t>
      </w:r>
      <w:r w:rsidR="00A56E34" w:rsidRPr="003958D6">
        <w:rPr>
          <w:rFonts w:ascii="Times New Roman" w:hAnsi="Times New Roman" w:cs="Times New Roman"/>
          <w:sz w:val="24"/>
          <w:szCs w:val="24"/>
        </w:rPr>
        <w:t>000-</w:t>
      </w:r>
      <w:r w:rsidR="00F248B2">
        <w:rPr>
          <w:rFonts w:ascii="Times New Roman" w:hAnsi="Times New Roman" w:cs="Times New Roman"/>
          <w:sz w:val="24"/>
          <w:szCs w:val="24"/>
        </w:rPr>
        <w:t>5</w:t>
      </w:r>
      <w:r w:rsidR="00715F8D" w:rsidRPr="003958D6">
        <w:rPr>
          <w:rFonts w:ascii="Times New Roman" w:hAnsi="Times New Roman" w:cs="Times New Roman"/>
          <w:sz w:val="24"/>
          <w:szCs w:val="24"/>
        </w:rPr>
        <w:t>000 words</w:t>
      </w:r>
      <w:r w:rsidR="00DD5730" w:rsidRPr="003958D6">
        <w:rPr>
          <w:rFonts w:ascii="Times New Roman" w:hAnsi="Times New Roman" w:cs="Times New Roman"/>
          <w:sz w:val="24"/>
          <w:szCs w:val="24"/>
        </w:rPr>
        <w:t xml:space="preserve"> </w:t>
      </w:r>
      <w:r w:rsidR="00CB4381" w:rsidRPr="003958D6">
        <w:rPr>
          <w:rFonts w:ascii="Times New Roman" w:hAnsi="Times New Roman" w:cs="Times New Roman"/>
          <w:sz w:val="24"/>
          <w:szCs w:val="24"/>
        </w:rPr>
        <w:t>excluding references,</w:t>
      </w:r>
      <w:r w:rsidR="00685ABD" w:rsidRPr="003958D6">
        <w:rPr>
          <w:rFonts w:ascii="Times New Roman" w:hAnsi="Times New Roman" w:cs="Times New Roman"/>
          <w:sz w:val="24"/>
          <w:szCs w:val="24"/>
        </w:rPr>
        <w:t xml:space="preserve"> </w:t>
      </w:r>
      <w:r w:rsidR="00D641E4" w:rsidRPr="003958D6">
        <w:rPr>
          <w:rFonts w:ascii="Times New Roman" w:hAnsi="Times New Roman" w:cs="Times New Roman"/>
          <w:sz w:val="24"/>
          <w:szCs w:val="24"/>
        </w:rPr>
        <w:t xml:space="preserve">plus a </w:t>
      </w:r>
      <w:r w:rsidR="00F248B2">
        <w:rPr>
          <w:rFonts w:ascii="Times New Roman" w:hAnsi="Times New Roman" w:cs="Times New Roman"/>
          <w:sz w:val="24"/>
          <w:szCs w:val="24"/>
        </w:rPr>
        <w:t>5</w:t>
      </w:r>
      <w:r w:rsidR="00CD3E51">
        <w:rPr>
          <w:rFonts w:ascii="Times New Roman" w:hAnsi="Times New Roman" w:cs="Times New Roman"/>
          <w:sz w:val="24"/>
          <w:szCs w:val="24"/>
        </w:rPr>
        <w:t>-</w:t>
      </w:r>
      <w:r w:rsidR="00D641E4" w:rsidRPr="003958D6">
        <w:rPr>
          <w:rFonts w:ascii="Times New Roman" w:hAnsi="Times New Roman" w:cs="Times New Roman"/>
          <w:sz w:val="24"/>
          <w:szCs w:val="24"/>
        </w:rPr>
        <w:t>minute</w:t>
      </w:r>
      <w:r w:rsidR="00D73036" w:rsidRPr="003958D6">
        <w:rPr>
          <w:rFonts w:ascii="Times New Roman" w:hAnsi="Times New Roman" w:cs="Times New Roman"/>
          <w:sz w:val="24"/>
          <w:szCs w:val="24"/>
        </w:rPr>
        <w:t xml:space="preserve"> </w:t>
      </w:r>
      <w:r w:rsidR="00861CC1" w:rsidRPr="003958D6">
        <w:rPr>
          <w:rFonts w:ascii="Times New Roman" w:hAnsi="Times New Roman" w:cs="Times New Roman"/>
          <w:sz w:val="24"/>
          <w:szCs w:val="24"/>
        </w:rPr>
        <w:t xml:space="preserve">(informal) </w:t>
      </w:r>
      <w:r w:rsidR="00D73036" w:rsidRPr="003958D6">
        <w:rPr>
          <w:rFonts w:ascii="Times New Roman" w:hAnsi="Times New Roman" w:cs="Times New Roman"/>
          <w:sz w:val="24"/>
          <w:szCs w:val="24"/>
        </w:rPr>
        <w:t xml:space="preserve">presentation </w:t>
      </w:r>
      <w:r w:rsidR="0031570A" w:rsidRPr="003958D6">
        <w:rPr>
          <w:rFonts w:ascii="Times New Roman" w:hAnsi="Times New Roman" w:cs="Times New Roman"/>
          <w:sz w:val="24"/>
          <w:szCs w:val="24"/>
        </w:rPr>
        <w:t>during the last class</w:t>
      </w:r>
      <w:r w:rsidR="003F6BD8" w:rsidRPr="003958D6">
        <w:rPr>
          <w:rFonts w:ascii="Times New Roman" w:hAnsi="Times New Roman" w:cs="Times New Roman"/>
          <w:sz w:val="24"/>
          <w:szCs w:val="24"/>
        </w:rPr>
        <w:t xml:space="preserve"> (week 12)</w:t>
      </w:r>
      <w:r w:rsidR="007462EB" w:rsidRPr="003958D6">
        <w:rPr>
          <w:rFonts w:ascii="Times New Roman" w:hAnsi="Times New Roman" w:cs="Times New Roman"/>
          <w:sz w:val="24"/>
          <w:szCs w:val="24"/>
        </w:rPr>
        <w:t xml:space="preserve"> on your topic</w:t>
      </w:r>
      <w:r w:rsidR="00685ABD" w:rsidRPr="003958D6">
        <w:rPr>
          <w:rFonts w:ascii="Times New Roman" w:hAnsi="Times New Roman" w:cs="Times New Roman"/>
          <w:sz w:val="24"/>
          <w:szCs w:val="24"/>
        </w:rPr>
        <w:t xml:space="preserve">). </w:t>
      </w:r>
      <w:r w:rsidR="00790E63" w:rsidRPr="003958D6">
        <w:rPr>
          <w:rFonts w:ascii="Times New Roman" w:hAnsi="Times New Roman" w:cs="Times New Roman"/>
          <w:sz w:val="24"/>
          <w:szCs w:val="24"/>
        </w:rPr>
        <w:t xml:space="preserve">Topic of your choosing incorporating the applicable </w:t>
      </w:r>
      <w:r w:rsidR="00D07DAF">
        <w:rPr>
          <w:rFonts w:ascii="Times New Roman" w:hAnsi="Times New Roman" w:cs="Times New Roman"/>
          <w:sz w:val="24"/>
          <w:szCs w:val="24"/>
        </w:rPr>
        <w:t xml:space="preserve">to your topic </w:t>
      </w:r>
      <w:r w:rsidR="00790E63" w:rsidRPr="003958D6">
        <w:rPr>
          <w:rFonts w:ascii="Times New Roman" w:hAnsi="Times New Roman" w:cs="Times New Roman"/>
          <w:sz w:val="24"/>
          <w:szCs w:val="24"/>
        </w:rPr>
        <w:t>course concepts</w:t>
      </w:r>
      <w:r w:rsidR="0045049C" w:rsidRPr="003958D6">
        <w:rPr>
          <w:rFonts w:ascii="Times New Roman" w:hAnsi="Times New Roman" w:cs="Times New Roman"/>
          <w:sz w:val="24"/>
          <w:szCs w:val="24"/>
        </w:rPr>
        <w:t xml:space="preserve"> and theories </w:t>
      </w:r>
      <w:r w:rsidR="00D07DAF">
        <w:rPr>
          <w:rFonts w:ascii="Times New Roman" w:hAnsi="Times New Roman" w:cs="Times New Roman"/>
          <w:sz w:val="24"/>
          <w:szCs w:val="24"/>
        </w:rPr>
        <w:t xml:space="preserve">from the perspective of </w:t>
      </w:r>
      <w:r w:rsidR="00D07DAF" w:rsidRPr="003958D6">
        <w:rPr>
          <w:rFonts w:ascii="Times New Roman" w:hAnsi="Times New Roman" w:cs="Times New Roman"/>
          <w:sz w:val="24"/>
          <w:szCs w:val="24"/>
        </w:rPr>
        <w:t>managing risks</w:t>
      </w:r>
      <w:r w:rsidR="00D07DAF">
        <w:rPr>
          <w:rFonts w:ascii="Times New Roman" w:hAnsi="Times New Roman" w:cs="Times New Roman"/>
          <w:sz w:val="24"/>
          <w:szCs w:val="24"/>
        </w:rPr>
        <w:t>,</w:t>
      </w:r>
      <w:r w:rsidR="00D07DAF" w:rsidRPr="003958D6">
        <w:rPr>
          <w:rFonts w:ascii="Times New Roman" w:hAnsi="Times New Roman" w:cs="Times New Roman"/>
          <w:sz w:val="24"/>
          <w:szCs w:val="24"/>
        </w:rPr>
        <w:t xml:space="preserve"> reliability and resiliency</w:t>
      </w:r>
      <w:r w:rsidR="00572435">
        <w:rPr>
          <w:rFonts w:ascii="Times New Roman" w:hAnsi="Times New Roman" w:cs="Times New Roman"/>
          <w:sz w:val="24"/>
          <w:szCs w:val="24"/>
        </w:rPr>
        <w:t xml:space="preserve"> (societal and or economic</w:t>
      </w:r>
      <w:r w:rsidR="00A57BE0">
        <w:rPr>
          <w:rFonts w:ascii="Times New Roman" w:hAnsi="Times New Roman" w:cs="Times New Roman"/>
          <w:sz w:val="24"/>
          <w:szCs w:val="24"/>
        </w:rPr>
        <w:t xml:space="preserve"> </w:t>
      </w:r>
      <w:r w:rsidR="00D07DAF">
        <w:rPr>
          <w:rFonts w:ascii="Times New Roman" w:hAnsi="Times New Roman" w:cs="Times New Roman"/>
          <w:sz w:val="24"/>
          <w:szCs w:val="24"/>
        </w:rPr>
        <w:t>consequences</w:t>
      </w:r>
      <w:r w:rsidR="00572435">
        <w:rPr>
          <w:rFonts w:ascii="Times New Roman" w:hAnsi="Times New Roman" w:cs="Times New Roman"/>
          <w:sz w:val="24"/>
          <w:szCs w:val="24"/>
        </w:rPr>
        <w:t>)</w:t>
      </w:r>
      <w:r w:rsidR="00D07DAF">
        <w:rPr>
          <w:rFonts w:ascii="Times New Roman" w:hAnsi="Times New Roman" w:cs="Times New Roman"/>
          <w:sz w:val="24"/>
          <w:szCs w:val="24"/>
        </w:rPr>
        <w:t xml:space="preserve">. </w:t>
      </w:r>
      <w:r w:rsidR="00F248B2">
        <w:rPr>
          <w:rFonts w:ascii="Times New Roman" w:hAnsi="Times New Roman" w:cs="Times New Roman"/>
          <w:sz w:val="24"/>
          <w:szCs w:val="24"/>
        </w:rPr>
        <w:t>Assignment 2 is due December 1</w:t>
      </w:r>
      <w:r w:rsidR="001861C4">
        <w:rPr>
          <w:rFonts w:ascii="Times New Roman" w:hAnsi="Times New Roman" w:cs="Times New Roman"/>
          <w:sz w:val="24"/>
          <w:szCs w:val="24"/>
        </w:rPr>
        <w:t>3</w:t>
      </w:r>
      <w:r w:rsidR="00A56E34" w:rsidRPr="003958D6">
        <w:rPr>
          <w:rFonts w:ascii="Times New Roman" w:hAnsi="Times New Roman" w:cs="Times New Roman"/>
          <w:sz w:val="24"/>
          <w:szCs w:val="24"/>
        </w:rPr>
        <w:t>, 201</w:t>
      </w:r>
      <w:r w:rsidR="00ED68EE">
        <w:rPr>
          <w:rFonts w:ascii="Times New Roman" w:hAnsi="Times New Roman" w:cs="Times New Roman"/>
          <w:sz w:val="24"/>
          <w:szCs w:val="24"/>
        </w:rPr>
        <w:t>9</w:t>
      </w:r>
      <w:r w:rsidR="003958D6" w:rsidRPr="003958D6">
        <w:rPr>
          <w:rFonts w:ascii="Times New Roman" w:hAnsi="Times New Roman" w:cs="Times New Roman"/>
          <w:sz w:val="24"/>
          <w:szCs w:val="24"/>
        </w:rPr>
        <w:t xml:space="preserve">. </w:t>
      </w:r>
    </w:p>
    <w:p w:rsidR="00F248B2" w:rsidRDefault="00F248B2" w:rsidP="00F248B2">
      <w:pPr>
        <w:rPr>
          <w:rFonts w:ascii="Times New Roman" w:hAnsi="Times New Roman" w:cs="Times New Roman"/>
          <w:sz w:val="24"/>
          <w:szCs w:val="24"/>
        </w:rPr>
      </w:pPr>
    </w:p>
    <w:p w:rsidR="003958D6" w:rsidRPr="003958D6" w:rsidRDefault="003958D6" w:rsidP="003958D6">
      <w:pPr>
        <w:ind w:left="633"/>
        <w:rPr>
          <w:rFonts w:ascii="Times New Roman" w:hAnsi="Times New Roman" w:cs="Times New Roman"/>
          <w:sz w:val="24"/>
          <w:szCs w:val="24"/>
        </w:rPr>
      </w:pPr>
    </w:p>
    <w:p w:rsidR="000124CA" w:rsidRDefault="000124CA" w:rsidP="000124CA">
      <w:pPr>
        <w:rPr>
          <w:rFonts w:ascii="Times New Roman" w:hAnsi="Times New Roman" w:cs="Times New Roman"/>
          <w:b/>
          <w:sz w:val="24"/>
          <w:szCs w:val="24"/>
        </w:rPr>
      </w:pPr>
    </w:p>
    <w:p w:rsidR="003F6BD8" w:rsidRPr="003F6BD8" w:rsidRDefault="000124CA" w:rsidP="003F6BD8">
      <w:pPr>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All assignment submissions shall be the </w:t>
      </w:r>
      <w:r w:rsidR="00CD3E51">
        <w:rPr>
          <w:rFonts w:ascii="Times New Roman" w:hAnsi="Times New Roman" w:cs="Times New Roman"/>
          <w:b/>
          <w:sz w:val="24"/>
          <w:szCs w:val="24"/>
        </w:rPr>
        <w:t>student’s</w:t>
      </w:r>
      <w:r>
        <w:rPr>
          <w:rFonts w:ascii="Times New Roman" w:hAnsi="Times New Roman" w:cs="Times New Roman"/>
          <w:b/>
          <w:sz w:val="24"/>
          <w:szCs w:val="24"/>
        </w:rPr>
        <w:t xml:space="preserve"> original works, not previously submitted in other courses, without my express prior consent</w:t>
      </w:r>
      <w:r w:rsidR="009543BD">
        <w:rPr>
          <w:rFonts w:ascii="Times New Roman" w:hAnsi="Times New Roman" w:cs="Times New Roman"/>
          <w:b/>
          <w:sz w:val="24"/>
          <w:szCs w:val="24"/>
        </w:rPr>
        <w:t>.</w:t>
      </w:r>
      <w:r>
        <w:rPr>
          <w:rFonts w:ascii="Times New Roman" w:hAnsi="Times New Roman" w:cs="Times New Roman"/>
          <w:b/>
          <w:sz w:val="24"/>
          <w:szCs w:val="24"/>
        </w:rPr>
        <w:t xml:space="preserve"> </w:t>
      </w:r>
      <w:r w:rsidR="003F6BD8" w:rsidRPr="003F6BD8">
        <w:rPr>
          <w:rFonts w:ascii="Times New Roman" w:hAnsi="Times New Roman" w:cs="Times New Roman"/>
          <w:b/>
          <w:sz w:val="24"/>
          <w:szCs w:val="24"/>
        </w:rPr>
        <w:t xml:space="preserve"> </w:t>
      </w:r>
    </w:p>
    <w:p w:rsidR="00885062" w:rsidRDefault="00885062" w:rsidP="00885062">
      <w:pPr>
        <w:rPr>
          <w:rFonts w:ascii="Times New Roman" w:hAnsi="Times New Roman" w:cs="Times New Roman"/>
          <w:b/>
          <w:sz w:val="24"/>
          <w:szCs w:val="24"/>
        </w:rPr>
      </w:pPr>
    </w:p>
    <w:p w:rsidR="00885062" w:rsidRDefault="00885062" w:rsidP="00D60A14">
      <w:pPr>
        <w:numPr>
          <w:ilvl w:val="0"/>
          <w:numId w:val="10"/>
        </w:numPr>
        <w:rPr>
          <w:rFonts w:ascii="Times New Roman" w:hAnsi="Times New Roman" w:cs="Times New Roman"/>
          <w:b/>
          <w:sz w:val="24"/>
          <w:szCs w:val="24"/>
        </w:rPr>
      </w:pPr>
      <w:r>
        <w:rPr>
          <w:rFonts w:ascii="Times New Roman" w:hAnsi="Times New Roman" w:cs="Times New Roman"/>
          <w:b/>
          <w:sz w:val="24"/>
          <w:szCs w:val="24"/>
        </w:rPr>
        <w:t>Late</w:t>
      </w:r>
      <w:r w:rsidR="00957029">
        <w:rPr>
          <w:rFonts w:ascii="Times New Roman" w:hAnsi="Times New Roman" w:cs="Times New Roman"/>
          <w:b/>
          <w:sz w:val="24"/>
          <w:szCs w:val="24"/>
        </w:rPr>
        <w:t xml:space="preserve"> assignments </w:t>
      </w:r>
      <w:r w:rsidR="00164E57">
        <w:rPr>
          <w:rFonts w:ascii="Times New Roman" w:hAnsi="Times New Roman" w:cs="Times New Roman"/>
          <w:b/>
          <w:sz w:val="24"/>
          <w:szCs w:val="24"/>
        </w:rPr>
        <w:t>unless previously approved (</w:t>
      </w:r>
      <w:proofErr w:type="gramStart"/>
      <w:r w:rsidR="00164E57">
        <w:rPr>
          <w:rFonts w:ascii="Times New Roman" w:hAnsi="Times New Roman" w:cs="Times New Roman"/>
          <w:b/>
          <w:sz w:val="24"/>
          <w:szCs w:val="24"/>
        </w:rPr>
        <w:t>has to</w:t>
      </w:r>
      <w:proofErr w:type="gramEnd"/>
      <w:r w:rsidR="00164E57">
        <w:rPr>
          <w:rFonts w:ascii="Times New Roman" w:hAnsi="Times New Roman" w:cs="Times New Roman"/>
          <w:b/>
          <w:sz w:val="24"/>
          <w:szCs w:val="24"/>
        </w:rPr>
        <w:t xml:space="preserve"> be a very good reason to request my approval for late submission) </w:t>
      </w:r>
      <w:r w:rsidR="00D545DB">
        <w:rPr>
          <w:rFonts w:ascii="Times New Roman" w:hAnsi="Times New Roman" w:cs="Times New Roman"/>
          <w:b/>
          <w:sz w:val="24"/>
          <w:szCs w:val="24"/>
        </w:rPr>
        <w:t xml:space="preserve">penalized </w:t>
      </w:r>
      <w:r w:rsidR="006C339F">
        <w:rPr>
          <w:rFonts w:ascii="Times New Roman" w:hAnsi="Times New Roman" w:cs="Times New Roman"/>
          <w:b/>
          <w:sz w:val="24"/>
          <w:szCs w:val="24"/>
        </w:rPr>
        <w:t>5</w:t>
      </w:r>
      <w:r w:rsidR="001210CC">
        <w:rPr>
          <w:rFonts w:ascii="Times New Roman" w:hAnsi="Times New Roman" w:cs="Times New Roman"/>
          <w:b/>
          <w:sz w:val="24"/>
          <w:szCs w:val="24"/>
        </w:rPr>
        <w:t>% per day</w:t>
      </w:r>
      <w:r w:rsidR="00CD3E51">
        <w:rPr>
          <w:rFonts w:ascii="Times New Roman" w:hAnsi="Times New Roman" w:cs="Times New Roman"/>
          <w:b/>
          <w:sz w:val="24"/>
          <w:szCs w:val="24"/>
        </w:rPr>
        <w:t>.</w:t>
      </w:r>
      <w:r>
        <w:rPr>
          <w:rFonts w:ascii="Times New Roman" w:hAnsi="Times New Roman" w:cs="Times New Roman"/>
          <w:b/>
          <w:sz w:val="24"/>
          <w:szCs w:val="24"/>
        </w:rPr>
        <w:t xml:space="preserve"> </w:t>
      </w:r>
    </w:p>
    <w:p w:rsidR="00D60A14" w:rsidRDefault="00D60A14" w:rsidP="00D60A14">
      <w:pPr>
        <w:rPr>
          <w:rFonts w:ascii="Times New Roman" w:hAnsi="Times New Roman" w:cs="Times New Roman"/>
          <w:b/>
          <w:sz w:val="24"/>
          <w:szCs w:val="24"/>
        </w:rPr>
      </w:pPr>
    </w:p>
    <w:p w:rsidR="0070087D" w:rsidRPr="00DB47B7" w:rsidRDefault="00DB47B7" w:rsidP="00DB47B7">
      <w:pPr>
        <w:widowControl w:val="0"/>
        <w:autoSpaceDE w:val="0"/>
        <w:autoSpaceDN w:val="0"/>
        <w:adjustRightInd w:val="0"/>
        <w:ind w:firstLine="426"/>
        <w:rPr>
          <w:rFonts w:ascii="Times New Roman" w:hAnsi="Times New Roman" w:cs="Times New Roman"/>
          <w:b/>
          <w:sz w:val="24"/>
          <w:szCs w:val="24"/>
          <w:u w:val="single"/>
        </w:rPr>
      </w:pPr>
      <w:r w:rsidRPr="00DB47B7">
        <w:rPr>
          <w:rFonts w:ascii="Times New Roman" w:hAnsi="Times New Roman" w:cs="Times New Roman"/>
          <w:b/>
          <w:sz w:val="24"/>
          <w:szCs w:val="24"/>
          <w:u w:val="single"/>
        </w:rPr>
        <w:t xml:space="preserve">Formatting </w:t>
      </w:r>
    </w:p>
    <w:p w:rsidR="00A305D4" w:rsidRPr="0070087D" w:rsidRDefault="00D32B4A" w:rsidP="0070087D">
      <w:pPr>
        <w:widowControl w:val="0"/>
        <w:numPr>
          <w:ilvl w:val="0"/>
          <w:numId w:val="10"/>
        </w:numPr>
        <w:autoSpaceDE w:val="0"/>
        <w:autoSpaceDN w:val="0"/>
        <w:adjustRightInd w:val="0"/>
        <w:rPr>
          <w:rFonts w:ascii="Times New Roman" w:hAnsi="Times New Roman" w:cs="Times New Roman"/>
          <w:sz w:val="24"/>
          <w:szCs w:val="24"/>
        </w:rPr>
      </w:pPr>
      <w:r w:rsidRPr="00A305D4">
        <w:rPr>
          <w:rFonts w:ascii="Times New Roman" w:hAnsi="Times New Roman" w:cs="Times New Roman"/>
          <w:b/>
          <w:sz w:val="24"/>
          <w:szCs w:val="24"/>
        </w:rPr>
        <w:t xml:space="preserve">Academic Research Paper </w:t>
      </w:r>
      <w:r w:rsidR="00A305D4" w:rsidRPr="00A305D4">
        <w:rPr>
          <w:rFonts w:ascii="Times New Roman" w:hAnsi="Times New Roman" w:cs="Times New Roman"/>
          <w:b/>
          <w:sz w:val="24"/>
          <w:szCs w:val="24"/>
        </w:rPr>
        <w:t xml:space="preserve">Formatting, Citations </w:t>
      </w:r>
      <w:r w:rsidR="00A305D4">
        <w:rPr>
          <w:rFonts w:ascii="Times New Roman" w:hAnsi="Times New Roman" w:cs="Times New Roman"/>
          <w:sz w:val="24"/>
          <w:szCs w:val="24"/>
        </w:rPr>
        <w:t>–</w:t>
      </w:r>
      <w:r w:rsidR="00164E57" w:rsidRPr="00A305D4">
        <w:rPr>
          <w:rFonts w:ascii="Times New Roman" w:hAnsi="Times New Roman" w:cs="Times New Roman"/>
          <w:sz w:val="24"/>
          <w:szCs w:val="24"/>
        </w:rPr>
        <w:t xml:space="preserve"> </w:t>
      </w:r>
      <w:r w:rsidR="0070087D">
        <w:rPr>
          <w:rFonts w:ascii="Times New Roman" w:hAnsi="Times New Roman" w:cs="Times New Roman"/>
          <w:sz w:val="24"/>
          <w:szCs w:val="24"/>
        </w:rPr>
        <w:t xml:space="preserve">one of the common styles such as </w:t>
      </w:r>
      <w:r w:rsidR="00A305D4" w:rsidRPr="0070087D">
        <w:rPr>
          <w:rFonts w:ascii="Times New Roman" w:hAnsi="Times New Roman" w:cs="Times New Roman"/>
          <w:sz w:val="24"/>
          <w:szCs w:val="24"/>
        </w:rPr>
        <w:t>MLA (Modern Language Association)</w:t>
      </w:r>
      <w:r w:rsidR="00CD3E51">
        <w:rPr>
          <w:rFonts w:ascii="Times New Roman" w:hAnsi="Times New Roman" w:cs="Times New Roman"/>
          <w:sz w:val="24"/>
          <w:szCs w:val="24"/>
        </w:rPr>
        <w:t xml:space="preserve">, which </w:t>
      </w:r>
      <w:r w:rsidR="00A305D4" w:rsidRPr="0070087D">
        <w:rPr>
          <w:rFonts w:ascii="Times New Roman" w:hAnsi="Times New Roman" w:cs="Times New Roman"/>
          <w:sz w:val="24"/>
          <w:szCs w:val="24"/>
        </w:rPr>
        <w:t>is commonly used for papers in the Liberal Art and Humanities</w:t>
      </w:r>
      <w:r w:rsidR="0070087D">
        <w:rPr>
          <w:rFonts w:ascii="Times New Roman" w:hAnsi="Times New Roman" w:cs="Times New Roman"/>
          <w:sz w:val="24"/>
          <w:szCs w:val="24"/>
        </w:rPr>
        <w:t>. Or APA (American Psychological Association) commonly used in the social</w:t>
      </w:r>
      <w:r w:rsidR="00A305D4" w:rsidRPr="0070087D">
        <w:rPr>
          <w:rFonts w:ascii="Times New Roman" w:hAnsi="Times New Roman" w:cs="Times New Roman"/>
          <w:sz w:val="24"/>
          <w:szCs w:val="24"/>
        </w:rPr>
        <w:t xml:space="preserve"> </w:t>
      </w:r>
      <w:r w:rsidR="0070087D">
        <w:rPr>
          <w:rFonts w:ascii="Times New Roman" w:hAnsi="Times New Roman" w:cs="Times New Roman"/>
          <w:sz w:val="24"/>
          <w:szCs w:val="24"/>
        </w:rPr>
        <w:t xml:space="preserve">sciences. </w:t>
      </w:r>
    </w:p>
    <w:p w:rsidR="00D32B4A" w:rsidRPr="00EC4310" w:rsidRDefault="00164E57" w:rsidP="00164E57">
      <w:pPr>
        <w:widowControl w:val="0"/>
        <w:autoSpaceDE w:val="0"/>
        <w:autoSpaceDN w:val="0"/>
        <w:adjustRightInd w:val="0"/>
        <w:ind w:left="720"/>
        <w:rPr>
          <w:rFonts w:ascii="Verdana" w:hAnsi="Verdana" w:cs="Verdana"/>
        </w:rPr>
      </w:pPr>
      <w:r>
        <w:rPr>
          <w:rFonts w:ascii="Times New Roman" w:hAnsi="Times New Roman" w:cs="Times New Roman"/>
          <w:sz w:val="24"/>
          <w:szCs w:val="24"/>
        </w:rPr>
        <w:t xml:space="preserve">- </w:t>
      </w:r>
      <w:r w:rsidR="00D32B4A" w:rsidRPr="00EC4310">
        <w:rPr>
          <w:rFonts w:ascii="Times New Roman" w:hAnsi="Times New Roman" w:cs="Times New Roman"/>
          <w:sz w:val="24"/>
          <w:szCs w:val="24"/>
        </w:rPr>
        <w:t xml:space="preserve">250 words/page double-spaced. </w:t>
      </w:r>
    </w:p>
    <w:p w:rsidR="00D32B4A" w:rsidRPr="00EC4310" w:rsidRDefault="00164E57" w:rsidP="00164E57">
      <w:pPr>
        <w:widowControl w:val="0"/>
        <w:autoSpaceDE w:val="0"/>
        <w:autoSpaceDN w:val="0"/>
        <w:adjustRightInd w:val="0"/>
        <w:ind w:left="720"/>
        <w:rPr>
          <w:rFonts w:ascii="Verdana" w:hAnsi="Verdana" w:cs="Verdana"/>
        </w:rPr>
      </w:pPr>
      <w:r>
        <w:rPr>
          <w:rFonts w:ascii="Times New Roman" w:hAnsi="Times New Roman" w:cs="Times New Roman"/>
          <w:sz w:val="24"/>
          <w:szCs w:val="24"/>
        </w:rPr>
        <w:t xml:space="preserve">- </w:t>
      </w:r>
      <w:r w:rsidR="00D32B4A" w:rsidRPr="00EC4310">
        <w:rPr>
          <w:rFonts w:ascii="Times New Roman" w:hAnsi="Times New Roman" w:cs="Times New Roman"/>
          <w:sz w:val="24"/>
          <w:szCs w:val="24"/>
        </w:rPr>
        <w:t xml:space="preserve">Supporting diagrams, tables, charts, pictures should be included where appropriate/available </w:t>
      </w:r>
    </w:p>
    <w:p w:rsidR="00D32B4A" w:rsidRDefault="00D32B4A" w:rsidP="00164E57">
      <w:pPr>
        <w:widowControl w:val="0"/>
        <w:autoSpaceDE w:val="0"/>
        <w:autoSpaceDN w:val="0"/>
        <w:adjustRightInd w:val="0"/>
        <w:ind w:left="720"/>
        <w:rPr>
          <w:rFonts w:ascii="Verdana" w:hAnsi="Verdana" w:cs="Verdana"/>
        </w:rPr>
      </w:pPr>
    </w:p>
    <w:p w:rsidR="000841E8" w:rsidRDefault="000841E8" w:rsidP="00164E57">
      <w:pPr>
        <w:widowControl w:val="0"/>
        <w:autoSpaceDE w:val="0"/>
        <w:autoSpaceDN w:val="0"/>
        <w:adjustRightInd w:val="0"/>
        <w:ind w:left="720"/>
        <w:rPr>
          <w:rFonts w:ascii="Verdana" w:hAnsi="Verdana" w:cs="Verdana"/>
        </w:rPr>
      </w:pPr>
      <w:bookmarkStart w:id="0" w:name="_GoBack"/>
      <w:bookmarkEnd w:id="0"/>
    </w:p>
    <w:p w:rsidR="00DB47B7" w:rsidRPr="00946D75" w:rsidRDefault="00DB47B7" w:rsidP="00DB47B7">
      <w:pPr>
        <w:widowControl w:val="0"/>
        <w:autoSpaceDE w:val="0"/>
        <w:autoSpaceDN w:val="0"/>
        <w:adjustRightInd w:val="0"/>
        <w:ind w:firstLine="426"/>
        <w:rPr>
          <w:rFonts w:ascii="Times New Roman" w:hAnsi="Times New Roman" w:cs="Times New Roman"/>
          <w:b/>
          <w:sz w:val="24"/>
          <w:szCs w:val="24"/>
          <w:u w:val="single"/>
        </w:rPr>
      </w:pPr>
      <w:r w:rsidRPr="00946D75">
        <w:rPr>
          <w:rFonts w:ascii="Times New Roman" w:hAnsi="Times New Roman" w:cs="Times New Roman"/>
          <w:b/>
          <w:sz w:val="24"/>
          <w:szCs w:val="24"/>
          <w:u w:val="single"/>
        </w:rPr>
        <w:t xml:space="preserve">Grading </w:t>
      </w:r>
    </w:p>
    <w:p w:rsidR="00DB47B7" w:rsidRPr="000C678B" w:rsidRDefault="00DB47B7" w:rsidP="00DB47B7">
      <w:pPr>
        <w:widowControl w:val="0"/>
        <w:autoSpaceDE w:val="0"/>
        <w:autoSpaceDN w:val="0"/>
        <w:adjustRightInd w:val="0"/>
        <w:ind w:left="709"/>
        <w:rPr>
          <w:rFonts w:ascii="Verdana" w:hAnsi="Verdana" w:cs="Verdana"/>
        </w:rPr>
      </w:pPr>
      <w:hyperlink r:id="rId9" w:history="1">
        <w:r w:rsidRPr="000C678B">
          <w:rPr>
            <w:rFonts w:ascii="Times New Roman" w:hAnsi="Times New Roman" w:cs="Times New Roman"/>
            <w:color w:val="386EFF"/>
            <w:sz w:val="24"/>
            <w:szCs w:val="24"/>
            <w:u w:val="single" w:color="386EFF"/>
          </w:rPr>
          <w:t>http://gradstudies.yorku.ca/current-students/regulations/courses-grading/</w:t>
        </w:r>
      </w:hyperlink>
      <w:r w:rsidRPr="000C678B">
        <w:rPr>
          <w:rFonts w:ascii="Times New Roman" w:hAnsi="Times New Roman" w:cs="Times New Roman"/>
          <w:sz w:val="24"/>
          <w:szCs w:val="24"/>
        </w:rPr>
        <w:t xml:space="preserve"> revi</w:t>
      </w:r>
      <w:r w:rsidR="0000620A">
        <w:rPr>
          <w:rFonts w:ascii="Times New Roman" w:hAnsi="Times New Roman" w:cs="Times New Roman"/>
          <w:sz w:val="24"/>
          <w:szCs w:val="24"/>
        </w:rPr>
        <w:t>ew the course learning objectives and</w:t>
      </w:r>
      <w:r w:rsidRPr="000C678B">
        <w:rPr>
          <w:rFonts w:ascii="Times New Roman" w:hAnsi="Times New Roman" w:cs="Times New Roman"/>
          <w:sz w:val="24"/>
          <w:szCs w:val="24"/>
        </w:rPr>
        <w:t xml:space="preserve"> the two Marking Rubric’s that I use. </w:t>
      </w:r>
    </w:p>
    <w:p w:rsidR="00DB47B7" w:rsidRPr="00EC4310" w:rsidRDefault="00DB47B7" w:rsidP="00164E57">
      <w:pPr>
        <w:widowControl w:val="0"/>
        <w:autoSpaceDE w:val="0"/>
        <w:autoSpaceDN w:val="0"/>
        <w:adjustRightInd w:val="0"/>
        <w:ind w:left="720"/>
        <w:rPr>
          <w:rFonts w:ascii="Verdana" w:hAnsi="Verdana" w:cs="Verdana"/>
        </w:rPr>
      </w:pPr>
    </w:p>
    <w:p w:rsidR="00D32B4A" w:rsidRPr="00EC4310" w:rsidRDefault="00D32B4A" w:rsidP="00EC4310">
      <w:pPr>
        <w:widowControl w:val="0"/>
        <w:autoSpaceDE w:val="0"/>
        <w:autoSpaceDN w:val="0"/>
        <w:adjustRightInd w:val="0"/>
        <w:ind w:left="-153"/>
        <w:rPr>
          <w:rFonts w:ascii="Verdana" w:hAnsi="Verdana" w:cs="Verdana"/>
        </w:rPr>
      </w:pPr>
    </w:p>
    <w:p w:rsidR="007E2723" w:rsidRDefault="00891658" w:rsidP="007E2723">
      <w:pPr>
        <w:pStyle w:val="LightGrid-Accent3"/>
        <w:ind w:left="360"/>
        <w:rPr>
          <w:rFonts w:ascii="Times New Roman" w:hAnsi="Times New Roman" w:cs="Times New Roman"/>
          <w:iCs/>
          <w:sz w:val="24"/>
          <w:szCs w:val="24"/>
          <w:lang w:val="en-CA"/>
        </w:rPr>
      </w:pPr>
      <w:r>
        <w:rPr>
          <w:rFonts w:ascii="Times New Roman" w:hAnsi="Times New Roman" w:cs="Times New Roman"/>
          <w:iCs/>
          <w:sz w:val="24"/>
          <w:szCs w:val="24"/>
          <w:lang w:val="en-CA"/>
        </w:rPr>
        <w:t xml:space="preserve">Core course (mandatory) reading material will be posted </w:t>
      </w:r>
      <w:r w:rsidR="00A224BD">
        <w:rPr>
          <w:rFonts w:ascii="Times New Roman" w:hAnsi="Times New Roman" w:cs="Times New Roman"/>
          <w:iCs/>
          <w:sz w:val="24"/>
          <w:szCs w:val="24"/>
          <w:lang w:val="en-CA"/>
        </w:rPr>
        <w:t xml:space="preserve">in advance </w:t>
      </w:r>
      <w:r>
        <w:rPr>
          <w:rFonts w:ascii="Times New Roman" w:hAnsi="Times New Roman" w:cs="Times New Roman"/>
          <w:iCs/>
          <w:sz w:val="24"/>
          <w:szCs w:val="24"/>
          <w:lang w:val="en-CA"/>
        </w:rPr>
        <w:t>on the Moodle website. Additional recommended resources include but are not limited to the following</w:t>
      </w:r>
      <w:r w:rsidR="00CD3E51">
        <w:rPr>
          <w:rFonts w:ascii="Times New Roman" w:hAnsi="Times New Roman" w:cs="Times New Roman"/>
          <w:iCs/>
          <w:sz w:val="24"/>
          <w:szCs w:val="24"/>
          <w:lang w:val="en-CA"/>
        </w:rPr>
        <w:t>:</w:t>
      </w:r>
      <w:r>
        <w:rPr>
          <w:rFonts w:ascii="Times New Roman" w:hAnsi="Times New Roman" w:cs="Times New Roman"/>
          <w:iCs/>
          <w:sz w:val="24"/>
          <w:szCs w:val="24"/>
          <w:lang w:val="en-CA"/>
        </w:rPr>
        <w:t xml:space="preserve"> </w:t>
      </w:r>
    </w:p>
    <w:p w:rsidR="000D33A5" w:rsidRPr="000D33A5" w:rsidRDefault="000D33A5" w:rsidP="000D33A5">
      <w:pPr>
        <w:pStyle w:val="LightGrid-Accent3"/>
        <w:numPr>
          <w:ilvl w:val="0"/>
          <w:numId w:val="10"/>
        </w:numPr>
        <w:rPr>
          <w:rFonts w:ascii="Times New Roman" w:hAnsi="Times New Roman" w:cs="Times New Roman"/>
          <w:color w:val="393939"/>
          <w:sz w:val="24"/>
          <w:szCs w:val="24"/>
        </w:rPr>
      </w:pPr>
      <w:r w:rsidRPr="000D33A5">
        <w:rPr>
          <w:rFonts w:ascii="Times New Roman" w:hAnsi="Times New Roman" w:cs="Times New Roman"/>
          <w:color w:val="393939"/>
          <w:sz w:val="24"/>
          <w:szCs w:val="24"/>
        </w:rPr>
        <w:t xml:space="preserve">Too Critical to Fail: </w:t>
      </w:r>
      <w:r w:rsidRPr="000D33A5">
        <w:rPr>
          <w:rFonts w:ascii="Times New Roman" w:hAnsi="Times New Roman" w:cs="Times New Roman"/>
          <w:sz w:val="24"/>
          <w:szCs w:val="24"/>
        </w:rPr>
        <w:t>How Canada Manages Threats to Critical Infrastructure</w:t>
      </w:r>
    </w:p>
    <w:p w:rsidR="00D96A46" w:rsidRPr="000D33A5" w:rsidRDefault="000D33A5" w:rsidP="000D33A5">
      <w:pPr>
        <w:pStyle w:val="LightGrid-Accent3"/>
        <w:rPr>
          <w:rFonts w:ascii="Times New Roman" w:hAnsi="Times New Roman" w:cs="Times New Roman"/>
          <w:sz w:val="24"/>
          <w:szCs w:val="24"/>
          <w:lang w:val="en-CA"/>
        </w:rPr>
      </w:pPr>
      <w:r w:rsidRPr="000D33A5">
        <w:rPr>
          <w:rFonts w:ascii="Times New Roman" w:hAnsi="Times New Roman" w:cs="Times New Roman"/>
          <w:color w:val="4B4B4B"/>
          <w:sz w:val="24"/>
          <w:szCs w:val="24"/>
        </w:rPr>
        <w:t xml:space="preserve">By </w:t>
      </w:r>
      <w:hyperlink r:id="rId10" w:history="1">
        <w:r w:rsidRPr="000D33A5">
          <w:rPr>
            <w:rFonts w:ascii="Times New Roman" w:hAnsi="Times New Roman" w:cs="Times New Roman"/>
            <w:color w:val="272727"/>
            <w:sz w:val="24"/>
            <w:szCs w:val="24"/>
          </w:rPr>
          <w:t>Kevin Quigley</w:t>
        </w:r>
      </w:hyperlink>
      <w:r w:rsidRPr="000D33A5">
        <w:rPr>
          <w:rFonts w:ascii="Times New Roman" w:hAnsi="Times New Roman" w:cs="Times New Roman"/>
          <w:color w:val="4B4B4B"/>
          <w:sz w:val="24"/>
          <w:szCs w:val="24"/>
        </w:rPr>
        <w:t xml:space="preserve">, </w:t>
      </w:r>
      <w:hyperlink r:id="rId11" w:history="1">
        <w:r w:rsidRPr="000D33A5">
          <w:rPr>
            <w:rFonts w:ascii="Times New Roman" w:hAnsi="Times New Roman" w:cs="Times New Roman"/>
            <w:color w:val="272727"/>
            <w:sz w:val="24"/>
            <w:szCs w:val="24"/>
          </w:rPr>
          <w:t>Ben Bisset</w:t>
        </w:r>
      </w:hyperlink>
      <w:r w:rsidRPr="000D33A5">
        <w:rPr>
          <w:rFonts w:ascii="Times New Roman" w:hAnsi="Times New Roman" w:cs="Times New Roman"/>
          <w:color w:val="4B4B4B"/>
          <w:sz w:val="24"/>
          <w:szCs w:val="24"/>
        </w:rPr>
        <w:t xml:space="preserve"> and </w:t>
      </w:r>
      <w:hyperlink r:id="rId12" w:history="1">
        <w:r w:rsidRPr="000D33A5">
          <w:rPr>
            <w:rFonts w:ascii="Times New Roman" w:hAnsi="Times New Roman" w:cs="Times New Roman"/>
            <w:color w:val="272727"/>
            <w:sz w:val="24"/>
            <w:szCs w:val="24"/>
          </w:rPr>
          <w:t>Bryan Mills</w:t>
        </w:r>
      </w:hyperlink>
      <w:r w:rsidRPr="000D33A5">
        <w:rPr>
          <w:rFonts w:ascii="Times New Roman" w:hAnsi="Times New Roman" w:cs="Times New Roman"/>
          <w:color w:val="4B4B4B"/>
          <w:sz w:val="24"/>
          <w:szCs w:val="24"/>
        </w:rPr>
        <w:t xml:space="preserve">. McGill- Queens University Press </w:t>
      </w:r>
      <w:r>
        <w:rPr>
          <w:rFonts w:ascii="Times New Roman" w:hAnsi="Times New Roman" w:cs="Times New Roman"/>
          <w:color w:val="4B4B4B"/>
          <w:sz w:val="24"/>
          <w:szCs w:val="24"/>
        </w:rPr>
        <w:t>(2017)</w:t>
      </w:r>
    </w:p>
    <w:p w:rsidR="0056213E" w:rsidRDefault="0056213E" w:rsidP="008F0785">
      <w:pPr>
        <w:pStyle w:val="LightGrid-Accent3"/>
        <w:numPr>
          <w:ilvl w:val="0"/>
          <w:numId w:val="15"/>
        </w:numPr>
        <w:ind w:left="709" w:hanging="425"/>
        <w:rPr>
          <w:rFonts w:ascii="Times New Roman" w:hAnsi="Times New Roman" w:cs="Times New Roman"/>
          <w:iCs/>
          <w:sz w:val="24"/>
          <w:szCs w:val="24"/>
          <w:lang w:val="en-CA"/>
        </w:rPr>
      </w:pPr>
      <w:r w:rsidRPr="007462EB">
        <w:rPr>
          <w:rFonts w:ascii="Times New Roman" w:hAnsi="Times New Roman" w:cs="Times New Roman"/>
          <w:iCs/>
          <w:sz w:val="24"/>
          <w:szCs w:val="24"/>
          <w:lang w:val="en-CA"/>
        </w:rPr>
        <w:t xml:space="preserve">“Critical Infrastructure, Homeland Security </w:t>
      </w:r>
      <w:r w:rsidR="001246EA">
        <w:rPr>
          <w:rFonts w:ascii="Times New Roman" w:hAnsi="Times New Roman" w:cs="Times New Roman"/>
          <w:iCs/>
          <w:sz w:val="24"/>
          <w:szCs w:val="24"/>
          <w:lang w:val="en-CA"/>
        </w:rPr>
        <w:t xml:space="preserve">and Emergency Preparedness” by </w:t>
      </w:r>
      <w:proofErr w:type="spellStart"/>
      <w:r w:rsidRPr="007462EB">
        <w:rPr>
          <w:rFonts w:ascii="Times New Roman" w:hAnsi="Times New Roman" w:cs="Times New Roman"/>
          <w:iCs/>
          <w:sz w:val="24"/>
          <w:szCs w:val="24"/>
          <w:lang w:val="en-CA"/>
        </w:rPr>
        <w:t>Radvanovsky</w:t>
      </w:r>
      <w:proofErr w:type="spellEnd"/>
      <w:r w:rsidRPr="007462EB">
        <w:rPr>
          <w:rFonts w:ascii="Times New Roman" w:hAnsi="Times New Roman" w:cs="Times New Roman"/>
          <w:iCs/>
          <w:sz w:val="24"/>
          <w:szCs w:val="24"/>
          <w:lang w:val="en-CA"/>
        </w:rPr>
        <w:t>, Robert &amp; McDougall, Allan</w:t>
      </w:r>
      <w:proofErr w:type="gramStart"/>
      <w:r w:rsidRPr="007462EB">
        <w:rPr>
          <w:rFonts w:ascii="Times New Roman" w:hAnsi="Times New Roman" w:cs="Times New Roman"/>
          <w:iCs/>
          <w:sz w:val="24"/>
          <w:szCs w:val="24"/>
          <w:lang w:val="en-CA"/>
        </w:rPr>
        <w:t>, ,</w:t>
      </w:r>
      <w:proofErr w:type="gramEnd"/>
      <w:r w:rsidRPr="007462EB">
        <w:rPr>
          <w:rFonts w:ascii="Times New Roman" w:hAnsi="Times New Roman" w:cs="Times New Roman"/>
          <w:iCs/>
          <w:sz w:val="24"/>
          <w:szCs w:val="24"/>
          <w:lang w:val="en-CA"/>
        </w:rPr>
        <w:t xml:space="preserve"> Second Edition CRC Press, Taylor &amp; Francis Group (2010)</w:t>
      </w:r>
    </w:p>
    <w:p w:rsidR="007E2723" w:rsidRPr="00FA2D79" w:rsidRDefault="007E2723" w:rsidP="008F0785">
      <w:pPr>
        <w:widowControl w:val="0"/>
        <w:numPr>
          <w:ilvl w:val="0"/>
          <w:numId w:val="15"/>
        </w:numPr>
        <w:autoSpaceDE w:val="0"/>
        <w:autoSpaceDN w:val="0"/>
        <w:adjustRightInd w:val="0"/>
        <w:ind w:left="709" w:hanging="425"/>
        <w:rPr>
          <w:rFonts w:ascii="Times New Roman" w:hAnsi="Times New Roman" w:cs="Times New Roman"/>
          <w:color w:val="201F35"/>
          <w:sz w:val="24"/>
          <w:szCs w:val="24"/>
        </w:rPr>
      </w:pPr>
      <w:r>
        <w:rPr>
          <w:rFonts w:ascii="Times New Roman" w:hAnsi="Times New Roman" w:cs="Times New Roman"/>
          <w:iCs/>
          <w:sz w:val="24"/>
          <w:szCs w:val="24"/>
          <w:lang w:val="en-CA"/>
        </w:rPr>
        <w:lastRenderedPageBreak/>
        <w:t>Tallinn Manual</w:t>
      </w:r>
      <w:r w:rsidR="00FA2D79">
        <w:rPr>
          <w:rFonts w:ascii="Times New Roman" w:hAnsi="Times New Roman" w:cs="Times New Roman"/>
          <w:iCs/>
          <w:sz w:val="24"/>
          <w:szCs w:val="24"/>
          <w:lang w:val="en-CA"/>
        </w:rPr>
        <w:t xml:space="preserve">, Cambridge University Press, April 2013. </w:t>
      </w:r>
      <w:r w:rsidR="00FA2D79" w:rsidRPr="00FA2D79">
        <w:rPr>
          <w:rFonts w:ascii="Times New Roman" w:hAnsi="Times New Roman" w:cs="Times New Roman"/>
          <w:color w:val="201F35"/>
          <w:sz w:val="24"/>
          <w:szCs w:val="24"/>
        </w:rPr>
        <w:t>NATO Cooperative Cyber Defen</w:t>
      </w:r>
      <w:r w:rsidR="00FA2D79">
        <w:rPr>
          <w:rFonts w:ascii="Times New Roman" w:hAnsi="Times New Roman" w:cs="Times New Roman"/>
          <w:color w:val="201F35"/>
          <w:sz w:val="24"/>
          <w:szCs w:val="24"/>
        </w:rPr>
        <w:t xml:space="preserve">se </w:t>
      </w:r>
      <w:r w:rsidR="00FA2D79" w:rsidRPr="00FA2D79">
        <w:rPr>
          <w:rFonts w:ascii="Times New Roman" w:hAnsi="Times New Roman" w:cs="Times New Roman"/>
          <w:color w:val="201F35"/>
          <w:sz w:val="24"/>
          <w:szCs w:val="24"/>
        </w:rPr>
        <w:t>Centre of Excellence</w:t>
      </w:r>
      <w:r w:rsidR="00FA2D79" w:rsidRPr="00FA2D79">
        <w:rPr>
          <w:rFonts w:ascii="Times New Roman" w:hAnsi="Times New Roman" w:cs="Times New Roman"/>
          <w:iCs/>
          <w:sz w:val="24"/>
          <w:szCs w:val="24"/>
          <w:lang w:val="en-CA"/>
        </w:rPr>
        <w:t xml:space="preserve"> </w:t>
      </w:r>
      <w:r w:rsidRPr="00FA2D79">
        <w:rPr>
          <w:rFonts w:ascii="Times New Roman" w:hAnsi="Times New Roman" w:cs="Times New Roman"/>
          <w:iCs/>
          <w:sz w:val="24"/>
          <w:szCs w:val="24"/>
          <w:lang w:val="en-CA"/>
        </w:rPr>
        <w:t xml:space="preserve"> </w:t>
      </w:r>
    </w:p>
    <w:p w:rsidR="0056213E" w:rsidRPr="007462EB" w:rsidRDefault="0056213E" w:rsidP="0056213E">
      <w:pPr>
        <w:numPr>
          <w:ilvl w:val="0"/>
          <w:numId w:val="11"/>
        </w:numPr>
        <w:rPr>
          <w:rFonts w:ascii="Times New Roman" w:hAnsi="Times New Roman" w:cs="Times New Roman"/>
          <w:sz w:val="24"/>
          <w:szCs w:val="24"/>
        </w:rPr>
      </w:pPr>
      <w:r w:rsidRPr="007462EB">
        <w:rPr>
          <w:rFonts w:ascii="Times New Roman" w:hAnsi="Times New Roman" w:cs="Times New Roman"/>
          <w:sz w:val="24"/>
          <w:szCs w:val="24"/>
        </w:rPr>
        <w:t xml:space="preserve"> “Normal Accidents, Living </w:t>
      </w:r>
      <w:proofErr w:type="gramStart"/>
      <w:r w:rsidRPr="007462EB">
        <w:rPr>
          <w:rFonts w:ascii="Times New Roman" w:hAnsi="Times New Roman" w:cs="Times New Roman"/>
          <w:sz w:val="24"/>
          <w:szCs w:val="24"/>
        </w:rPr>
        <w:t>With</w:t>
      </w:r>
      <w:proofErr w:type="gramEnd"/>
      <w:r w:rsidRPr="007462EB">
        <w:rPr>
          <w:rFonts w:ascii="Times New Roman" w:hAnsi="Times New Roman" w:cs="Times New Roman"/>
          <w:sz w:val="24"/>
          <w:szCs w:val="24"/>
        </w:rPr>
        <w:t xml:space="preserve"> High Risk Technologies”, by Charles </w:t>
      </w:r>
      <w:proofErr w:type="spellStart"/>
      <w:r w:rsidRPr="007462EB">
        <w:rPr>
          <w:rFonts w:ascii="Times New Roman" w:hAnsi="Times New Roman" w:cs="Times New Roman"/>
          <w:sz w:val="24"/>
          <w:szCs w:val="24"/>
        </w:rPr>
        <w:t>Perrow</w:t>
      </w:r>
      <w:proofErr w:type="spellEnd"/>
      <w:r w:rsidRPr="007462EB">
        <w:rPr>
          <w:rFonts w:ascii="Times New Roman" w:hAnsi="Times New Roman" w:cs="Times New Roman"/>
          <w:sz w:val="24"/>
          <w:szCs w:val="24"/>
        </w:rPr>
        <w:t xml:space="preserve">, 1984 Basic Books. </w:t>
      </w:r>
    </w:p>
    <w:p w:rsidR="0056213E" w:rsidRPr="007462EB" w:rsidRDefault="0056213E" w:rsidP="0056213E">
      <w:pPr>
        <w:numPr>
          <w:ilvl w:val="0"/>
          <w:numId w:val="11"/>
        </w:numPr>
        <w:rPr>
          <w:rFonts w:ascii="Times New Roman" w:hAnsi="Times New Roman" w:cs="Times New Roman"/>
          <w:sz w:val="24"/>
          <w:szCs w:val="24"/>
        </w:rPr>
      </w:pPr>
      <w:r w:rsidRPr="007462EB">
        <w:rPr>
          <w:rFonts w:ascii="Times New Roman" w:hAnsi="Times New Roman" w:cs="Times New Roman"/>
          <w:sz w:val="24"/>
          <w:szCs w:val="24"/>
        </w:rPr>
        <w:t xml:space="preserve">“The Black Swan, The Impact of the Highly Improbable”, by Nassim Nicholas </w:t>
      </w:r>
      <w:proofErr w:type="spellStart"/>
      <w:r w:rsidRPr="007462EB">
        <w:rPr>
          <w:rFonts w:ascii="Times New Roman" w:hAnsi="Times New Roman" w:cs="Times New Roman"/>
          <w:sz w:val="24"/>
          <w:szCs w:val="24"/>
        </w:rPr>
        <w:t>Taleib</w:t>
      </w:r>
      <w:proofErr w:type="spellEnd"/>
      <w:r w:rsidRPr="007462EB">
        <w:rPr>
          <w:rFonts w:ascii="Times New Roman" w:hAnsi="Times New Roman" w:cs="Times New Roman"/>
          <w:sz w:val="24"/>
          <w:szCs w:val="24"/>
        </w:rPr>
        <w:t>, 2007 Random House</w:t>
      </w:r>
    </w:p>
    <w:p w:rsidR="0056213E" w:rsidRPr="007462EB" w:rsidRDefault="00D96A46" w:rsidP="0056213E">
      <w:pPr>
        <w:pStyle w:val="LightGrid-Accent3"/>
        <w:numPr>
          <w:ilvl w:val="0"/>
          <w:numId w:val="11"/>
        </w:numPr>
        <w:rPr>
          <w:rFonts w:ascii="Times New Roman" w:hAnsi="Times New Roman" w:cs="Times New Roman"/>
          <w:sz w:val="24"/>
          <w:szCs w:val="24"/>
          <w:lang w:val="en-CA"/>
        </w:rPr>
      </w:pPr>
      <w:r w:rsidRPr="007462EB">
        <w:rPr>
          <w:rFonts w:ascii="Times New Roman" w:hAnsi="Times New Roman" w:cs="Times New Roman"/>
          <w:sz w:val="24"/>
          <w:szCs w:val="24"/>
          <w:lang w:val="en-CA"/>
        </w:rPr>
        <w:t xml:space="preserve"> </w:t>
      </w:r>
      <w:r w:rsidR="0056213E" w:rsidRPr="007462EB">
        <w:rPr>
          <w:rFonts w:ascii="Times New Roman" w:hAnsi="Times New Roman" w:cs="Times New Roman"/>
          <w:sz w:val="24"/>
          <w:szCs w:val="24"/>
          <w:lang w:val="en-CA"/>
        </w:rPr>
        <w:t>“Critical Infrastructure, Understanding its Component Parts, Vulnerabilities, Operating Risks, and Interdependencies”, by Macaulay, Tyson, CRC Press, Taylor &amp; Francis Group (2009)</w:t>
      </w:r>
    </w:p>
    <w:p w:rsidR="009A2C1B" w:rsidRDefault="009A2C1B" w:rsidP="009A2C1B">
      <w:pPr>
        <w:rPr>
          <w:rFonts w:ascii="Times New Roman" w:hAnsi="Times New Roman" w:cs="Times New Roman"/>
          <w:sz w:val="24"/>
          <w:szCs w:val="24"/>
          <w:lang w:val="en-CA"/>
        </w:rPr>
      </w:pPr>
    </w:p>
    <w:p w:rsidR="009A2C1B" w:rsidRDefault="009A2C1B" w:rsidP="009A2C1B">
      <w:pPr>
        <w:rPr>
          <w:rFonts w:ascii="Times New Roman" w:hAnsi="Times New Roman" w:cs="Times New Roman"/>
          <w:sz w:val="24"/>
          <w:szCs w:val="24"/>
          <w:lang w:val="en-CA"/>
        </w:rPr>
      </w:pPr>
    </w:p>
    <w:p w:rsidR="00957029" w:rsidRDefault="00957029" w:rsidP="00EF1D62">
      <w:pPr>
        <w:rPr>
          <w:rFonts w:ascii="Times New Roman" w:hAnsi="Times New Roman" w:cs="Times New Roman"/>
          <w:sz w:val="24"/>
          <w:szCs w:val="24"/>
        </w:rPr>
      </w:pPr>
    </w:p>
    <w:p w:rsidR="00EF1D62" w:rsidRPr="00DB47B7" w:rsidRDefault="00D545DB" w:rsidP="00EF1D62">
      <w:pPr>
        <w:rPr>
          <w:rFonts w:ascii="Times New Roman" w:hAnsi="Times New Roman" w:cs="Times New Roman"/>
          <w:b/>
          <w:sz w:val="24"/>
          <w:szCs w:val="24"/>
          <w:u w:val="single"/>
        </w:rPr>
      </w:pPr>
      <w:r>
        <w:rPr>
          <w:rFonts w:ascii="Times New Roman" w:hAnsi="Times New Roman" w:cs="Times New Roman"/>
          <w:sz w:val="24"/>
          <w:szCs w:val="24"/>
        </w:rPr>
        <w:br w:type="page"/>
      </w:r>
      <w:r w:rsidR="00EF1D62" w:rsidRPr="00DB47B7">
        <w:rPr>
          <w:rFonts w:ascii="Times New Roman" w:hAnsi="Times New Roman" w:cs="Times New Roman"/>
          <w:b/>
          <w:sz w:val="24"/>
          <w:szCs w:val="24"/>
          <w:u w:val="single"/>
        </w:rPr>
        <w:lastRenderedPageBreak/>
        <w:t xml:space="preserve">Learning Objectives </w:t>
      </w:r>
    </w:p>
    <w:p w:rsidR="00EF1D62" w:rsidRPr="00047176" w:rsidRDefault="00EF1D62" w:rsidP="00EF1D62">
      <w:pPr>
        <w:rPr>
          <w:rFonts w:ascii="Times New Roman" w:hAnsi="Times New Roman" w:cs="Times New Roman"/>
          <w:sz w:val="24"/>
          <w:szCs w:val="24"/>
        </w:rPr>
      </w:pPr>
      <w:r w:rsidRPr="00047176">
        <w:rPr>
          <w:rFonts w:ascii="Times New Roman" w:hAnsi="Times New Roman" w:cs="Times New Roman"/>
          <w:sz w:val="24"/>
          <w:szCs w:val="24"/>
        </w:rPr>
        <w:t>Students will</w:t>
      </w:r>
      <w:r w:rsidR="00CD3E51">
        <w:rPr>
          <w:rFonts w:ascii="Times New Roman" w:hAnsi="Times New Roman" w:cs="Times New Roman"/>
          <w:sz w:val="24"/>
          <w:szCs w:val="24"/>
        </w:rPr>
        <w:t>:</w:t>
      </w:r>
      <w:r w:rsidRPr="00047176">
        <w:rPr>
          <w:rFonts w:ascii="Times New Roman" w:hAnsi="Times New Roman" w:cs="Times New Roman"/>
          <w:sz w:val="24"/>
          <w:szCs w:val="24"/>
        </w:rPr>
        <w:t xml:space="preserve"> </w:t>
      </w:r>
    </w:p>
    <w:p w:rsidR="00EF1D62" w:rsidRPr="00047176" w:rsidRDefault="00EF1D62" w:rsidP="00EF1D62">
      <w:pPr>
        <w:pStyle w:val="MediumGrid1-Accent2"/>
        <w:numPr>
          <w:ilvl w:val="0"/>
          <w:numId w:val="14"/>
        </w:numPr>
        <w:rPr>
          <w:rFonts w:ascii="Times New Roman" w:hAnsi="Times New Roman"/>
          <w:lang w:val="en-US"/>
        </w:rPr>
      </w:pPr>
      <w:r w:rsidRPr="00047176">
        <w:rPr>
          <w:rFonts w:ascii="Times New Roman" w:hAnsi="Times New Roman"/>
          <w:lang w:val="en-US"/>
        </w:rPr>
        <w:t>Develop an appreciation of the common and not so common (high impact low frequency</w:t>
      </w:r>
      <w:r w:rsidR="0045049C">
        <w:rPr>
          <w:rFonts w:ascii="Times New Roman" w:hAnsi="Times New Roman"/>
          <w:lang w:val="en-US"/>
        </w:rPr>
        <w:t>), and unpredictable (Black Swan) type</w:t>
      </w:r>
      <w:r w:rsidRPr="00047176">
        <w:rPr>
          <w:rFonts w:ascii="Times New Roman" w:hAnsi="Times New Roman"/>
          <w:lang w:val="en-US"/>
        </w:rPr>
        <w:t xml:space="preserve"> threats, vulnerabilities and associated risks to critical infrastructures that have resulted in or pose a significant threat of inflicting catastrophic damage and </w:t>
      </w:r>
      <w:r w:rsidR="0045049C">
        <w:rPr>
          <w:rFonts w:ascii="Times New Roman" w:hAnsi="Times New Roman"/>
          <w:lang w:val="en-US"/>
        </w:rPr>
        <w:t xml:space="preserve">interruption </w:t>
      </w:r>
      <w:r w:rsidRPr="00047176">
        <w:rPr>
          <w:rFonts w:ascii="Times New Roman" w:hAnsi="Times New Roman"/>
          <w:lang w:val="en-US"/>
        </w:rPr>
        <w:t>of operations</w:t>
      </w:r>
      <w:r w:rsidR="0045049C">
        <w:rPr>
          <w:rFonts w:ascii="Times New Roman" w:hAnsi="Times New Roman"/>
          <w:lang w:val="en-US"/>
        </w:rPr>
        <w:t xml:space="preserve"> (reliability)</w:t>
      </w:r>
      <w:r w:rsidRPr="00047176">
        <w:rPr>
          <w:rFonts w:ascii="Times New Roman" w:hAnsi="Times New Roman"/>
          <w:lang w:val="en-US"/>
        </w:rPr>
        <w:t>.</w:t>
      </w:r>
    </w:p>
    <w:p w:rsidR="00EF1D62" w:rsidRPr="00826A6B" w:rsidRDefault="00EF1D62" w:rsidP="00EF1D62">
      <w:pPr>
        <w:pStyle w:val="MediumGrid1-Accent2"/>
        <w:numPr>
          <w:ilvl w:val="0"/>
          <w:numId w:val="14"/>
        </w:numPr>
        <w:rPr>
          <w:rFonts w:ascii="Times New Roman" w:hAnsi="Times New Roman"/>
          <w:lang w:val="en-US"/>
        </w:rPr>
      </w:pPr>
      <w:r w:rsidRPr="00047176">
        <w:rPr>
          <w:rFonts w:ascii="Times New Roman" w:hAnsi="Times New Roman"/>
          <w:lang w:val="en-US"/>
        </w:rPr>
        <w:t xml:space="preserve">Develop an understanding of the complexities of </w:t>
      </w:r>
      <w:r w:rsidR="0045049C">
        <w:rPr>
          <w:rFonts w:ascii="Times New Roman" w:hAnsi="Times New Roman"/>
          <w:lang w:val="en-US"/>
        </w:rPr>
        <w:t xml:space="preserve">CI, </w:t>
      </w:r>
      <w:r w:rsidRPr="00047176">
        <w:rPr>
          <w:rFonts w:ascii="Times New Roman" w:hAnsi="Times New Roman"/>
          <w:lang w:val="en-US"/>
        </w:rPr>
        <w:t>the inter-connectedness of dependencies and the cascading effects of a failing critical infrastructure on those</w:t>
      </w:r>
      <w:r w:rsidRPr="00047176">
        <w:rPr>
          <w:rFonts w:ascii="Times New Roman" w:hAnsi="Times New Roman"/>
        </w:rPr>
        <w:t xml:space="preserve"> </w:t>
      </w:r>
      <w:r w:rsidRPr="00826A6B">
        <w:rPr>
          <w:rFonts w:ascii="Times New Roman" w:hAnsi="Times New Roman"/>
          <w:lang w:val="en-US"/>
        </w:rPr>
        <w:t>mitigation strategies and enhancing resiliency through building in redundancy and rapidity</w:t>
      </w:r>
      <w:r w:rsidR="00CD3E51">
        <w:rPr>
          <w:rFonts w:ascii="Times New Roman" w:hAnsi="Times New Roman"/>
          <w:lang w:val="en-US"/>
        </w:rPr>
        <w:t>,</w:t>
      </w:r>
      <w:r w:rsidR="0045049C" w:rsidRPr="00826A6B">
        <w:rPr>
          <w:rFonts w:ascii="Times New Roman" w:hAnsi="Times New Roman"/>
          <w:lang w:val="en-US"/>
        </w:rPr>
        <w:t xml:space="preserve"> </w:t>
      </w:r>
      <w:proofErr w:type="gramStart"/>
      <w:r w:rsidR="0045049C" w:rsidRPr="00826A6B">
        <w:rPr>
          <w:rFonts w:ascii="Times New Roman" w:hAnsi="Times New Roman"/>
          <w:lang w:val="en-US"/>
        </w:rPr>
        <w:t>and also</w:t>
      </w:r>
      <w:proofErr w:type="gramEnd"/>
      <w:r w:rsidR="0045049C" w:rsidRPr="00826A6B">
        <w:rPr>
          <w:rFonts w:ascii="Times New Roman" w:hAnsi="Times New Roman"/>
          <w:lang w:val="en-US"/>
        </w:rPr>
        <w:t xml:space="preserve"> the importance of organization</w:t>
      </w:r>
      <w:r w:rsidR="00CD3E51">
        <w:rPr>
          <w:rFonts w:ascii="Times New Roman" w:hAnsi="Times New Roman"/>
          <w:lang w:val="en-US"/>
        </w:rPr>
        <w:t>al</w:t>
      </w:r>
      <w:r w:rsidR="0045049C" w:rsidRPr="00826A6B">
        <w:rPr>
          <w:rFonts w:ascii="Times New Roman" w:hAnsi="Times New Roman"/>
          <w:lang w:val="en-US"/>
        </w:rPr>
        <w:t xml:space="preserve"> learning</w:t>
      </w:r>
      <w:r w:rsidRPr="00826A6B">
        <w:rPr>
          <w:rFonts w:ascii="Times New Roman" w:hAnsi="Times New Roman"/>
          <w:lang w:val="en-US"/>
        </w:rPr>
        <w:t xml:space="preserve">. </w:t>
      </w:r>
    </w:p>
    <w:p w:rsidR="00EF1D62" w:rsidRPr="00047176" w:rsidRDefault="00EF1D62" w:rsidP="00EF1D62">
      <w:pPr>
        <w:pStyle w:val="MediumGrid1-Accent2"/>
        <w:numPr>
          <w:ilvl w:val="0"/>
          <w:numId w:val="14"/>
        </w:numPr>
        <w:rPr>
          <w:rFonts w:ascii="Times New Roman" w:hAnsi="Times New Roman"/>
          <w:lang w:val="en-US"/>
        </w:rPr>
      </w:pPr>
      <w:r w:rsidRPr="00047176">
        <w:rPr>
          <w:rFonts w:ascii="Times New Roman" w:hAnsi="Times New Roman"/>
          <w:lang w:val="en-US"/>
        </w:rPr>
        <w:t xml:space="preserve">Develop a comprehensive understanding of effective risk management strategies and plans including the application of the numerous risk assessment methodologies and the challenges and importance of enhancing resiliency with respect to the </w:t>
      </w:r>
      <w:r w:rsidR="0045049C">
        <w:rPr>
          <w:rFonts w:ascii="Times New Roman" w:hAnsi="Times New Roman"/>
          <w:lang w:val="en-US"/>
        </w:rPr>
        <w:t xml:space="preserve">societal and economic </w:t>
      </w:r>
      <w:r w:rsidRPr="00047176">
        <w:rPr>
          <w:rFonts w:ascii="Times New Roman" w:hAnsi="Times New Roman"/>
          <w:lang w:val="en-US"/>
        </w:rPr>
        <w:t xml:space="preserve">consequences arising from natural disasters, man made events including malicious physical and cyber attacks and accidents.  </w:t>
      </w:r>
    </w:p>
    <w:p w:rsidR="00EF1D62" w:rsidRPr="00047176" w:rsidRDefault="00EF1D62" w:rsidP="00EF1D62">
      <w:pPr>
        <w:pStyle w:val="MediumGrid1-Accent2"/>
        <w:numPr>
          <w:ilvl w:val="0"/>
          <w:numId w:val="14"/>
        </w:numPr>
        <w:rPr>
          <w:rFonts w:ascii="Times New Roman" w:hAnsi="Times New Roman"/>
          <w:lang w:val="en-US"/>
        </w:rPr>
      </w:pPr>
      <w:r w:rsidRPr="00047176">
        <w:rPr>
          <w:rFonts w:ascii="Times New Roman" w:hAnsi="Times New Roman"/>
          <w:lang w:val="en-US"/>
        </w:rPr>
        <w:t xml:space="preserve">Develop an understanding of the various ‘actors’ that pose a threat to critical infrastructure owners and operators. This includes </w:t>
      </w:r>
      <w:r>
        <w:rPr>
          <w:rFonts w:ascii="Times New Roman" w:hAnsi="Times New Roman"/>
          <w:lang w:val="en-US"/>
        </w:rPr>
        <w:t xml:space="preserve">nation states perpetrating cyber warfare, </w:t>
      </w:r>
      <w:r w:rsidRPr="00047176">
        <w:rPr>
          <w:rFonts w:ascii="Times New Roman" w:hAnsi="Times New Roman"/>
          <w:lang w:val="en-US"/>
        </w:rPr>
        <w:t>terrorists, domestic extremists, criminals, special interest groups such as environmental and</w:t>
      </w:r>
      <w:r w:rsidRPr="00047176">
        <w:rPr>
          <w:rFonts w:ascii="Times New Roman" w:hAnsi="Times New Roman"/>
        </w:rPr>
        <w:t xml:space="preserve"> </w:t>
      </w:r>
      <w:r w:rsidRPr="00047176">
        <w:rPr>
          <w:rFonts w:ascii="Times New Roman" w:hAnsi="Times New Roman"/>
          <w:lang w:val="en-US"/>
        </w:rPr>
        <w:t xml:space="preserve">animal right activists and the threat and associated challenges posed by ‘Insiders’ and the ‘Lone Wolf’.    </w:t>
      </w:r>
    </w:p>
    <w:p w:rsidR="00EF1D62" w:rsidRPr="00047176" w:rsidRDefault="00EF1D62" w:rsidP="00EF1D62">
      <w:pPr>
        <w:pStyle w:val="MediumGrid1-Accent2"/>
        <w:numPr>
          <w:ilvl w:val="0"/>
          <w:numId w:val="14"/>
        </w:numPr>
        <w:rPr>
          <w:rFonts w:ascii="Times New Roman" w:hAnsi="Times New Roman"/>
          <w:lang w:val="en-US"/>
        </w:rPr>
      </w:pPr>
      <w:r w:rsidRPr="00047176">
        <w:rPr>
          <w:rFonts w:ascii="Times New Roman" w:hAnsi="Times New Roman"/>
          <w:lang w:val="en-US"/>
        </w:rPr>
        <w:t>Develop an appreciation of regulatory and due diligence</w:t>
      </w:r>
      <w:r>
        <w:rPr>
          <w:rFonts w:ascii="Times New Roman" w:hAnsi="Times New Roman"/>
          <w:lang w:val="en-US"/>
        </w:rPr>
        <w:t>/ethical</w:t>
      </w:r>
      <w:r w:rsidRPr="00047176">
        <w:rPr>
          <w:rFonts w:ascii="Times New Roman" w:hAnsi="Times New Roman"/>
          <w:lang w:val="en-US"/>
        </w:rPr>
        <w:t xml:space="preserve"> challenges for effective reliability and protection measures, government, society and stakeholder reliability expectations and associated challenges, including costs, of managing risks.  </w:t>
      </w:r>
    </w:p>
    <w:p w:rsidR="00EF1D62" w:rsidRPr="00047176" w:rsidRDefault="00EF1D62" w:rsidP="00EF1D62">
      <w:pPr>
        <w:pStyle w:val="MediumGrid1-Accent2"/>
        <w:numPr>
          <w:ilvl w:val="0"/>
          <w:numId w:val="14"/>
        </w:numPr>
        <w:rPr>
          <w:rFonts w:ascii="Times New Roman" w:hAnsi="Times New Roman"/>
          <w:lang w:val="en-US"/>
        </w:rPr>
      </w:pPr>
      <w:r w:rsidRPr="00047176">
        <w:rPr>
          <w:rFonts w:ascii="Times New Roman" w:hAnsi="Times New Roman"/>
          <w:lang w:val="en-US"/>
        </w:rPr>
        <w:t>Develop a comprehensive understanding of government regulations and associated legislation for the protection of critical infrastructure.</w:t>
      </w:r>
    </w:p>
    <w:p w:rsidR="00EF1D62" w:rsidRPr="00047176" w:rsidRDefault="00EF1D62" w:rsidP="00EF1D62">
      <w:pPr>
        <w:pStyle w:val="BodyText"/>
        <w:ind w:left="360"/>
        <w:rPr>
          <w:rFonts w:ascii="Times New Roman" w:hAnsi="Times New Roman" w:cs="Times New Roman"/>
          <w:sz w:val="24"/>
          <w:szCs w:val="24"/>
        </w:rPr>
      </w:pPr>
    </w:p>
    <w:p w:rsidR="00EF1D62" w:rsidRPr="00047176" w:rsidRDefault="00EF1D62" w:rsidP="00EF1D62">
      <w:pPr>
        <w:pStyle w:val="BodyText"/>
        <w:ind w:left="360"/>
        <w:rPr>
          <w:rFonts w:ascii="Times New Roman" w:hAnsi="Times New Roman" w:cs="Times New Roman"/>
          <w:sz w:val="24"/>
          <w:szCs w:val="24"/>
        </w:rPr>
      </w:pPr>
      <w:r w:rsidRPr="00047176">
        <w:rPr>
          <w:rFonts w:ascii="Times New Roman" w:hAnsi="Times New Roman" w:cs="Times New Roman"/>
          <w:sz w:val="24"/>
          <w:szCs w:val="24"/>
        </w:rPr>
        <w:t>Research and Scholarship</w:t>
      </w:r>
    </w:p>
    <w:p w:rsidR="00EF1D62" w:rsidRPr="00047176" w:rsidRDefault="00EF1D62" w:rsidP="00EF1D62">
      <w:pPr>
        <w:pStyle w:val="MediumGrid1-Accent2"/>
        <w:numPr>
          <w:ilvl w:val="0"/>
          <w:numId w:val="14"/>
        </w:numPr>
        <w:rPr>
          <w:rFonts w:ascii="Times New Roman" w:hAnsi="Times New Roman"/>
          <w:lang w:val="en-US"/>
        </w:rPr>
      </w:pPr>
      <w:r w:rsidRPr="00047176">
        <w:rPr>
          <w:rFonts w:ascii="Times New Roman" w:hAnsi="Times New Roman"/>
          <w:lang w:val="en-US"/>
        </w:rPr>
        <w:t xml:space="preserve">Research the </w:t>
      </w:r>
      <w:r w:rsidR="0045049C">
        <w:rPr>
          <w:rFonts w:ascii="Times New Roman" w:hAnsi="Times New Roman"/>
          <w:lang w:val="en-US"/>
        </w:rPr>
        <w:t xml:space="preserve">complexities and </w:t>
      </w:r>
      <w:r w:rsidRPr="00047176">
        <w:rPr>
          <w:rFonts w:ascii="Times New Roman" w:hAnsi="Times New Roman"/>
          <w:lang w:val="en-US"/>
        </w:rPr>
        <w:t xml:space="preserve">inter-connectedness of critical infrastructure from the perspective of critical dependencies and the cascading consequences of a natural or </w:t>
      </w:r>
      <w:proofErr w:type="gramStart"/>
      <w:r w:rsidRPr="00047176">
        <w:rPr>
          <w:rFonts w:ascii="Times New Roman" w:hAnsi="Times New Roman"/>
          <w:lang w:val="en-US"/>
        </w:rPr>
        <w:t>man made</w:t>
      </w:r>
      <w:proofErr w:type="gramEnd"/>
      <w:r w:rsidRPr="00047176">
        <w:rPr>
          <w:rFonts w:ascii="Times New Roman" w:hAnsi="Times New Roman"/>
          <w:lang w:val="en-US"/>
        </w:rPr>
        <w:t xml:space="preserve"> disaster identifying and or theorizing on vulnerabilities and unmitigated risks</w:t>
      </w:r>
      <w:r w:rsidR="0011753E">
        <w:rPr>
          <w:rFonts w:ascii="Times New Roman" w:hAnsi="Times New Roman"/>
          <w:lang w:val="en-US"/>
        </w:rPr>
        <w:t>.</w:t>
      </w:r>
    </w:p>
    <w:p w:rsidR="00EF1D62" w:rsidRPr="00047176" w:rsidRDefault="00EF1D62" w:rsidP="00EF1D62">
      <w:pPr>
        <w:pStyle w:val="BodyText"/>
        <w:numPr>
          <w:ilvl w:val="0"/>
          <w:numId w:val="14"/>
        </w:numPr>
        <w:rPr>
          <w:rFonts w:ascii="Times New Roman" w:hAnsi="Times New Roman" w:cs="Times New Roman"/>
          <w:sz w:val="24"/>
          <w:szCs w:val="24"/>
        </w:rPr>
      </w:pPr>
      <w:r w:rsidRPr="00047176">
        <w:rPr>
          <w:rFonts w:ascii="Times New Roman" w:hAnsi="Times New Roman" w:cs="Times New Roman"/>
          <w:sz w:val="24"/>
          <w:szCs w:val="24"/>
        </w:rPr>
        <w:t xml:space="preserve">Research </w:t>
      </w:r>
      <w:r w:rsidR="0011753E">
        <w:rPr>
          <w:rFonts w:ascii="Times New Roman" w:hAnsi="Times New Roman" w:cs="Times New Roman"/>
          <w:sz w:val="24"/>
          <w:szCs w:val="24"/>
        </w:rPr>
        <w:t xml:space="preserve">cyber attacks differentiating the types of attacks, (cyber warfare, crime, espionage, vandalism), perpetrators (state and non-state actors), CI’s as targets, intended and unintended consequences in relation to CI’s being a target. </w:t>
      </w:r>
    </w:p>
    <w:p w:rsidR="00EF1D62" w:rsidRPr="00047176" w:rsidRDefault="00EF1D62" w:rsidP="00EF1D62">
      <w:pPr>
        <w:pStyle w:val="MediumGrid1-Accent2"/>
        <w:numPr>
          <w:ilvl w:val="0"/>
          <w:numId w:val="14"/>
        </w:numPr>
        <w:rPr>
          <w:rFonts w:ascii="Times New Roman" w:hAnsi="Times New Roman"/>
          <w:lang w:val="en-US"/>
        </w:rPr>
      </w:pPr>
      <w:r w:rsidRPr="00047176">
        <w:rPr>
          <w:rFonts w:ascii="Times New Roman" w:hAnsi="Times New Roman"/>
          <w:lang w:val="en-US"/>
        </w:rPr>
        <w:t xml:space="preserve">Identify </w:t>
      </w:r>
      <w:proofErr w:type="gramStart"/>
      <w:r w:rsidRPr="00047176">
        <w:rPr>
          <w:rFonts w:ascii="Times New Roman" w:hAnsi="Times New Roman"/>
          <w:lang w:val="en-US"/>
        </w:rPr>
        <w:t>for the purpose of</w:t>
      </w:r>
      <w:proofErr w:type="gramEnd"/>
      <w:r w:rsidRPr="00047176">
        <w:rPr>
          <w:rFonts w:ascii="Times New Roman" w:hAnsi="Times New Roman"/>
          <w:lang w:val="en-US"/>
        </w:rPr>
        <w:t xml:space="preserve"> developing resiliency strategies and plans, complicating factors cascading from a disaster on those dependent on the critical services or goods</w:t>
      </w:r>
      <w:r w:rsidR="00106F2E">
        <w:rPr>
          <w:rFonts w:ascii="Times New Roman" w:hAnsi="Times New Roman"/>
          <w:lang w:val="en-US"/>
        </w:rPr>
        <w:t>.</w:t>
      </w:r>
      <w:r w:rsidRPr="00047176">
        <w:rPr>
          <w:rFonts w:ascii="Times New Roman" w:hAnsi="Times New Roman"/>
          <w:lang w:val="en-US"/>
        </w:rPr>
        <w:t xml:space="preserve"> </w:t>
      </w:r>
    </w:p>
    <w:p w:rsidR="00EF1D62" w:rsidRPr="00047176" w:rsidRDefault="00EF1D62" w:rsidP="00EF1D62">
      <w:pPr>
        <w:pStyle w:val="MediumGrid1-Accent2"/>
        <w:rPr>
          <w:rFonts w:ascii="Times New Roman" w:hAnsi="Times New Roman"/>
          <w:lang w:val="en-US"/>
        </w:rPr>
      </w:pPr>
    </w:p>
    <w:p w:rsidR="00E97ABE" w:rsidRDefault="00E97ABE" w:rsidP="00EF1D62">
      <w:pPr>
        <w:pStyle w:val="MediumGrid1-Accent2"/>
        <w:ind w:left="360"/>
        <w:rPr>
          <w:rFonts w:ascii="Times New Roman" w:hAnsi="Times New Roman"/>
          <w:lang w:val="en-US"/>
        </w:rPr>
      </w:pPr>
    </w:p>
    <w:p w:rsidR="00EF1D62" w:rsidRPr="00047176" w:rsidRDefault="00EF1D62" w:rsidP="00EF1D62">
      <w:pPr>
        <w:pStyle w:val="MediumGrid1-Accent2"/>
        <w:ind w:left="360"/>
        <w:rPr>
          <w:rFonts w:ascii="Times New Roman" w:hAnsi="Times New Roman"/>
          <w:lang w:val="en-US"/>
        </w:rPr>
      </w:pPr>
      <w:r w:rsidRPr="00047176">
        <w:rPr>
          <w:rFonts w:ascii="Times New Roman" w:hAnsi="Times New Roman"/>
          <w:lang w:val="en-US"/>
        </w:rPr>
        <w:t>Application of Knowledge</w:t>
      </w:r>
    </w:p>
    <w:p w:rsidR="00EF1D62" w:rsidRPr="00047176" w:rsidRDefault="00EF1D62" w:rsidP="00EF1D62">
      <w:pPr>
        <w:pStyle w:val="BodyText"/>
        <w:numPr>
          <w:ilvl w:val="0"/>
          <w:numId w:val="14"/>
        </w:numPr>
        <w:rPr>
          <w:rFonts w:ascii="Times New Roman" w:hAnsi="Times New Roman" w:cs="Times New Roman"/>
          <w:sz w:val="24"/>
          <w:szCs w:val="24"/>
        </w:rPr>
      </w:pPr>
      <w:r w:rsidRPr="00047176">
        <w:rPr>
          <w:rFonts w:ascii="Times New Roman" w:hAnsi="Times New Roman" w:cs="Times New Roman"/>
          <w:sz w:val="24"/>
          <w:szCs w:val="24"/>
        </w:rPr>
        <w:t>Analysis of risk management practices</w:t>
      </w:r>
      <w:r w:rsidR="0011753E">
        <w:rPr>
          <w:rFonts w:ascii="Times New Roman" w:hAnsi="Times New Roman" w:cs="Times New Roman"/>
          <w:sz w:val="24"/>
          <w:szCs w:val="24"/>
        </w:rPr>
        <w:t xml:space="preserve"> including but not limited to enhancement of resiliency,</w:t>
      </w:r>
      <w:r w:rsidRPr="00047176">
        <w:rPr>
          <w:rFonts w:ascii="Times New Roman" w:hAnsi="Times New Roman" w:cs="Times New Roman"/>
          <w:sz w:val="24"/>
          <w:szCs w:val="24"/>
        </w:rPr>
        <w:t xml:space="preserve"> </w:t>
      </w:r>
      <w:r w:rsidR="0011753E">
        <w:rPr>
          <w:rFonts w:ascii="Times New Roman" w:hAnsi="Times New Roman" w:cs="Times New Roman"/>
          <w:sz w:val="24"/>
          <w:szCs w:val="24"/>
        </w:rPr>
        <w:t>identifying</w:t>
      </w:r>
      <w:r w:rsidRPr="00047176">
        <w:rPr>
          <w:rFonts w:ascii="Times New Roman" w:hAnsi="Times New Roman" w:cs="Times New Roman"/>
          <w:sz w:val="24"/>
          <w:szCs w:val="24"/>
        </w:rPr>
        <w:t xml:space="preserve"> strengths, weaknesses and gaps based on actual incidents and theoretical disaster</w:t>
      </w:r>
      <w:r w:rsidR="0011753E">
        <w:rPr>
          <w:rFonts w:ascii="Times New Roman" w:hAnsi="Times New Roman" w:cs="Times New Roman"/>
          <w:sz w:val="24"/>
          <w:szCs w:val="24"/>
        </w:rPr>
        <w:t xml:space="preserve"> events</w:t>
      </w:r>
      <w:r w:rsidRPr="00047176">
        <w:rPr>
          <w:rFonts w:ascii="Times New Roman" w:hAnsi="Times New Roman" w:cs="Times New Roman"/>
          <w:sz w:val="24"/>
          <w:szCs w:val="24"/>
        </w:rPr>
        <w:t>.</w:t>
      </w:r>
    </w:p>
    <w:p w:rsidR="00EF1D62" w:rsidRPr="00047176" w:rsidRDefault="00EF1D62" w:rsidP="00EF1D62">
      <w:pPr>
        <w:pStyle w:val="BodyText"/>
        <w:numPr>
          <w:ilvl w:val="0"/>
          <w:numId w:val="14"/>
        </w:numPr>
        <w:rPr>
          <w:rFonts w:ascii="Times New Roman" w:hAnsi="Times New Roman" w:cs="Times New Roman"/>
          <w:sz w:val="24"/>
          <w:szCs w:val="24"/>
        </w:rPr>
      </w:pPr>
      <w:r w:rsidRPr="00047176">
        <w:rPr>
          <w:rFonts w:ascii="Times New Roman" w:hAnsi="Times New Roman" w:cs="Times New Roman"/>
          <w:sz w:val="24"/>
          <w:szCs w:val="24"/>
        </w:rPr>
        <w:lastRenderedPageBreak/>
        <w:t>Analyze catastrophic critical infrastructure failures, interruptions, leading to the identification including quantification, of the social-economic impact /consequence</w:t>
      </w:r>
      <w:r w:rsidR="00106F2E">
        <w:rPr>
          <w:rFonts w:ascii="Times New Roman" w:hAnsi="Times New Roman" w:cs="Times New Roman"/>
          <w:sz w:val="24"/>
          <w:szCs w:val="24"/>
        </w:rPr>
        <w:t>.</w:t>
      </w:r>
    </w:p>
    <w:p w:rsidR="002A1C08" w:rsidRDefault="00EF1D62" w:rsidP="00EF1D62">
      <w:pPr>
        <w:pStyle w:val="BodyText"/>
        <w:numPr>
          <w:ilvl w:val="0"/>
          <w:numId w:val="14"/>
        </w:numPr>
        <w:rPr>
          <w:rFonts w:ascii="Times New Roman" w:hAnsi="Times New Roman" w:cs="Times New Roman"/>
          <w:sz w:val="24"/>
          <w:szCs w:val="24"/>
        </w:rPr>
      </w:pPr>
      <w:r w:rsidRPr="00047176">
        <w:rPr>
          <w:rFonts w:ascii="Times New Roman" w:hAnsi="Times New Roman" w:cs="Times New Roman"/>
          <w:sz w:val="24"/>
          <w:szCs w:val="24"/>
        </w:rPr>
        <w:t>Student assignments should</w:t>
      </w:r>
      <w:r w:rsidR="00321609">
        <w:rPr>
          <w:rFonts w:ascii="Times New Roman" w:hAnsi="Times New Roman" w:cs="Times New Roman"/>
          <w:sz w:val="24"/>
          <w:szCs w:val="24"/>
        </w:rPr>
        <w:t>,</w:t>
      </w:r>
      <w:r w:rsidRPr="00047176">
        <w:rPr>
          <w:rFonts w:ascii="Times New Roman" w:hAnsi="Times New Roman" w:cs="Times New Roman"/>
          <w:sz w:val="24"/>
          <w:szCs w:val="24"/>
        </w:rPr>
        <w:t xml:space="preserve"> </w:t>
      </w:r>
      <w:r>
        <w:rPr>
          <w:rFonts w:ascii="Times New Roman" w:hAnsi="Times New Roman" w:cs="Times New Roman"/>
          <w:sz w:val="24"/>
          <w:szCs w:val="24"/>
        </w:rPr>
        <w:t xml:space="preserve">and as applicable to the topic, </w:t>
      </w:r>
      <w:r w:rsidRPr="00047176">
        <w:rPr>
          <w:rFonts w:ascii="Times New Roman" w:hAnsi="Times New Roman" w:cs="Times New Roman"/>
          <w:sz w:val="24"/>
          <w:szCs w:val="24"/>
        </w:rPr>
        <w:t>reflect the core critical infrastructure protection elements</w:t>
      </w:r>
      <w:r w:rsidR="00106F2E">
        <w:rPr>
          <w:rFonts w:ascii="Times New Roman" w:hAnsi="Times New Roman" w:cs="Times New Roman"/>
          <w:sz w:val="24"/>
          <w:szCs w:val="24"/>
        </w:rPr>
        <w:t>:</w:t>
      </w:r>
      <w:r w:rsidRPr="00047176">
        <w:rPr>
          <w:rFonts w:ascii="Times New Roman" w:hAnsi="Times New Roman" w:cs="Times New Roman"/>
          <w:sz w:val="24"/>
          <w:szCs w:val="24"/>
        </w:rPr>
        <w:t xml:space="preserve"> reliability, resiliency, redundancy, inter-dependencies, vulnerabilities, information sharing, risk management</w:t>
      </w:r>
      <w:r w:rsidR="002A1C08">
        <w:rPr>
          <w:rFonts w:ascii="Times New Roman" w:hAnsi="Times New Roman" w:cs="Times New Roman"/>
          <w:sz w:val="24"/>
          <w:szCs w:val="24"/>
        </w:rPr>
        <w:t>.</w:t>
      </w:r>
    </w:p>
    <w:p w:rsidR="002A1C08" w:rsidRDefault="002A1C08" w:rsidP="002A1C08">
      <w:pPr>
        <w:autoSpaceDE w:val="0"/>
        <w:autoSpaceDN w:val="0"/>
        <w:adjustRightInd w:val="0"/>
        <w:spacing w:before="240"/>
        <w:ind w:left="360"/>
        <w:jc w:val="center"/>
        <w:rPr>
          <w:rFonts w:ascii="Helv" w:hAnsi="Helv" w:cs="Helv"/>
          <w:b/>
          <w:bCs/>
          <w:color w:val="000000"/>
          <w:sz w:val="28"/>
          <w:szCs w:val="28"/>
          <w:u w:val="single"/>
        </w:rPr>
      </w:pPr>
      <w:r>
        <w:rPr>
          <w:rFonts w:ascii="Times New Roman" w:hAnsi="Times New Roman" w:cs="Times New Roman"/>
          <w:sz w:val="24"/>
          <w:szCs w:val="24"/>
        </w:rPr>
        <w:br w:type="page"/>
      </w:r>
      <w:r>
        <w:rPr>
          <w:rFonts w:ascii="Helv" w:hAnsi="Helv" w:cs="Helv"/>
          <w:b/>
          <w:bCs/>
          <w:color w:val="000000"/>
          <w:sz w:val="28"/>
          <w:szCs w:val="28"/>
          <w:u w:val="single"/>
        </w:rPr>
        <w:lastRenderedPageBreak/>
        <w:t>RELEVANT UNIVERSITY REGULATIONS</w:t>
      </w:r>
    </w:p>
    <w:p w:rsidR="002A1C08" w:rsidRDefault="002A1C08" w:rsidP="002A1C08">
      <w:pPr>
        <w:autoSpaceDE w:val="0"/>
        <w:autoSpaceDN w:val="0"/>
        <w:adjustRightInd w:val="0"/>
        <w:spacing w:before="240"/>
        <w:jc w:val="both"/>
        <w:rPr>
          <w:rFonts w:ascii="Helv" w:hAnsi="Helv" w:cs="Helv"/>
          <w:b/>
          <w:bCs/>
          <w:color w:val="000000"/>
          <w:sz w:val="22"/>
        </w:rPr>
      </w:pPr>
      <w:r>
        <w:rPr>
          <w:rFonts w:ascii="Helv" w:hAnsi="Helv" w:cs="Helv"/>
          <w:b/>
          <w:bCs/>
          <w:color w:val="000000"/>
          <w:sz w:val="22"/>
        </w:rPr>
        <w:t xml:space="preserve"> </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b/>
          <w:bCs/>
          <w:color w:val="000000"/>
          <w:sz w:val="22"/>
        </w:rPr>
        <w:t>Deferred Exams:</w:t>
      </w:r>
      <w:r>
        <w:rPr>
          <w:rFonts w:ascii="Helv" w:hAnsi="Helv" w:cs="Helv"/>
          <w:b/>
          <w:bCs/>
          <w:color w:val="000000"/>
        </w:rPr>
        <w:t xml:space="preserve"> </w:t>
      </w:r>
      <w:r>
        <w:rPr>
          <w:rFonts w:ascii="Helv" w:hAnsi="Helv" w:cs="Helv"/>
          <w:color w:val="000000"/>
        </w:rPr>
        <w:t xml:space="preserve">Deferred standing may be granted to students who are unable to write their final examination at the scheduled time or to submit their outstanding course work on the last day of classes. Details can be found at </w:t>
      </w:r>
      <w:hyperlink r:id="rId13" w:history="1">
        <w:r>
          <w:rPr>
            <w:rFonts w:ascii="Helv" w:hAnsi="Helv" w:cs="Helv"/>
            <w:color w:val="0000FF"/>
            <w:u w:val="single"/>
          </w:rPr>
          <w:t>http://myacademicrecord.students.yorku.ca/deferred-standing</w:t>
        </w:r>
      </w:hyperlink>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Any request for deferred standing on medical grounds must include an Attending Physician's Statement form; a “Doctor’s Note” will not be accepted. </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DSA Form: </w:t>
      </w:r>
      <w:hyperlink r:id="rId14" w:history="1">
        <w:r>
          <w:rPr>
            <w:rFonts w:ascii="Helv" w:hAnsi="Helv" w:cs="Helv"/>
            <w:color w:val="0000FF"/>
            <w:u w:val="single"/>
          </w:rPr>
          <w:t>http://www.registrar.yorku.ca/pdf/deferred_standing_agreement.pdf</w:t>
        </w:r>
      </w:hyperlink>
      <w:r>
        <w:rPr>
          <w:rFonts w:ascii="Helv" w:hAnsi="Helv" w:cs="Helv"/>
          <w:color w:val="000000"/>
        </w:rPr>
        <w:t xml:space="preserve"> </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Attending Physician's Statement form: </w:t>
      </w:r>
      <w:hyperlink r:id="rId15" w:history="1">
        <w:r>
          <w:rPr>
            <w:rFonts w:ascii="Helv" w:hAnsi="Helv" w:cs="Helv"/>
            <w:color w:val="0000FF"/>
            <w:u w:val="single"/>
          </w:rPr>
          <w:t>http://registrar.yorku.ca/pdf/attending-physicians-statement.pdf</w:t>
        </w:r>
      </w:hyperlink>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 </w:t>
      </w:r>
    </w:p>
    <w:p w:rsidR="002A1C08" w:rsidRDefault="002A1C08" w:rsidP="002A1C08">
      <w:pPr>
        <w:autoSpaceDE w:val="0"/>
        <w:autoSpaceDN w:val="0"/>
        <w:adjustRightInd w:val="0"/>
        <w:spacing w:before="240"/>
        <w:jc w:val="both"/>
        <w:rPr>
          <w:rFonts w:ascii="Helv" w:hAnsi="Helv" w:cs="Helv"/>
          <w:color w:val="000000"/>
        </w:rPr>
      </w:pPr>
      <w:proofErr w:type="gramStart"/>
      <w:r>
        <w:rPr>
          <w:rFonts w:ascii="Helv" w:hAnsi="Helv" w:cs="Helv"/>
          <w:color w:val="000000"/>
        </w:rPr>
        <w:t>In order to</w:t>
      </w:r>
      <w:proofErr w:type="gramEnd"/>
      <w:r>
        <w:rPr>
          <w:rFonts w:ascii="Helv" w:hAnsi="Helv" w:cs="Helv"/>
          <w:color w:val="000000"/>
        </w:rPr>
        <w:t xml:space="preserve"> apply for deferred standing, students must register at </w:t>
      </w:r>
    </w:p>
    <w:p w:rsidR="002A1C08" w:rsidRDefault="002A1C08" w:rsidP="002A1C08">
      <w:pPr>
        <w:autoSpaceDE w:val="0"/>
        <w:autoSpaceDN w:val="0"/>
        <w:adjustRightInd w:val="0"/>
        <w:spacing w:before="240"/>
        <w:jc w:val="both"/>
        <w:rPr>
          <w:rFonts w:ascii="Helv" w:hAnsi="Helv" w:cs="Helv"/>
          <w:color w:val="000000"/>
        </w:rPr>
      </w:pPr>
      <w:hyperlink r:id="rId16" w:history="1">
        <w:r>
          <w:rPr>
            <w:rFonts w:ascii="Helv" w:hAnsi="Helv" w:cs="Helv"/>
            <w:color w:val="0000FF"/>
            <w:u w:val="single"/>
          </w:rPr>
          <w:t>http://apps.eso.yorku.ca/apps/adms/deferredexams.nsf</w:t>
        </w:r>
      </w:hyperlink>
      <w:r>
        <w:rPr>
          <w:rFonts w:ascii="Helv" w:hAnsi="Helv" w:cs="Helv"/>
          <w:color w:val="000000"/>
        </w:rPr>
        <w:t xml:space="preserve">  </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Pr>
          <w:rFonts w:ascii="Helv" w:hAnsi="Helv" w:cs="Helv"/>
          <w:color w:val="000000"/>
        </w:rPr>
        <w:t>above mentioned</w:t>
      </w:r>
      <w:proofErr w:type="gramEnd"/>
      <w:r>
        <w:rPr>
          <w:rFonts w:ascii="Helv" w:hAnsi="Helv" w:cs="Helv"/>
          <w:color w:val="000000"/>
        </w:rPr>
        <w:t xml:space="preserve"> link. No individualized communication will be sent by the School to the students (no letter or e-mails).</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 </w:t>
      </w:r>
    </w:p>
    <w:p w:rsidR="002A1C08" w:rsidRPr="00A07783" w:rsidRDefault="002A1C08" w:rsidP="002A1C08">
      <w:pPr>
        <w:autoSpaceDE w:val="0"/>
        <w:autoSpaceDN w:val="0"/>
        <w:adjustRightInd w:val="0"/>
        <w:spacing w:before="240"/>
        <w:jc w:val="both"/>
        <w:rPr>
          <w:rFonts w:ascii="Helv" w:hAnsi="Helv" w:cs="Helv"/>
          <w:b/>
        </w:rPr>
      </w:pPr>
      <w:r w:rsidRPr="00A07783">
        <w:rPr>
          <w:rFonts w:ascii="Helv" w:hAnsi="Helv" w:cs="Helv"/>
          <w:b/>
          <w:color w:val="FF0000"/>
          <w:u w:val="single"/>
        </w:rPr>
        <w:t>Students with approved DSA will be able to write their deferred examination during the School's deferred examination period</w:t>
      </w:r>
      <w:r w:rsidRPr="00A07783">
        <w:rPr>
          <w:rFonts w:ascii="Helv" w:hAnsi="Helv" w:cs="Helv"/>
          <w:b/>
          <w:u w:val="single"/>
        </w:rPr>
        <w:t>.</w:t>
      </w:r>
      <w:r w:rsidRPr="00A07783">
        <w:rPr>
          <w:rFonts w:ascii="Helv" w:hAnsi="Helv" w:cs="Helv"/>
          <w:b/>
        </w:rPr>
        <w:t xml:space="preserve"> No further extensions of deferred exams shall be granted. The format and covered content of the deferred examination may be different from that of the originally scheduled examination. </w:t>
      </w:r>
      <w:r w:rsidRPr="00A07783">
        <w:rPr>
          <w:rFonts w:ascii="Helv" w:hAnsi="Helv" w:cs="Helv"/>
          <w:b/>
          <w:color w:val="FF0000"/>
        </w:rPr>
        <w:t xml:space="preserve">The deferred exam may be closed book, cumulative and comprehensive and may include all subjects/topics of the textbook whether they have been covered in class or not.  </w:t>
      </w:r>
      <w:r w:rsidRPr="00A07783">
        <w:rPr>
          <w:rFonts w:ascii="Helv" w:hAnsi="Helv" w:cs="Helv"/>
          <w:b/>
        </w:rPr>
        <w:t xml:space="preserve">Any request for deferred standing on medical grounds must include an Attending Physician's Statement form; a “Doctor’s Note” will not be accepted. </w:t>
      </w:r>
    </w:p>
    <w:p w:rsidR="002A1C08" w:rsidRPr="00814813" w:rsidRDefault="002A1C08" w:rsidP="002A1C08">
      <w:pPr>
        <w:autoSpaceDE w:val="0"/>
        <w:autoSpaceDN w:val="0"/>
        <w:adjustRightInd w:val="0"/>
        <w:spacing w:before="240"/>
        <w:jc w:val="both"/>
        <w:rPr>
          <w:rFonts w:ascii="Helv" w:hAnsi="Helv" w:cs="Helv"/>
          <w:color w:val="4181FF"/>
        </w:rPr>
      </w:pPr>
      <w:r>
        <w:rPr>
          <w:rFonts w:ascii="Helv" w:hAnsi="Helv" w:cs="Helv"/>
          <w:color w:val="4181FF"/>
        </w:rPr>
        <w:t xml:space="preserve"> </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b/>
          <w:bCs/>
          <w:color w:val="000000"/>
          <w:sz w:val="22"/>
        </w:rPr>
        <w:t>Academic Honesty</w:t>
      </w:r>
      <w:r>
        <w:rPr>
          <w:rFonts w:ascii="Helv" w:hAnsi="Helv" w:cs="Helv"/>
          <w:color w:val="000000"/>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Pr>
          <w:rFonts w:ascii="Helv" w:hAnsi="Helv" w:cs="Helv"/>
          <w:color w:val="000000"/>
        </w:rPr>
        <w:t>investigated</w:t>
      </w:r>
      <w:proofErr w:type="gramEnd"/>
      <w:r>
        <w:rPr>
          <w:rFonts w:ascii="Helv" w:hAnsi="Helv" w:cs="Helv"/>
          <w:color w:val="000000"/>
        </w:rPr>
        <w:t xml:space="preserve"> and charges shall be laid if reasonable and probable grounds exist.</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Students should review the York Academic Honesty policy for themselves at:</w:t>
      </w:r>
    </w:p>
    <w:p w:rsidR="002A1C08" w:rsidRDefault="002A1C08" w:rsidP="002A1C08">
      <w:pPr>
        <w:autoSpaceDE w:val="0"/>
        <w:autoSpaceDN w:val="0"/>
        <w:adjustRightInd w:val="0"/>
        <w:spacing w:before="240"/>
        <w:jc w:val="both"/>
        <w:rPr>
          <w:rFonts w:ascii="Helv" w:hAnsi="Helv" w:cs="Helv"/>
          <w:color w:val="000000"/>
        </w:rPr>
      </w:pPr>
      <w:hyperlink r:id="rId17" w:history="1">
        <w:r>
          <w:rPr>
            <w:rFonts w:ascii="Helv" w:hAnsi="Helv" w:cs="Helv"/>
            <w:color w:val="0000FF"/>
            <w:u w:val="single"/>
          </w:rPr>
          <w:t>http://www.yorku.ca/secretariat/policies/document.php?document=69</w:t>
        </w:r>
      </w:hyperlink>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Students might also wish to review the interactive on-line Tutorial for students on academic integrity, at: </w:t>
      </w:r>
    </w:p>
    <w:p w:rsidR="002A1C08" w:rsidRDefault="002A1C08" w:rsidP="002A1C08">
      <w:pPr>
        <w:autoSpaceDE w:val="0"/>
        <w:autoSpaceDN w:val="0"/>
        <w:adjustRightInd w:val="0"/>
        <w:spacing w:before="240"/>
        <w:jc w:val="both"/>
        <w:rPr>
          <w:rFonts w:ascii="Helv" w:hAnsi="Helv" w:cs="Helv"/>
          <w:color w:val="000000"/>
        </w:rPr>
      </w:pPr>
      <w:hyperlink r:id="rId18" w:history="1">
        <w:r>
          <w:rPr>
            <w:rFonts w:ascii="Helv" w:hAnsi="Helv" w:cs="Helv"/>
            <w:color w:val="0000FF"/>
            <w:u w:val="single"/>
          </w:rPr>
          <w:t>https://spark.library.yorku.ca/academic-integrity-what-is-academic-integrity/</w:t>
        </w:r>
      </w:hyperlink>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 </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b/>
          <w:bCs/>
          <w:color w:val="000000"/>
          <w:sz w:val="22"/>
        </w:rPr>
        <w:br/>
        <w:t xml:space="preserve">Grading Scheme and Feedback Policy: </w:t>
      </w:r>
      <w:r>
        <w:rPr>
          <w:rFonts w:ascii="Helv" w:hAnsi="Helv" w:cs="Helv"/>
          <w:color w:val="00000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i/>
          <w:iCs/>
          <w:color w:val="000000"/>
        </w:rPr>
        <w:t>Note: Under unusual and/or unforeseeable circumstances which disrupt the academic norm, instructors are expected to provide grading schemes and academic feedback in the spirit of these regulations, as soon as possible.</w:t>
      </w:r>
      <w:r>
        <w:rPr>
          <w:rFonts w:ascii="Helv" w:hAnsi="Helv" w:cs="Helv"/>
          <w:color w:val="000000"/>
        </w:rPr>
        <w:t xml:space="preserve"> For more information on the Grading Scheme and Feedback Policy, please visit: </w:t>
      </w:r>
      <w:hyperlink r:id="rId19" w:history="1">
        <w:r>
          <w:rPr>
            <w:rFonts w:ascii="Helv" w:hAnsi="Helv" w:cs="Helv"/>
            <w:color w:val="0000FF"/>
            <w:u w:val="single"/>
          </w:rPr>
          <w:t>http://www.yorku.ca/univsec/policies/document.php?document=86</w:t>
        </w:r>
      </w:hyperlink>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 </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b/>
          <w:bCs/>
          <w:color w:val="000000"/>
          <w:sz w:val="22"/>
        </w:rPr>
        <w:br/>
        <w:t>In-Class Tests and Exams - the 20% Rule</w:t>
      </w:r>
      <w:r>
        <w:rPr>
          <w:rFonts w:ascii="Helv" w:hAnsi="Helv" w:cs="Helv"/>
          <w:color w:val="00000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20" w:history="1">
        <w:r>
          <w:rPr>
            <w:rFonts w:ascii="Helv" w:hAnsi="Helv" w:cs="Helv"/>
            <w:color w:val="0000FF"/>
            <w:u w:val="single"/>
          </w:rPr>
          <w:t>http://secretariat-policies.info.yorku.ca/policies/limits-on-the-worth-of-examinations-in-the-final-classes-of-a-term-policy/</w:t>
        </w:r>
      </w:hyperlink>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 </w:t>
      </w:r>
      <w:r>
        <w:rPr>
          <w:rFonts w:ascii="Helv" w:hAnsi="Helv" w:cs="Helv"/>
          <w:b/>
          <w:bCs/>
          <w:color w:val="000000"/>
          <w:sz w:val="22"/>
        </w:rPr>
        <w:br/>
        <w:t>Reappraisals</w:t>
      </w:r>
      <w:r>
        <w:rPr>
          <w:rFonts w:ascii="Helv" w:hAnsi="Helv" w:cs="Helv"/>
          <w:color w:val="000000"/>
        </w:rPr>
        <w:t xml:space="preserve">: Students may, with </w:t>
      </w:r>
      <w:proofErr w:type="gramStart"/>
      <w:r>
        <w:rPr>
          <w:rFonts w:ascii="Helv" w:hAnsi="Helv" w:cs="Helv"/>
          <w:color w:val="000000"/>
        </w:rPr>
        <w:t>sufficient</w:t>
      </w:r>
      <w:proofErr w:type="gramEnd"/>
      <w:r>
        <w:rPr>
          <w:rFonts w:ascii="Helv" w:hAnsi="Helv" w:cs="Helv"/>
          <w:color w:val="000000"/>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1" w:history="1">
        <w:r>
          <w:rPr>
            <w:rFonts w:ascii="Helv" w:hAnsi="Helv" w:cs="Helv"/>
            <w:color w:val="0000FF"/>
            <w:u w:val="single"/>
          </w:rPr>
          <w:t>http://myacademicrecord.students.yorku.ca/grade-reappraisal-policy</w:t>
        </w:r>
      </w:hyperlink>
    </w:p>
    <w:p w:rsidR="002A1C08" w:rsidRDefault="002A1C08" w:rsidP="002A1C08">
      <w:pPr>
        <w:autoSpaceDE w:val="0"/>
        <w:autoSpaceDN w:val="0"/>
        <w:adjustRightInd w:val="0"/>
        <w:spacing w:before="240"/>
        <w:jc w:val="both"/>
        <w:rPr>
          <w:rFonts w:ascii="Helv" w:hAnsi="Helv" w:cs="Helv"/>
          <w:color w:val="000000"/>
        </w:rPr>
      </w:pPr>
      <w:r>
        <w:rPr>
          <w:rFonts w:ascii="Helv" w:hAnsi="Helv" w:cs="Helv"/>
          <w:b/>
          <w:bCs/>
          <w:color w:val="000000"/>
          <w:sz w:val="22"/>
        </w:rPr>
        <w:br/>
        <w:t>Accommodation Procedures:</w:t>
      </w:r>
      <w:r>
        <w:rPr>
          <w:rFonts w:ascii="Helv" w:hAnsi="Helv" w:cs="Helv"/>
          <w:color w:val="00000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2" w:history="1">
        <w:r>
          <w:rPr>
            <w:rFonts w:ascii="Helv" w:hAnsi="Helv" w:cs="Helv"/>
            <w:color w:val="0000FF"/>
            <w:u w:val="single"/>
          </w:rPr>
          <w:t>http://ds.info.yorku.ca/academic-support-accomodations/</w:t>
        </w:r>
      </w:hyperlink>
    </w:p>
    <w:p w:rsidR="002A1C08" w:rsidRDefault="002A1C08" w:rsidP="002A1C08">
      <w:pPr>
        <w:autoSpaceDE w:val="0"/>
        <w:autoSpaceDN w:val="0"/>
        <w:adjustRightInd w:val="0"/>
        <w:spacing w:before="240"/>
        <w:jc w:val="both"/>
        <w:rPr>
          <w:rFonts w:ascii="Helv" w:hAnsi="Helv" w:cs="Helv"/>
          <w:b/>
          <w:bCs/>
          <w:color w:val="000000"/>
          <w:sz w:val="22"/>
        </w:rPr>
      </w:pPr>
      <w:r>
        <w:rPr>
          <w:rFonts w:ascii="Helv" w:hAnsi="Helv" w:cs="Helv"/>
          <w:b/>
          <w:bCs/>
          <w:color w:val="000000"/>
          <w:sz w:val="22"/>
        </w:rPr>
        <w:t xml:space="preserve"> </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b/>
          <w:bCs/>
          <w:color w:val="000000"/>
          <w:sz w:val="22"/>
        </w:rPr>
        <w:t>Religious Accommodation</w:t>
      </w:r>
      <w:r>
        <w:rPr>
          <w:rFonts w:ascii="Helv" w:hAnsi="Helv" w:cs="Helv"/>
          <w:color w:val="000000"/>
        </w:rPr>
        <w:t xml:space="preserve">: York University is committed to respecting the religious beliefs and practices of all members of the </w:t>
      </w:r>
      <w:proofErr w:type="gramStart"/>
      <w:r>
        <w:rPr>
          <w:rFonts w:ascii="Helv" w:hAnsi="Helv" w:cs="Helv"/>
          <w:color w:val="000000"/>
        </w:rPr>
        <w:t>community, and</w:t>
      </w:r>
      <w:proofErr w:type="gramEnd"/>
      <w:r>
        <w:rPr>
          <w:rFonts w:ascii="Helv" w:hAnsi="Helv" w:cs="Helv"/>
          <w:color w:val="000000"/>
        </w:rPr>
        <w:t xml:space="preserve"> making accommodations for observances of </w:t>
      </w:r>
      <w:r>
        <w:rPr>
          <w:rFonts w:ascii="Helv" w:hAnsi="Helv" w:cs="Helv"/>
          <w:color w:val="000000"/>
        </w:rPr>
        <w:lastRenderedPageBreak/>
        <w:t>special significance to adherents. For more information on religious accommodation, please visit:</w:t>
      </w:r>
      <w:r>
        <w:rPr>
          <w:rFonts w:ascii="Helv" w:hAnsi="Helv" w:cs="Helv"/>
          <w:color w:val="0000FF"/>
          <w:u w:val="single"/>
        </w:rPr>
        <w:br/>
      </w:r>
      <w:hyperlink r:id="rId23" w:history="1">
        <w:r>
          <w:rPr>
            <w:rFonts w:ascii="Helv" w:hAnsi="Helv" w:cs="Helv"/>
            <w:color w:val="0000FF"/>
            <w:u w:val="single"/>
          </w:rPr>
          <w:t>https://w2prod.sis.yorku.ca/Apps/WebObjects/cdm.woa/wa/regobs</w:t>
        </w:r>
      </w:hyperlink>
      <w:r>
        <w:rPr>
          <w:rFonts w:ascii="Helv" w:hAnsi="Helv" w:cs="Helv"/>
          <w:color w:val="000000"/>
        </w:rPr>
        <w:t xml:space="preserve"> </w:t>
      </w:r>
    </w:p>
    <w:p w:rsidR="002A1C08" w:rsidRDefault="002A1C08" w:rsidP="002A1C08">
      <w:pPr>
        <w:autoSpaceDE w:val="0"/>
        <w:autoSpaceDN w:val="0"/>
        <w:adjustRightInd w:val="0"/>
        <w:spacing w:before="240"/>
        <w:jc w:val="both"/>
        <w:rPr>
          <w:rFonts w:ascii="Helv" w:hAnsi="Helv" w:cs="Helv"/>
          <w:b/>
          <w:bCs/>
          <w:color w:val="000000"/>
          <w:sz w:val="22"/>
        </w:rPr>
      </w:pPr>
      <w:r>
        <w:rPr>
          <w:rFonts w:ascii="Helv" w:hAnsi="Helv" w:cs="Helv"/>
          <w:b/>
          <w:bCs/>
          <w:color w:val="000000"/>
          <w:sz w:val="22"/>
        </w:rPr>
        <w:br/>
      </w:r>
    </w:p>
    <w:p w:rsidR="002A1C08" w:rsidRDefault="002A1C08" w:rsidP="002A1C08">
      <w:pPr>
        <w:autoSpaceDE w:val="0"/>
        <w:autoSpaceDN w:val="0"/>
        <w:adjustRightInd w:val="0"/>
        <w:spacing w:before="240"/>
        <w:jc w:val="both"/>
        <w:rPr>
          <w:rFonts w:ascii="Helv" w:hAnsi="Helv" w:cs="Helv"/>
          <w:b/>
          <w:bCs/>
          <w:color w:val="000000"/>
          <w:sz w:val="22"/>
        </w:rPr>
      </w:pPr>
      <w:r>
        <w:rPr>
          <w:rFonts w:ascii="Helv" w:hAnsi="Helv" w:cs="Helv"/>
          <w:b/>
          <w:bCs/>
          <w:color w:val="000000"/>
          <w:sz w:val="22"/>
        </w:rPr>
        <w:t>Academic Accommodation for Students with Disabilities (Senate Policy)</w:t>
      </w:r>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The nature and extent of accommodations shall be consistent with and supportive of the integrity of the curriculum and of the academic standards of programs or courses. </w:t>
      </w:r>
      <w:proofErr w:type="gramStart"/>
      <w:r>
        <w:rPr>
          <w:rFonts w:ascii="Helv" w:hAnsi="Helv" w:cs="Helv"/>
          <w:color w:val="000000"/>
        </w:rPr>
        <w:t>Provided that</w:t>
      </w:r>
      <w:proofErr w:type="gramEnd"/>
      <w:r>
        <w:rPr>
          <w:rFonts w:ascii="Helv" w:hAnsi="Helv" w:cs="Helv"/>
          <w:color w:val="000000"/>
        </w:rPr>
        <w:t xml:space="preserve">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4" w:history="1">
        <w:r>
          <w:rPr>
            <w:rFonts w:ascii="Helv" w:hAnsi="Helv" w:cs="Helv"/>
            <w:color w:val="0000FF"/>
            <w:u w:val="single"/>
          </w:rPr>
          <w:t>http://www.yorku.ca/dshub/</w:t>
        </w:r>
      </w:hyperlink>
    </w:p>
    <w:p w:rsidR="002A1C08" w:rsidRDefault="002A1C08" w:rsidP="002A1C08">
      <w:pPr>
        <w:autoSpaceDE w:val="0"/>
        <w:autoSpaceDN w:val="0"/>
        <w:adjustRightInd w:val="0"/>
        <w:spacing w:before="240"/>
        <w:jc w:val="both"/>
        <w:rPr>
          <w:rFonts w:ascii="Helv" w:hAnsi="Helv" w:cs="Helv"/>
          <w:color w:val="000000"/>
        </w:rPr>
      </w:pPr>
      <w:r>
        <w:rPr>
          <w:rFonts w:ascii="Helv" w:hAnsi="Helv" w:cs="Helv"/>
          <w:color w:val="000000"/>
        </w:rPr>
        <w:t xml:space="preserve">York’s disabilities offices and the Registrar’s Office work in partnership to support alternate exam and test accommodation services for students with disabilities at the </w:t>
      </w:r>
      <w:proofErr w:type="spellStart"/>
      <w:r>
        <w:rPr>
          <w:rFonts w:ascii="Helv" w:hAnsi="Helv" w:cs="Helv"/>
          <w:color w:val="000000"/>
        </w:rPr>
        <w:t>Keele</w:t>
      </w:r>
      <w:proofErr w:type="spellEnd"/>
      <w:r>
        <w:rPr>
          <w:rFonts w:ascii="Helv" w:hAnsi="Helv" w:cs="Helv"/>
          <w:color w:val="000000"/>
        </w:rPr>
        <w:t xml:space="preserve"> campus. For more information on alternate exams and tests please visit </w:t>
      </w:r>
      <w:hyperlink r:id="rId25" w:history="1">
        <w:r>
          <w:rPr>
            <w:rFonts w:ascii="Helv" w:hAnsi="Helv" w:cs="Helv"/>
            <w:color w:val="0000FF"/>
            <w:u w:val="single"/>
          </w:rPr>
          <w:t>http://www.yorku.ca/altexams/</w:t>
        </w:r>
      </w:hyperlink>
      <w:r>
        <w:rPr>
          <w:rFonts w:ascii="Helv" w:hAnsi="Helv" w:cs="Helv"/>
          <w:color w:val="000000"/>
        </w:rPr>
        <w:t xml:space="preserve"> </w:t>
      </w:r>
    </w:p>
    <w:p w:rsidR="002A1C08" w:rsidRDefault="002A1C08" w:rsidP="002A1C08">
      <w:r>
        <w:rPr>
          <w:rFonts w:ascii="Helv" w:hAnsi="Helv" w:cs="Helv"/>
          <w:color w:val="000000"/>
        </w:rPr>
        <w:t>Please alert the Course Director as soon as possible should you require special accommodations.</w:t>
      </w:r>
    </w:p>
    <w:p w:rsidR="00EF1D62" w:rsidRPr="00047176" w:rsidRDefault="00EF1D62" w:rsidP="00EF1D62">
      <w:pPr>
        <w:pStyle w:val="BodyText"/>
        <w:numPr>
          <w:ilvl w:val="0"/>
          <w:numId w:val="14"/>
        </w:numPr>
        <w:rPr>
          <w:rFonts w:ascii="Times New Roman" w:hAnsi="Times New Roman" w:cs="Times New Roman"/>
          <w:sz w:val="24"/>
          <w:szCs w:val="24"/>
        </w:rPr>
      </w:pPr>
    </w:p>
    <w:p w:rsidR="00EF1D62" w:rsidRPr="00033C29" w:rsidRDefault="00EF1D62" w:rsidP="00EF1D62">
      <w:pPr>
        <w:pStyle w:val="BodyText"/>
        <w:ind w:left="0"/>
        <w:rPr>
          <w:rFonts w:ascii="Times New Roman" w:hAnsi="Times New Roman" w:cs="Times New Roman"/>
          <w:sz w:val="24"/>
          <w:szCs w:val="24"/>
        </w:rPr>
      </w:pPr>
    </w:p>
    <w:sectPr w:rsidR="00EF1D62" w:rsidRPr="00033C29" w:rsidSect="004E249C">
      <w:footerReference w:type="even" r:id="rId26"/>
      <w:footerReference w:type="default" r:id="rId27"/>
      <w:pgSz w:w="12240" w:h="15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F82" w:rsidRDefault="00327F82" w:rsidP="00D545DB">
      <w:r>
        <w:separator/>
      </w:r>
    </w:p>
  </w:endnote>
  <w:endnote w:type="continuationSeparator" w:id="0">
    <w:p w:rsidR="00327F82" w:rsidRDefault="00327F82" w:rsidP="00D5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8EE" w:rsidRDefault="00ED68EE" w:rsidP="00763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8EE" w:rsidRDefault="00ED68EE" w:rsidP="00D54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8EE" w:rsidRDefault="00ED68EE" w:rsidP="00763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C08">
      <w:rPr>
        <w:rStyle w:val="PageNumber"/>
        <w:noProof/>
      </w:rPr>
      <w:t>1</w:t>
    </w:r>
    <w:r>
      <w:rPr>
        <w:rStyle w:val="PageNumber"/>
      </w:rPr>
      <w:fldChar w:fldCharType="end"/>
    </w:r>
  </w:p>
  <w:p w:rsidR="00ED68EE" w:rsidRDefault="00ED68EE" w:rsidP="00D545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F82" w:rsidRDefault="00327F82" w:rsidP="00D545DB">
      <w:r>
        <w:separator/>
      </w:r>
    </w:p>
  </w:footnote>
  <w:footnote w:type="continuationSeparator" w:id="0">
    <w:p w:rsidR="00327F82" w:rsidRDefault="00327F82" w:rsidP="00D54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7E4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725C"/>
    <w:multiLevelType w:val="hybridMultilevel"/>
    <w:tmpl w:val="41CA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9E0"/>
    <w:multiLevelType w:val="hybridMultilevel"/>
    <w:tmpl w:val="5694F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873B69"/>
    <w:multiLevelType w:val="hybridMultilevel"/>
    <w:tmpl w:val="B41C0CA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414F63"/>
    <w:multiLevelType w:val="hybridMultilevel"/>
    <w:tmpl w:val="B98E27B0"/>
    <w:lvl w:ilvl="0" w:tplc="CDEA3858">
      <w:start w:val="1"/>
      <w:numFmt w:val="bullet"/>
      <w:lvlText w:val="●"/>
      <w:lvlJc w:val="left"/>
      <w:pPr>
        <w:tabs>
          <w:tab w:val="num" w:pos="720"/>
        </w:tabs>
        <w:ind w:left="720" w:hanging="360"/>
      </w:pPr>
      <w:rPr>
        <w:rFonts w:ascii="Times New Roman" w:hAnsi="Times New Roman" w:hint="default"/>
      </w:rPr>
    </w:lvl>
    <w:lvl w:ilvl="1" w:tplc="FEB888F6" w:tentative="1">
      <w:start w:val="1"/>
      <w:numFmt w:val="bullet"/>
      <w:lvlText w:val="●"/>
      <w:lvlJc w:val="left"/>
      <w:pPr>
        <w:tabs>
          <w:tab w:val="num" w:pos="1440"/>
        </w:tabs>
        <w:ind w:left="1440" w:hanging="360"/>
      </w:pPr>
      <w:rPr>
        <w:rFonts w:ascii="Times New Roman" w:hAnsi="Times New Roman" w:hint="default"/>
      </w:rPr>
    </w:lvl>
    <w:lvl w:ilvl="2" w:tplc="E576A67C" w:tentative="1">
      <w:start w:val="1"/>
      <w:numFmt w:val="bullet"/>
      <w:lvlText w:val="●"/>
      <w:lvlJc w:val="left"/>
      <w:pPr>
        <w:tabs>
          <w:tab w:val="num" w:pos="2160"/>
        </w:tabs>
        <w:ind w:left="2160" w:hanging="360"/>
      </w:pPr>
      <w:rPr>
        <w:rFonts w:ascii="Times New Roman" w:hAnsi="Times New Roman" w:hint="default"/>
      </w:rPr>
    </w:lvl>
    <w:lvl w:ilvl="3" w:tplc="8EC8084A" w:tentative="1">
      <w:start w:val="1"/>
      <w:numFmt w:val="bullet"/>
      <w:lvlText w:val="●"/>
      <w:lvlJc w:val="left"/>
      <w:pPr>
        <w:tabs>
          <w:tab w:val="num" w:pos="2880"/>
        </w:tabs>
        <w:ind w:left="2880" w:hanging="360"/>
      </w:pPr>
      <w:rPr>
        <w:rFonts w:ascii="Times New Roman" w:hAnsi="Times New Roman" w:hint="default"/>
      </w:rPr>
    </w:lvl>
    <w:lvl w:ilvl="4" w:tplc="4AA29848" w:tentative="1">
      <w:start w:val="1"/>
      <w:numFmt w:val="bullet"/>
      <w:lvlText w:val="●"/>
      <w:lvlJc w:val="left"/>
      <w:pPr>
        <w:tabs>
          <w:tab w:val="num" w:pos="3600"/>
        </w:tabs>
        <w:ind w:left="3600" w:hanging="360"/>
      </w:pPr>
      <w:rPr>
        <w:rFonts w:ascii="Times New Roman" w:hAnsi="Times New Roman" w:hint="default"/>
      </w:rPr>
    </w:lvl>
    <w:lvl w:ilvl="5" w:tplc="78B648B6" w:tentative="1">
      <w:start w:val="1"/>
      <w:numFmt w:val="bullet"/>
      <w:lvlText w:val="●"/>
      <w:lvlJc w:val="left"/>
      <w:pPr>
        <w:tabs>
          <w:tab w:val="num" w:pos="4320"/>
        </w:tabs>
        <w:ind w:left="4320" w:hanging="360"/>
      </w:pPr>
      <w:rPr>
        <w:rFonts w:ascii="Times New Roman" w:hAnsi="Times New Roman" w:hint="default"/>
      </w:rPr>
    </w:lvl>
    <w:lvl w:ilvl="6" w:tplc="EEACED5A" w:tentative="1">
      <w:start w:val="1"/>
      <w:numFmt w:val="bullet"/>
      <w:lvlText w:val="●"/>
      <w:lvlJc w:val="left"/>
      <w:pPr>
        <w:tabs>
          <w:tab w:val="num" w:pos="5040"/>
        </w:tabs>
        <w:ind w:left="5040" w:hanging="360"/>
      </w:pPr>
      <w:rPr>
        <w:rFonts w:ascii="Times New Roman" w:hAnsi="Times New Roman" w:hint="default"/>
      </w:rPr>
    </w:lvl>
    <w:lvl w:ilvl="7" w:tplc="5AEEB732" w:tentative="1">
      <w:start w:val="1"/>
      <w:numFmt w:val="bullet"/>
      <w:lvlText w:val="●"/>
      <w:lvlJc w:val="left"/>
      <w:pPr>
        <w:tabs>
          <w:tab w:val="num" w:pos="5760"/>
        </w:tabs>
        <w:ind w:left="5760" w:hanging="360"/>
      </w:pPr>
      <w:rPr>
        <w:rFonts w:ascii="Times New Roman" w:hAnsi="Times New Roman" w:hint="default"/>
      </w:rPr>
    </w:lvl>
    <w:lvl w:ilvl="8" w:tplc="9534788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302EC3"/>
    <w:multiLevelType w:val="hybridMultilevel"/>
    <w:tmpl w:val="3CE0DE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FA5455"/>
    <w:multiLevelType w:val="hybridMultilevel"/>
    <w:tmpl w:val="325E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3FC"/>
    <w:multiLevelType w:val="hybridMultilevel"/>
    <w:tmpl w:val="F86E5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C4786"/>
    <w:multiLevelType w:val="hybridMultilevel"/>
    <w:tmpl w:val="2B888A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E637442"/>
    <w:multiLevelType w:val="hybridMultilevel"/>
    <w:tmpl w:val="0100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572FE"/>
    <w:multiLevelType w:val="hybridMultilevel"/>
    <w:tmpl w:val="8442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8159F"/>
    <w:multiLevelType w:val="hybridMultilevel"/>
    <w:tmpl w:val="3FF4021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205436E"/>
    <w:multiLevelType w:val="hybridMultilevel"/>
    <w:tmpl w:val="3EE2F0C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3" w15:restartNumberingAfterBreak="0">
    <w:nsid w:val="230529D9"/>
    <w:multiLevelType w:val="hybridMultilevel"/>
    <w:tmpl w:val="C062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36D38"/>
    <w:multiLevelType w:val="hybridMultilevel"/>
    <w:tmpl w:val="FB7A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1469A"/>
    <w:multiLevelType w:val="hybridMultilevel"/>
    <w:tmpl w:val="8C6C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705E5"/>
    <w:multiLevelType w:val="hybridMultilevel"/>
    <w:tmpl w:val="384AC538"/>
    <w:lvl w:ilvl="0" w:tplc="BB82DF12">
      <w:start w:val="5710"/>
      <w:numFmt w:val="bullet"/>
      <w:lvlText w:val="-"/>
      <w:lvlJc w:val="left"/>
      <w:pPr>
        <w:ind w:left="720" w:hanging="360"/>
      </w:pPr>
      <w:rPr>
        <w:rFonts w:ascii="Times New Roman" w:eastAsia="Times New Roman" w:hAnsi="Times New Roman" w:cs="Times New Roman"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86011"/>
    <w:multiLevelType w:val="hybridMultilevel"/>
    <w:tmpl w:val="BFBE95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2E5645B0"/>
    <w:multiLevelType w:val="hybridMultilevel"/>
    <w:tmpl w:val="0FFCA0A2"/>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B0564E1A">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70513"/>
    <w:multiLevelType w:val="hybridMultilevel"/>
    <w:tmpl w:val="CF28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F3A1E"/>
    <w:multiLevelType w:val="hybridMultilevel"/>
    <w:tmpl w:val="862E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26752"/>
    <w:multiLevelType w:val="hybridMultilevel"/>
    <w:tmpl w:val="17B0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55BEF"/>
    <w:multiLevelType w:val="hybridMultilevel"/>
    <w:tmpl w:val="C63EB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2F1C43"/>
    <w:multiLevelType w:val="hybridMultilevel"/>
    <w:tmpl w:val="D29AD54C"/>
    <w:lvl w:ilvl="0" w:tplc="BB82DF12">
      <w:start w:val="5710"/>
      <w:numFmt w:val="bullet"/>
      <w:lvlText w:val="-"/>
      <w:lvlJc w:val="left"/>
      <w:pPr>
        <w:ind w:left="1080" w:hanging="360"/>
      </w:pPr>
      <w:rPr>
        <w:rFonts w:ascii="Times New Roman" w:eastAsia="Times New Roman" w:hAnsi="Times New Roman" w:cs="Times New Roman" w:hint="default"/>
        <w:b/>
        <w:i/>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EA0792"/>
    <w:multiLevelType w:val="hybridMultilevel"/>
    <w:tmpl w:val="28C0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D62F2"/>
    <w:multiLevelType w:val="hybridMultilevel"/>
    <w:tmpl w:val="E0965742"/>
    <w:lvl w:ilvl="0" w:tplc="886AE0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E36CE1"/>
    <w:multiLevelType w:val="hybridMultilevel"/>
    <w:tmpl w:val="6BB6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56DEB"/>
    <w:multiLevelType w:val="hybridMultilevel"/>
    <w:tmpl w:val="24F66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021610"/>
    <w:multiLevelType w:val="hybridMultilevel"/>
    <w:tmpl w:val="3890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0103E"/>
    <w:multiLevelType w:val="hybridMultilevel"/>
    <w:tmpl w:val="B29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B77C8"/>
    <w:multiLevelType w:val="hybridMultilevel"/>
    <w:tmpl w:val="39EA2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5D7E89"/>
    <w:multiLevelType w:val="hybridMultilevel"/>
    <w:tmpl w:val="1D78FC08"/>
    <w:lvl w:ilvl="0" w:tplc="C980C8EC">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A5B81"/>
    <w:multiLevelType w:val="hybridMultilevel"/>
    <w:tmpl w:val="5BEE3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4B00D6"/>
    <w:multiLevelType w:val="hybridMultilevel"/>
    <w:tmpl w:val="95A8DF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892D56"/>
    <w:multiLevelType w:val="hybridMultilevel"/>
    <w:tmpl w:val="F752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B091C"/>
    <w:multiLevelType w:val="hybridMultilevel"/>
    <w:tmpl w:val="3854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B4301"/>
    <w:multiLevelType w:val="hybridMultilevel"/>
    <w:tmpl w:val="9158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D575F"/>
    <w:multiLevelType w:val="hybridMultilevel"/>
    <w:tmpl w:val="3C4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05D99"/>
    <w:multiLevelType w:val="hybridMultilevel"/>
    <w:tmpl w:val="F2F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E44C6"/>
    <w:multiLevelType w:val="hybridMultilevel"/>
    <w:tmpl w:val="AB3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30261"/>
    <w:multiLevelType w:val="hybridMultilevel"/>
    <w:tmpl w:val="E326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259F7"/>
    <w:multiLevelType w:val="hybridMultilevel"/>
    <w:tmpl w:val="36F0F564"/>
    <w:lvl w:ilvl="0" w:tplc="BB82DF12">
      <w:start w:val="5710"/>
      <w:numFmt w:val="bullet"/>
      <w:lvlText w:val="-"/>
      <w:lvlJc w:val="left"/>
      <w:pPr>
        <w:ind w:left="1080" w:hanging="360"/>
      </w:pPr>
      <w:rPr>
        <w:rFonts w:ascii="Times New Roman" w:eastAsia="Times New Roman" w:hAnsi="Times New Roman" w:cs="Times New Roman" w:hint="default"/>
        <w:b/>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9160FE"/>
    <w:multiLevelType w:val="hybridMultilevel"/>
    <w:tmpl w:val="74847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FA43A8"/>
    <w:multiLevelType w:val="hybridMultilevel"/>
    <w:tmpl w:val="A9DCF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3FD10F5"/>
    <w:multiLevelType w:val="hybridMultilevel"/>
    <w:tmpl w:val="81DA12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50F0572"/>
    <w:multiLevelType w:val="hybridMultilevel"/>
    <w:tmpl w:val="4F82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116E8"/>
    <w:multiLevelType w:val="hybridMultilevel"/>
    <w:tmpl w:val="0D9A42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27"/>
  </w:num>
  <w:num w:numId="3">
    <w:abstractNumId w:val="43"/>
  </w:num>
  <w:num w:numId="4">
    <w:abstractNumId w:val="33"/>
  </w:num>
  <w:num w:numId="5">
    <w:abstractNumId w:val="11"/>
  </w:num>
  <w:num w:numId="6">
    <w:abstractNumId w:val="2"/>
  </w:num>
  <w:num w:numId="7">
    <w:abstractNumId w:val="32"/>
  </w:num>
  <w:num w:numId="8">
    <w:abstractNumId w:val="25"/>
  </w:num>
  <w:num w:numId="9">
    <w:abstractNumId w:val="4"/>
  </w:num>
  <w:num w:numId="10">
    <w:abstractNumId w:val="19"/>
  </w:num>
  <w:num w:numId="11">
    <w:abstractNumId w:val="18"/>
  </w:num>
  <w:num w:numId="12">
    <w:abstractNumId w:val="3"/>
  </w:num>
  <w:num w:numId="13">
    <w:abstractNumId w:val="0"/>
  </w:num>
  <w:num w:numId="14">
    <w:abstractNumId w:val="31"/>
  </w:num>
  <w:num w:numId="15">
    <w:abstractNumId w:val="30"/>
  </w:num>
  <w:num w:numId="16">
    <w:abstractNumId w:val="34"/>
  </w:num>
  <w:num w:numId="17">
    <w:abstractNumId w:val="26"/>
  </w:num>
  <w:num w:numId="18">
    <w:abstractNumId w:val="1"/>
  </w:num>
  <w:num w:numId="19">
    <w:abstractNumId w:val="20"/>
  </w:num>
  <w:num w:numId="20">
    <w:abstractNumId w:val="13"/>
  </w:num>
  <w:num w:numId="21">
    <w:abstractNumId w:val="46"/>
  </w:num>
  <w:num w:numId="22">
    <w:abstractNumId w:val="21"/>
  </w:num>
  <w:num w:numId="23">
    <w:abstractNumId w:val="45"/>
  </w:num>
  <w:num w:numId="24">
    <w:abstractNumId w:val="6"/>
  </w:num>
  <w:num w:numId="25">
    <w:abstractNumId w:val="39"/>
  </w:num>
  <w:num w:numId="26">
    <w:abstractNumId w:val="40"/>
  </w:num>
  <w:num w:numId="27">
    <w:abstractNumId w:val="24"/>
  </w:num>
  <w:num w:numId="28">
    <w:abstractNumId w:val="36"/>
  </w:num>
  <w:num w:numId="29">
    <w:abstractNumId w:val="9"/>
  </w:num>
  <w:num w:numId="30">
    <w:abstractNumId w:val="14"/>
  </w:num>
  <w:num w:numId="31">
    <w:abstractNumId w:val="15"/>
  </w:num>
  <w:num w:numId="32">
    <w:abstractNumId w:val="37"/>
  </w:num>
  <w:num w:numId="33">
    <w:abstractNumId w:val="17"/>
  </w:num>
  <w:num w:numId="34">
    <w:abstractNumId w:val="44"/>
  </w:num>
  <w:num w:numId="35">
    <w:abstractNumId w:val="8"/>
  </w:num>
  <w:num w:numId="36">
    <w:abstractNumId w:val="16"/>
  </w:num>
  <w:num w:numId="37">
    <w:abstractNumId w:val="29"/>
  </w:num>
  <w:num w:numId="38">
    <w:abstractNumId w:val="12"/>
  </w:num>
  <w:num w:numId="39">
    <w:abstractNumId w:val="23"/>
  </w:num>
  <w:num w:numId="40">
    <w:abstractNumId w:val="7"/>
  </w:num>
  <w:num w:numId="41">
    <w:abstractNumId w:val="41"/>
  </w:num>
  <w:num w:numId="42">
    <w:abstractNumId w:val="38"/>
  </w:num>
  <w:num w:numId="43">
    <w:abstractNumId w:val="5"/>
  </w:num>
  <w:num w:numId="44">
    <w:abstractNumId w:val="10"/>
  </w:num>
  <w:num w:numId="45">
    <w:abstractNumId w:val="28"/>
  </w:num>
  <w:num w:numId="46">
    <w:abstractNumId w:val="4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72F6"/>
    <w:rsid w:val="0000620A"/>
    <w:rsid w:val="000124CA"/>
    <w:rsid w:val="0001470A"/>
    <w:rsid w:val="00022646"/>
    <w:rsid w:val="00033C29"/>
    <w:rsid w:val="0004090A"/>
    <w:rsid w:val="00040E9B"/>
    <w:rsid w:val="0004549A"/>
    <w:rsid w:val="00045535"/>
    <w:rsid w:val="000468FF"/>
    <w:rsid w:val="00046AFB"/>
    <w:rsid w:val="00047176"/>
    <w:rsid w:val="00071A99"/>
    <w:rsid w:val="000841E8"/>
    <w:rsid w:val="00092159"/>
    <w:rsid w:val="0009297F"/>
    <w:rsid w:val="000B24F0"/>
    <w:rsid w:val="000C2C57"/>
    <w:rsid w:val="000C678B"/>
    <w:rsid w:val="000D33A5"/>
    <w:rsid w:val="000D438D"/>
    <w:rsid w:val="000E0A38"/>
    <w:rsid w:val="00106F2E"/>
    <w:rsid w:val="00107424"/>
    <w:rsid w:val="00112A2D"/>
    <w:rsid w:val="0011753E"/>
    <w:rsid w:val="001210CC"/>
    <w:rsid w:val="001246EA"/>
    <w:rsid w:val="001268F7"/>
    <w:rsid w:val="001356E1"/>
    <w:rsid w:val="0015182E"/>
    <w:rsid w:val="001615FD"/>
    <w:rsid w:val="00164E57"/>
    <w:rsid w:val="00182B94"/>
    <w:rsid w:val="001853E9"/>
    <w:rsid w:val="001861C4"/>
    <w:rsid w:val="001C36A4"/>
    <w:rsid w:val="00200D26"/>
    <w:rsid w:val="00215F5D"/>
    <w:rsid w:val="00226262"/>
    <w:rsid w:val="002331B7"/>
    <w:rsid w:val="00243526"/>
    <w:rsid w:val="00246072"/>
    <w:rsid w:val="00250CAD"/>
    <w:rsid w:val="00270B82"/>
    <w:rsid w:val="00270F77"/>
    <w:rsid w:val="002739C1"/>
    <w:rsid w:val="00273F26"/>
    <w:rsid w:val="002810BF"/>
    <w:rsid w:val="002845B6"/>
    <w:rsid w:val="00286035"/>
    <w:rsid w:val="002A1C08"/>
    <w:rsid w:val="002B3441"/>
    <w:rsid w:val="002E72F6"/>
    <w:rsid w:val="002F5CA6"/>
    <w:rsid w:val="0031570A"/>
    <w:rsid w:val="00321609"/>
    <w:rsid w:val="00327F82"/>
    <w:rsid w:val="00345030"/>
    <w:rsid w:val="00361F20"/>
    <w:rsid w:val="00370300"/>
    <w:rsid w:val="00371D07"/>
    <w:rsid w:val="0037307B"/>
    <w:rsid w:val="003743AC"/>
    <w:rsid w:val="003852B1"/>
    <w:rsid w:val="00385371"/>
    <w:rsid w:val="003900AD"/>
    <w:rsid w:val="003958D6"/>
    <w:rsid w:val="003B0D54"/>
    <w:rsid w:val="003B48C5"/>
    <w:rsid w:val="003C4061"/>
    <w:rsid w:val="003D46BA"/>
    <w:rsid w:val="003F1293"/>
    <w:rsid w:val="003F6BD8"/>
    <w:rsid w:val="00407E21"/>
    <w:rsid w:val="00412B0B"/>
    <w:rsid w:val="00413770"/>
    <w:rsid w:val="0041422A"/>
    <w:rsid w:val="004250D5"/>
    <w:rsid w:val="00426284"/>
    <w:rsid w:val="004270CD"/>
    <w:rsid w:val="004423B5"/>
    <w:rsid w:val="0045049C"/>
    <w:rsid w:val="004539D9"/>
    <w:rsid w:val="00457FCC"/>
    <w:rsid w:val="004771B6"/>
    <w:rsid w:val="00486ED3"/>
    <w:rsid w:val="004931BD"/>
    <w:rsid w:val="004B1CF0"/>
    <w:rsid w:val="004C13CD"/>
    <w:rsid w:val="004E0174"/>
    <w:rsid w:val="004E249C"/>
    <w:rsid w:val="00502CDA"/>
    <w:rsid w:val="0052111C"/>
    <w:rsid w:val="005219F1"/>
    <w:rsid w:val="0052729F"/>
    <w:rsid w:val="0056213E"/>
    <w:rsid w:val="005621C5"/>
    <w:rsid w:val="00562A2A"/>
    <w:rsid w:val="00564FFC"/>
    <w:rsid w:val="00566C73"/>
    <w:rsid w:val="00570867"/>
    <w:rsid w:val="00572435"/>
    <w:rsid w:val="00572919"/>
    <w:rsid w:val="00581D32"/>
    <w:rsid w:val="005A1E5F"/>
    <w:rsid w:val="005A4BD4"/>
    <w:rsid w:val="005A7BC1"/>
    <w:rsid w:val="005B4344"/>
    <w:rsid w:val="005C750B"/>
    <w:rsid w:val="005D4CD5"/>
    <w:rsid w:val="00606524"/>
    <w:rsid w:val="0061781D"/>
    <w:rsid w:val="0062066E"/>
    <w:rsid w:val="00631BFC"/>
    <w:rsid w:val="00642CCC"/>
    <w:rsid w:val="00647A3D"/>
    <w:rsid w:val="006604B4"/>
    <w:rsid w:val="006654A0"/>
    <w:rsid w:val="0068251D"/>
    <w:rsid w:val="00685ABD"/>
    <w:rsid w:val="006935A8"/>
    <w:rsid w:val="006A14DA"/>
    <w:rsid w:val="006A3F88"/>
    <w:rsid w:val="006B0087"/>
    <w:rsid w:val="006C339F"/>
    <w:rsid w:val="006D5906"/>
    <w:rsid w:val="0070087D"/>
    <w:rsid w:val="00704055"/>
    <w:rsid w:val="00715F8D"/>
    <w:rsid w:val="007412B0"/>
    <w:rsid w:val="007462EB"/>
    <w:rsid w:val="00746D57"/>
    <w:rsid w:val="00763649"/>
    <w:rsid w:val="0076400C"/>
    <w:rsid w:val="00765A17"/>
    <w:rsid w:val="00790872"/>
    <w:rsid w:val="00790E63"/>
    <w:rsid w:val="007968D5"/>
    <w:rsid w:val="007A02A4"/>
    <w:rsid w:val="007C3DC7"/>
    <w:rsid w:val="007D138C"/>
    <w:rsid w:val="007D46ED"/>
    <w:rsid w:val="007E2723"/>
    <w:rsid w:val="007E5240"/>
    <w:rsid w:val="007F3397"/>
    <w:rsid w:val="008064B4"/>
    <w:rsid w:val="00816967"/>
    <w:rsid w:val="008220E0"/>
    <w:rsid w:val="00826A6B"/>
    <w:rsid w:val="0083396A"/>
    <w:rsid w:val="0085774F"/>
    <w:rsid w:val="00861CC1"/>
    <w:rsid w:val="00864689"/>
    <w:rsid w:val="00867A73"/>
    <w:rsid w:val="00871113"/>
    <w:rsid w:val="0087383E"/>
    <w:rsid w:val="008822F2"/>
    <w:rsid w:val="00885062"/>
    <w:rsid w:val="0089097A"/>
    <w:rsid w:val="00891658"/>
    <w:rsid w:val="008A1A75"/>
    <w:rsid w:val="008D32D4"/>
    <w:rsid w:val="008D5A1B"/>
    <w:rsid w:val="008F0785"/>
    <w:rsid w:val="00905598"/>
    <w:rsid w:val="009057A6"/>
    <w:rsid w:val="00907312"/>
    <w:rsid w:val="00917F38"/>
    <w:rsid w:val="00926119"/>
    <w:rsid w:val="0093746F"/>
    <w:rsid w:val="00941359"/>
    <w:rsid w:val="00946D75"/>
    <w:rsid w:val="009543BD"/>
    <w:rsid w:val="009552FE"/>
    <w:rsid w:val="00957029"/>
    <w:rsid w:val="00962770"/>
    <w:rsid w:val="009A2C1B"/>
    <w:rsid w:val="009A2C56"/>
    <w:rsid w:val="009B6327"/>
    <w:rsid w:val="009D08DF"/>
    <w:rsid w:val="009D4148"/>
    <w:rsid w:val="009D5262"/>
    <w:rsid w:val="009E0D1B"/>
    <w:rsid w:val="009E7D64"/>
    <w:rsid w:val="00A130EC"/>
    <w:rsid w:val="00A224BD"/>
    <w:rsid w:val="00A24516"/>
    <w:rsid w:val="00A305D4"/>
    <w:rsid w:val="00A31874"/>
    <w:rsid w:val="00A318A5"/>
    <w:rsid w:val="00A32ECF"/>
    <w:rsid w:val="00A355A2"/>
    <w:rsid w:val="00A432D3"/>
    <w:rsid w:val="00A56E34"/>
    <w:rsid w:val="00A57BE0"/>
    <w:rsid w:val="00A619E0"/>
    <w:rsid w:val="00A71D61"/>
    <w:rsid w:val="00A75CB5"/>
    <w:rsid w:val="00AA1171"/>
    <w:rsid w:val="00AA2909"/>
    <w:rsid w:val="00AA3F2D"/>
    <w:rsid w:val="00AA419E"/>
    <w:rsid w:val="00AB499D"/>
    <w:rsid w:val="00AD6160"/>
    <w:rsid w:val="00AE763B"/>
    <w:rsid w:val="00B00487"/>
    <w:rsid w:val="00B3448B"/>
    <w:rsid w:val="00B51CDC"/>
    <w:rsid w:val="00B64DAF"/>
    <w:rsid w:val="00B754D7"/>
    <w:rsid w:val="00B83989"/>
    <w:rsid w:val="00B92763"/>
    <w:rsid w:val="00BA1DE7"/>
    <w:rsid w:val="00BB742F"/>
    <w:rsid w:val="00BC19C6"/>
    <w:rsid w:val="00BC694B"/>
    <w:rsid w:val="00BC6F2C"/>
    <w:rsid w:val="00BD772D"/>
    <w:rsid w:val="00BE480D"/>
    <w:rsid w:val="00C1206C"/>
    <w:rsid w:val="00C468AD"/>
    <w:rsid w:val="00C61418"/>
    <w:rsid w:val="00C64922"/>
    <w:rsid w:val="00C66950"/>
    <w:rsid w:val="00C72835"/>
    <w:rsid w:val="00C7362E"/>
    <w:rsid w:val="00C87E16"/>
    <w:rsid w:val="00C95641"/>
    <w:rsid w:val="00CA0018"/>
    <w:rsid w:val="00CB4381"/>
    <w:rsid w:val="00CC0C7F"/>
    <w:rsid w:val="00CD3604"/>
    <w:rsid w:val="00CD3E51"/>
    <w:rsid w:val="00CD43C2"/>
    <w:rsid w:val="00CF3D1B"/>
    <w:rsid w:val="00CF7FCA"/>
    <w:rsid w:val="00D03CEB"/>
    <w:rsid w:val="00D07DAF"/>
    <w:rsid w:val="00D2472F"/>
    <w:rsid w:val="00D255A5"/>
    <w:rsid w:val="00D260E4"/>
    <w:rsid w:val="00D32B4A"/>
    <w:rsid w:val="00D41033"/>
    <w:rsid w:val="00D450D3"/>
    <w:rsid w:val="00D451E7"/>
    <w:rsid w:val="00D545DB"/>
    <w:rsid w:val="00D600BF"/>
    <w:rsid w:val="00D60A14"/>
    <w:rsid w:val="00D62335"/>
    <w:rsid w:val="00D641E4"/>
    <w:rsid w:val="00D65B05"/>
    <w:rsid w:val="00D73036"/>
    <w:rsid w:val="00D95E16"/>
    <w:rsid w:val="00D96A46"/>
    <w:rsid w:val="00DA14AC"/>
    <w:rsid w:val="00DA6004"/>
    <w:rsid w:val="00DB47B7"/>
    <w:rsid w:val="00DC2DE8"/>
    <w:rsid w:val="00DD50BB"/>
    <w:rsid w:val="00DD5730"/>
    <w:rsid w:val="00DF4BDE"/>
    <w:rsid w:val="00DF7894"/>
    <w:rsid w:val="00E03DBC"/>
    <w:rsid w:val="00E07EF8"/>
    <w:rsid w:val="00E27099"/>
    <w:rsid w:val="00E42271"/>
    <w:rsid w:val="00E50482"/>
    <w:rsid w:val="00E767F8"/>
    <w:rsid w:val="00E83B96"/>
    <w:rsid w:val="00E8521F"/>
    <w:rsid w:val="00E97ABE"/>
    <w:rsid w:val="00EC4310"/>
    <w:rsid w:val="00ED68EE"/>
    <w:rsid w:val="00EF1D62"/>
    <w:rsid w:val="00EF32AC"/>
    <w:rsid w:val="00F04E0B"/>
    <w:rsid w:val="00F2088C"/>
    <w:rsid w:val="00F248B2"/>
    <w:rsid w:val="00F31563"/>
    <w:rsid w:val="00F318DE"/>
    <w:rsid w:val="00F45E1C"/>
    <w:rsid w:val="00F46B96"/>
    <w:rsid w:val="00F51297"/>
    <w:rsid w:val="00F54046"/>
    <w:rsid w:val="00F557C7"/>
    <w:rsid w:val="00F56C15"/>
    <w:rsid w:val="00F612A2"/>
    <w:rsid w:val="00F7195F"/>
    <w:rsid w:val="00F83A32"/>
    <w:rsid w:val="00F8456D"/>
    <w:rsid w:val="00F86915"/>
    <w:rsid w:val="00F9387A"/>
    <w:rsid w:val="00F95B95"/>
    <w:rsid w:val="00FA2D79"/>
    <w:rsid w:val="00FB2C4D"/>
    <w:rsid w:val="00FB4A16"/>
    <w:rsid w:val="00FC37E9"/>
    <w:rsid w:val="00FD2B80"/>
    <w:rsid w:val="00FD3CC4"/>
    <w:rsid w:val="00FD666B"/>
    <w:rsid w:val="00FE68B9"/>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84ACFB"/>
  <w14:defaultImageDpi w14:val="300"/>
  <w15:chartTrackingRefBased/>
  <w15:docId w15:val="{D0FA859D-993E-494C-BD31-37A45B2F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72F6"/>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2E72F6"/>
    <w:pPr>
      <w:spacing w:before="60" w:line="240" w:lineRule="atLeast"/>
      <w:ind w:left="72"/>
    </w:pPr>
  </w:style>
  <w:style w:type="paragraph" w:styleId="LightGrid-Accent3">
    <w:name w:val="Light Grid Accent 3"/>
    <w:basedOn w:val="Normal"/>
    <w:link w:val="LightGrid-Accent3Char"/>
    <w:qFormat/>
    <w:rsid w:val="0056213E"/>
    <w:pPr>
      <w:ind w:left="720"/>
      <w:contextualSpacing/>
    </w:pPr>
    <w:rPr>
      <w:rFonts w:ascii="CG Times" w:hAnsi="CG Times" w:cs="CG Times"/>
    </w:rPr>
  </w:style>
  <w:style w:type="character" w:customStyle="1" w:styleId="LightGrid-Accent3Char">
    <w:name w:val="Light Grid - Accent 3 Char"/>
    <w:link w:val="LightGrid-Accent3"/>
    <w:locked/>
    <w:rsid w:val="0056213E"/>
    <w:rPr>
      <w:rFonts w:ascii="CG Times" w:hAnsi="CG Times" w:cs="CG Times"/>
      <w:lang w:val="en-US" w:eastAsia="en-US" w:bidi="ar-SA"/>
    </w:rPr>
  </w:style>
  <w:style w:type="paragraph" w:styleId="MediumGrid1-Accent2">
    <w:name w:val="Medium Grid 1 Accent 2"/>
    <w:basedOn w:val="Normal"/>
    <w:rsid w:val="002739C1"/>
    <w:pPr>
      <w:ind w:left="720"/>
      <w:contextualSpacing/>
    </w:pPr>
    <w:rPr>
      <w:rFonts w:ascii="Calibri" w:eastAsia="Cambria" w:hAnsi="Calibri" w:cs="Times New Roman"/>
      <w:sz w:val="24"/>
      <w:szCs w:val="24"/>
      <w:lang w:val="en-GB"/>
    </w:rPr>
  </w:style>
  <w:style w:type="character" w:customStyle="1" w:styleId="BodyTextChar">
    <w:name w:val="Body Text Char"/>
    <w:link w:val="BodyText"/>
    <w:rsid w:val="00E27099"/>
    <w:rPr>
      <w:rFonts w:ascii="Arial" w:hAnsi="Arial" w:cs="Arial"/>
    </w:rPr>
  </w:style>
  <w:style w:type="character" w:styleId="Hyperlink">
    <w:name w:val="Hyperlink"/>
    <w:rsid w:val="00D641E4"/>
    <w:rPr>
      <w:color w:val="0000FF"/>
      <w:u w:val="single"/>
    </w:rPr>
  </w:style>
  <w:style w:type="paragraph" w:styleId="Footer">
    <w:name w:val="footer"/>
    <w:basedOn w:val="Normal"/>
    <w:link w:val="FooterChar"/>
    <w:rsid w:val="00D545DB"/>
    <w:pPr>
      <w:tabs>
        <w:tab w:val="center" w:pos="4320"/>
        <w:tab w:val="right" w:pos="8640"/>
      </w:tabs>
    </w:pPr>
  </w:style>
  <w:style w:type="character" w:customStyle="1" w:styleId="FooterChar">
    <w:name w:val="Footer Char"/>
    <w:link w:val="Footer"/>
    <w:rsid w:val="00D545DB"/>
    <w:rPr>
      <w:rFonts w:ascii="Arial" w:hAnsi="Arial" w:cs="Arial"/>
      <w:lang w:val="en-US"/>
    </w:rPr>
  </w:style>
  <w:style w:type="character" w:styleId="PageNumber">
    <w:name w:val="page number"/>
    <w:rsid w:val="00D545DB"/>
  </w:style>
  <w:style w:type="character" w:styleId="FollowedHyperlink">
    <w:name w:val="FollowedHyperlink"/>
    <w:rsid w:val="00457FCC"/>
    <w:rPr>
      <w:color w:val="800080"/>
      <w:u w:val="single"/>
    </w:rPr>
  </w:style>
  <w:style w:type="paragraph" w:styleId="BalloonText">
    <w:name w:val="Balloon Text"/>
    <w:basedOn w:val="Normal"/>
    <w:link w:val="BalloonTextChar"/>
    <w:rsid w:val="00CD3E51"/>
    <w:rPr>
      <w:rFonts w:ascii="Times New Roman" w:hAnsi="Times New Roman" w:cs="Times New Roman"/>
      <w:sz w:val="18"/>
      <w:szCs w:val="18"/>
    </w:rPr>
  </w:style>
  <w:style w:type="character" w:customStyle="1" w:styleId="BalloonTextChar">
    <w:name w:val="Balloon Text Char"/>
    <w:link w:val="BalloonText"/>
    <w:rsid w:val="00CD3E51"/>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78255">
      <w:bodyDiv w:val="1"/>
      <w:marLeft w:val="0"/>
      <w:marRight w:val="0"/>
      <w:marTop w:val="0"/>
      <w:marBottom w:val="0"/>
      <w:divBdr>
        <w:top w:val="none" w:sz="0" w:space="0" w:color="auto"/>
        <w:left w:val="none" w:sz="0" w:space="0" w:color="auto"/>
        <w:bottom w:val="none" w:sz="0" w:space="0" w:color="auto"/>
        <w:right w:val="none" w:sz="0" w:space="0" w:color="auto"/>
      </w:divBdr>
      <w:divsChild>
        <w:div w:id="200673338">
          <w:marLeft w:val="0"/>
          <w:marRight w:val="0"/>
          <w:marTop w:val="0"/>
          <w:marBottom w:val="0"/>
          <w:divBdr>
            <w:top w:val="none" w:sz="0" w:space="0" w:color="auto"/>
            <w:left w:val="none" w:sz="0" w:space="0" w:color="auto"/>
            <w:bottom w:val="none" w:sz="0" w:space="0" w:color="auto"/>
            <w:right w:val="none" w:sz="0" w:space="0" w:color="auto"/>
          </w:divBdr>
          <w:divsChild>
            <w:div w:id="2964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baumken@yorku.ca" TargetMode="External"/><Relationship Id="rId13" Type="http://schemas.openxmlformats.org/officeDocument/2006/relationships/hyperlink" Target="http://myacademicrecord.students.yorku.ca/deferred-standing" TargetMode="External"/><Relationship Id="rId18" Type="http://schemas.openxmlformats.org/officeDocument/2006/relationships/hyperlink" Target="https://spark.library.yorku.ca/academic-integrity-what-is-academic-integri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yacademicrecord.students.yorku.ca/grade-reappraisal-policy" TargetMode="External"/><Relationship Id="rId7" Type="http://schemas.openxmlformats.org/officeDocument/2006/relationships/endnotes" Target="endnotes.xml"/><Relationship Id="rId12" Type="http://schemas.openxmlformats.org/officeDocument/2006/relationships/hyperlink" Target="http://www.mqup.ca/mills--bryan-contributor-119335.php" TargetMode="External"/><Relationship Id="rId17" Type="http://schemas.openxmlformats.org/officeDocument/2006/relationships/hyperlink" Target="http://www.yorku.ca/secretariat/policies/document.php?document=69" TargetMode="External"/><Relationship Id="rId25" Type="http://schemas.openxmlformats.org/officeDocument/2006/relationships/hyperlink" Target="http://www.yorku.ca/altexams/" TargetMode="External"/><Relationship Id="rId2" Type="http://schemas.openxmlformats.org/officeDocument/2006/relationships/numbering" Target="numbering.xml"/><Relationship Id="rId16" Type="http://schemas.openxmlformats.org/officeDocument/2006/relationships/hyperlink" Target="http://apps.eso.yorku.ca/apps/adms/deferredexams.nsf" TargetMode="External"/><Relationship Id="rId20" Type="http://schemas.openxmlformats.org/officeDocument/2006/relationships/hyperlink" Target="http://secretariat-policies.info.yorku.ca/policies/limits-on-the-worth-of-examinations-in-the-final-classes-of-a-term-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qup.ca/bisset--ben-contributor-119334.php" TargetMode="External"/><Relationship Id="rId24" Type="http://schemas.openxmlformats.org/officeDocument/2006/relationships/hyperlink" Target="http://www.yorku.ca/dshub/" TargetMode="External"/><Relationship Id="rId5" Type="http://schemas.openxmlformats.org/officeDocument/2006/relationships/webSettings" Target="webSettings.xml"/><Relationship Id="rId15" Type="http://schemas.openxmlformats.org/officeDocument/2006/relationships/hyperlink" Target="http://registrar.yorku.ca/pdf/attending-physicians-statement.pdf" TargetMode="External"/><Relationship Id="rId23" Type="http://schemas.openxmlformats.org/officeDocument/2006/relationships/hyperlink" Target="https://w2prod.sis.yorku.ca/Apps/WebObjects/cdm.woa/wa/regobs" TargetMode="External"/><Relationship Id="rId28" Type="http://schemas.openxmlformats.org/officeDocument/2006/relationships/fontTable" Target="fontTable.xml"/><Relationship Id="rId10" Type="http://schemas.openxmlformats.org/officeDocument/2006/relationships/hyperlink" Target="http://www.mqup.ca/quigley--kevin-contributor-119333.php" TargetMode="External"/><Relationship Id="rId19" Type="http://schemas.openxmlformats.org/officeDocument/2006/relationships/hyperlink" Target="http://www.yorku.ca/univsec/policies/document.php?document=86" TargetMode="External"/><Relationship Id="rId4" Type="http://schemas.openxmlformats.org/officeDocument/2006/relationships/settings" Target="settings.xml"/><Relationship Id="rId9" Type="http://schemas.openxmlformats.org/officeDocument/2006/relationships/hyperlink" Target="http://gradstudies.yorku.ca/current-students/regulations/courses-grading/" TargetMode="External"/><Relationship Id="rId14" Type="http://schemas.openxmlformats.org/officeDocument/2006/relationships/hyperlink" Target="http://www.registrar.yorku.ca/pdf/deferred_standing_agreement.pdf" TargetMode="External"/><Relationship Id="rId22" Type="http://schemas.openxmlformats.org/officeDocument/2006/relationships/hyperlink" Target="http://ds.info.yorku.ca/academic-support-accomodation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3299-8196-421F-B7C4-8231F7F0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vt:lpstr>
    </vt:vector>
  </TitlesOfParts>
  <Company>PS-SP</Company>
  <LinksUpToDate>false</LinksUpToDate>
  <CharactersWithSpaces>24860</CharactersWithSpaces>
  <SharedDoc>false</SharedDoc>
  <HLinks>
    <vt:vector size="108" baseType="variant">
      <vt:variant>
        <vt:i4>131124</vt:i4>
      </vt:variant>
      <vt:variant>
        <vt:i4>51</vt:i4>
      </vt:variant>
      <vt:variant>
        <vt:i4>0</vt:i4>
      </vt:variant>
      <vt:variant>
        <vt:i4>5</vt:i4>
      </vt:variant>
      <vt:variant>
        <vt:lpwstr>http://www.yorku.ca/altexams/</vt:lpwstr>
      </vt:variant>
      <vt:variant>
        <vt:lpwstr/>
      </vt:variant>
      <vt:variant>
        <vt:i4>3145845</vt:i4>
      </vt:variant>
      <vt:variant>
        <vt:i4>48</vt:i4>
      </vt:variant>
      <vt:variant>
        <vt:i4>0</vt:i4>
      </vt:variant>
      <vt:variant>
        <vt:i4>5</vt:i4>
      </vt:variant>
      <vt:variant>
        <vt:lpwstr>http://www.yorku.ca/dshub/</vt:lpwstr>
      </vt:variant>
      <vt:variant>
        <vt:lpwstr/>
      </vt:variant>
      <vt:variant>
        <vt:i4>5308541</vt:i4>
      </vt:variant>
      <vt:variant>
        <vt:i4>45</vt:i4>
      </vt:variant>
      <vt:variant>
        <vt:i4>0</vt:i4>
      </vt:variant>
      <vt:variant>
        <vt:i4>5</vt:i4>
      </vt:variant>
      <vt:variant>
        <vt:lpwstr>https://w2prod.sis.yorku.ca/Apps/WebObjects/cdm.woa/wa/regobs</vt:lpwstr>
      </vt:variant>
      <vt:variant>
        <vt:lpwstr/>
      </vt:variant>
      <vt:variant>
        <vt:i4>2097217</vt:i4>
      </vt:variant>
      <vt:variant>
        <vt:i4>42</vt:i4>
      </vt:variant>
      <vt:variant>
        <vt:i4>0</vt:i4>
      </vt:variant>
      <vt:variant>
        <vt:i4>5</vt:i4>
      </vt:variant>
      <vt:variant>
        <vt:lpwstr>http://ds.info.yorku.ca/academic-support-accomodations/</vt:lpwstr>
      </vt:variant>
      <vt:variant>
        <vt:lpwstr/>
      </vt:variant>
      <vt:variant>
        <vt:i4>4063332</vt:i4>
      </vt:variant>
      <vt:variant>
        <vt:i4>39</vt:i4>
      </vt:variant>
      <vt:variant>
        <vt:i4>0</vt:i4>
      </vt:variant>
      <vt:variant>
        <vt:i4>5</vt:i4>
      </vt:variant>
      <vt:variant>
        <vt:lpwstr>http://myacademicrecord.students.yorku.ca/grade-reappraisal-policy</vt:lpwstr>
      </vt:variant>
      <vt:variant>
        <vt:lpwstr/>
      </vt:variant>
      <vt:variant>
        <vt:i4>131131</vt:i4>
      </vt:variant>
      <vt:variant>
        <vt:i4>36</vt:i4>
      </vt:variant>
      <vt:variant>
        <vt:i4>0</vt:i4>
      </vt:variant>
      <vt:variant>
        <vt:i4>5</vt:i4>
      </vt:variant>
      <vt:variant>
        <vt:lpwstr>http://secretariat-policies.info.yorku.ca/policies/limits-on-the-worth-of-examinations-in-the-final-classes-of-a-term-policy/</vt:lpwstr>
      </vt:variant>
      <vt:variant>
        <vt:lpwstr/>
      </vt:variant>
      <vt:variant>
        <vt:i4>1638438</vt:i4>
      </vt:variant>
      <vt:variant>
        <vt:i4>33</vt:i4>
      </vt:variant>
      <vt:variant>
        <vt:i4>0</vt:i4>
      </vt:variant>
      <vt:variant>
        <vt:i4>5</vt:i4>
      </vt:variant>
      <vt:variant>
        <vt:lpwstr>http://www.yorku.ca/univsec/policies/document.php?document=86</vt:lpwstr>
      </vt:variant>
      <vt:variant>
        <vt:lpwstr/>
      </vt:variant>
      <vt:variant>
        <vt:i4>720949</vt:i4>
      </vt:variant>
      <vt:variant>
        <vt:i4>30</vt:i4>
      </vt:variant>
      <vt:variant>
        <vt:i4>0</vt:i4>
      </vt:variant>
      <vt:variant>
        <vt:i4>5</vt:i4>
      </vt:variant>
      <vt:variant>
        <vt:lpwstr>https://spark.library.yorku.ca/academic-integrity-what-is-academic-integrity/</vt:lpwstr>
      </vt:variant>
      <vt:variant>
        <vt:lpwstr/>
      </vt:variant>
      <vt:variant>
        <vt:i4>1703980</vt:i4>
      </vt:variant>
      <vt:variant>
        <vt:i4>27</vt:i4>
      </vt:variant>
      <vt:variant>
        <vt:i4>0</vt:i4>
      </vt:variant>
      <vt:variant>
        <vt:i4>5</vt:i4>
      </vt:variant>
      <vt:variant>
        <vt:lpwstr>http://www.yorku.ca/secretariat/policies/document.php?document=69</vt:lpwstr>
      </vt:variant>
      <vt:variant>
        <vt:lpwstr/>
      </vt:variant>
      <vt:variant>
        <vt:i4>4259916</vt:i4>
      </vt:variant>
      <vt:variant>
        <vt:i4>24</vt:i4>
      </vt:variant>
      <vt:variant>
        <vt:i4>0</vt:i4>
      </vt:variant>
      <vt:variant>
        <vt:i4>5</vt:i4>
      </vt:variant>
      <vt:variant>
        <vt:lpwstr>http://apps.eso.yorku.ca/apps/adms/deferredexams.nsf</vt:lpwstr>
      </vt:variant>
      <vt:variant>
        <vt:lpwstr/>
      </vt:variant>
      <vt:variant>
        <vt:i4>1572885</vt:i4>
      </vt:variant>
      <vt:variant>
        <vt:i4>21</vt:i4>
      </vt:variant>
      <vt:variant>
        <vt:i4>0</vt:i4>
      </vt:variant>
      <vt:variant>
        <vt:i4>5</vt:i4>
      </vt:variant>
      <vt:variant>
        <vt:lpwstr>http://registrar.yorku.ca/pdf/attending-physicians-statement.pdf</vt:lpwstr>
      </vt:variant>
      <vt:variant>
        <vt:lpwstr/>
      </vt:variant>
      <vt:variant>
        <vt:i4>3014677</vt:i4>
      </vt:variant>
      <vt:variant>
        <vt:i4>18</vt:i4>
      </vt:variant>
      <vt:variant>
        <vt:i4>0</vt:i4>
      </vt:variant>
      <vt:variant>
        <vt:i4>5</vt:i4>
      </vt:variant>
      <vt:variant>
        <vt:lpwstr>http://www.registrar.yorku.ca/pdf/deferred_standing_agreement.pdf</vt:lpwstr>
      </vt:variant>
      <vt:variant>
        <vt:lpwstr/>
      </vt:variant>
      <vt:variant>
        <vt:i4>3539017</vt:i4>
      </vt:variant>
      <vt:variant>
        <vt:i4>15</vt:i4>
      </vt:variant>
      <vt:variant>
        <vt:i4>0</vt:i4>
      </vt:variant>
      <vt:variant>
        <vt:i4>5</vt:i4>
      </vt:variant>
      <vt:variant>
        <vt:lpwstr>http://myacademicrecord.students.yorku.ca/deferred-standing</vt:lpwstr>
      </vt:variant>
      <vt:variant>
        <vt:lpwstr/>
      </vt:variant>
      <vt:variant>
        <vt:i4>7274534</vt:i4>
      </vt:variant>
      <vt:variant>
        <vt:i4>12</vt:i4>
      </vt:variant>
      <vt:variant>
        <vt:i4>0</vt:i4>
      </vt:variant>
      <vt:variant>
        <vt:i4>5</vt:i4>
      </vt:variant>
      <vt:variant>
        <vt:lpwstr>http://www.mqup.ca/mills--bryan-contributor-119335.php</vt:lpwstr>
      </vt:variant>
      <vt:variant>
        <vt:lpwstr/>
      </vt:variant>
      <vt:variant>
        <vt:i4>5177445</vt:i4>
      </vt:variant>
      <vt:variant>
        <vt:i4>9</vt:i4>
      </vt:variant>
      <vt:variant>
        <vt:i4>0</vt:i4>
      </vt:variant>
      <vt:variant>
        <vt:i4>5</vt:i4>
      </vt:variant>
      <vt:variant>
        <vt:lpwstr>http://www.mqup.ca/bisset--ben-contributor-119334.php</vt:lpwstr>
      </vt:variant>
      <vt:variant>
        <vt:lpwstr/>
      </vt:variant>
      <vt:variant>
        <vt:i4>589906</vt:i4>
      </vt:variant>
      <vt:variant>
        <vt:i4>6</vt:i4>
      </vt:variant>
      <vt:variant>
        <vt:i4>0</vt:i4>
      </vt:variant>
      <vt:variant>
        <vt:i4>5</vt:i4>
      </vt:variant>
      <vt:variant>
        <vt:lpwstr>http://www.mqup.ca/quigley--kevin-contributor-119333.php</vt:lpwstr>
      </vt:variant>
      <vt:variant>
        <vt:lpwstr/>
      </vt:variant>
      <vt:variant>
        <vt:i4>4522092</vt:i4>
      </vt:variant>
      <vt:variant>
        <vt:i4>3</vt:i4>
      </vt:variant>
      <vt:variant>
        <vt:i4>0</vt:i4>
      </vt:variant>
      <vt:variant>
        <vt:i4>5</vt:i4>
      </vt:variant>
      <vt:variant>
        <vt:lpwstr>http://gradstudies.yorku.ca/current-students/regulations/courses-grading/</vt:lpwstr>
      </vt:variant>
      <vt:variant>
        <vt:lpwstr/>
      </vt:variant>
      <vt:variant>
        <vt:i4>6553669</vt:i4>
      </vt:variant>
      <vt:variant>
        <vt:i4>0</vt:i4>
      </vt:variant>
      <vt:variant>
        <vt:i4>0</vt:i4>
      </vt:variant>
      <vt:variant>
        <vt:i4>5</vt:i4>
      </vt:variant>
      <vt:variant>
        <vt:lpwstr>mailto:dbaumken@yorku.ca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PS-SP</dc:creator>
  <cp:keywords/>
  <dc:description/>
  <cp:lastModifiedBy>Vita Sabatini</cp:lastModifiedBy>
  <cp:revision>3</cp:revision>
  <dcterms:created xsi:type="dcterms:W3CDTF">2019-07-11T13:34:00Z</dcterms:created>
  <dcterms:modified xsi:type="dcterms:W3CDTF">2019-07-11T13:37:00Z</dcterms:modified>
</cp:coreProperties>
</file>