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8E3F" w14:textId="77777777" w:rsidR="001E2905" w:rsidRPr="009911E3" w:rsidRDefault="0074391A" w:rsidP="001E2905">
      <w:pPr>
        <w:jc w:val="center"/>
        <w:rPr>
          <w:b/>
        </w:rPr>
      </w:pPr>
      <w:r w:rsidRPr="009911E3">
        <w:rPr>
          <w:b/>
        </w:rPr>
        <w:t>School of Administrative Studies</w:t>
      </w:r>
    </w:p>
    <w:p w14:paraId="1760C215" w14:textId="77777777" w:rsidR="00377E00" w:rsidRDefault="001E2905" w:rsidP="001E2905">
      <w:pPr>
        <w:jc w:val="center"/>
        <w:rPr>
          <w:b/>
        </w:rPr>
      </w:pPr>
      <w:r w:rsidRPr="009911E3">
        <w:rPr>
          <w:b/>
        </w:rPr>
        <w:t>ADMS 4260</w:t>
      </w:r>
      <w:r w:rsidR="00D9319C">
        <w:rPr>
          <w:b/>
        </w:rPr>
        <w:t xml:space="preserve"> </w:t>
      </w:r>
    </w:p>
    <w:p w14:paraId="76026622" w14:textId="77777777" w:rsidR="001E2905" w:rsidRPr="009911E3" w:rsidRDefault="000E35F6" w:rsidP="001E2905">
      <w:pPr>
        <w:jc w:val="center"/>
        <w:rPr>
          <w:b/>
        </w:rPr>
      </w:pPr>
      <w:r w:rsidRPr="009911E3">
        <w:rPr>
          <w:b/>
        </w:rPr>
        <w:t>MARKETING RESEARCH</w:t>
      </w:r>
      <w:r w:rsidR="001E2905" w:rsidRPr="009911E3">
        <w:rPr>
          <w:b/>
        </w:rPr>
        <w:t xml:space="preserve"> I</w:t>
      </w:r>
    </w:p>
    <w:p w14:paraId="551523A1" w14:textId="7E1B8659" w:rsidR="001E2905" w:rsidRPr="009911E3" w:rsidRDefault="00514D26" w:rsidP="00420F66">
      <w:pPr>
        <w:jc w:val="center"/>
        <w:rPr>
          <w:b/>
        </w:rPr>
      </w:pPr>
      <w:r>
        <w:rPr>
          <w:b/>
        </w:rPr>
        <w:t>Fall</w:t>
      </w:r>
      <w:r w:rsidR="00EB4C3A">
        <w:rPr>
          <w:b/>
        </w:rPr>
        <w:t xml:space="preserve"> 2019</w:t>
      </w:r>
    </w:p>
    <w:p w14:paraId="2704CC4E" w14:textId="77777777" w:rsidR="003A30E2" w:rsidRDefault="003A30E2" w:rsidP="0043492B">
      <w:pPr>
        <w:tabs>
          <w:tab w:val="left" w:pos="2880"/>
        </w:tabs>
        <w:rPr>
          <w:b/>
        </w:rPr>
      </w:pPr>
    </w:p>
    <w:p w14:paraId="7E1E86A0" w14:textId="77777777" w:rsidR="00556A6E" w:rsidRDefault="00556A6E" w:rsidP="0043492B">
      <w:pPr>
        <w:tabs>
          <w:tab w:val="left" w:pos="2880"/>
        </w:tabs>
        <w:rPr>
          <w:b/>
        </w:rPr>
      </w:pPr>
    </w:p>
    <w:p w14:paraId="741FB476" w14:textId="77777777" w:rsidR="001E2905" w:rsidRDefault="001E2905" w:rsidP="0043492B">
      <w:pPr>
        <w:tabs>
          <w:tab w:val="left" w:pos="2880"/>
        </w:tabs>
      </w:pPr>
      <w:r>
        <w:rPr>
          <w:b/>
        </w:rPr>
        <w:t>COURSE DIRECTOR:</w:t>
      </w:r>
      <w:r>
        <w:rPr>
          <w:b/>
        </w:rPr>
        <w:tab/>
      </w:r>
      <w:r w:rsidRPr="001E2905">
        <w:t>Dr. Manfred F. Maute</w:t>
      </w:r>
    </w:p>
    <w:p w14:paraId="7F5B1B4F" w14:textId="688BE7F6" w:rsidR="001E2905" w:rsidRPr="001E2905" w:rsidRDefault="001E2905" w:rsidP="0043492B">
      <w:pPr>
        <w:tabs>
          <w:tab w:val="left" w:pos="2880"/>
        </w:tabs>
        <w:ind w:left="1440"/>
        <w:rPr>
          <w:b/>
        </w:rPr>
      </w:pPr>
      <w:r>
        <w:rPr>
          <w:b/>
        </w:rPr>
        <w:t xml:space="preserve">    </w:t>
      </w:r>
      <w:r w:rsidRPr="001E2905">
        <w:rPr>
          <w:b/>
        </w:rPr>
        <w:t>Office:</w:t>
      </w:r>
      <w:r>
        <w:rPr>
          <w:b/>
        </w:rPr>
        <w:tab/>
      </w:r>
      <w:r w:rsidRPr="001E2905">
        <w:t>2</w:t>
      </w:r>
      <w:r w:rsidR="00514D26">
        <w:t>51</w:t>
      </w:r>
      <w:r w:rsidRPr="001E2905">
        <w:t xml:space="preserve"> Atkinson</w:t>
      </w:r>
    </w:p>
    <w:p w14:paraId="65339D0F" w14:textId="77777777" w:rsidR="001E2905" w:rsidRDefault="002F4228" w:rsidP="0043492B">
      <w:pPr>
        <w:tabs>
          <w:tab w:val="left" w:pos="2880"/>
        </w:tabs>
        <w:ind w:firstLine="720"/>
      </w:pPr>
      <w:r>
        <w:t xml:space="preserve">         </w:t>
      </w:r>
      <w:r w:rsidR="001E2905" w:rsidRPr="001E2905">
        <w:rPr>
          <w:b/>
        </w:rPr>
        <w:t>Telephone:</w:t>
      </w:r>
      <w:r w:rsidR="001E2905">
        <w:rPr>
          <w:b/>
        </w:rPr>
        <w:tab/>
      </w:r>
      <w:r w:rsidR="0043492B">
        <w:t xml:space="preserve">(416) 736-2100 </w:t>
      </w:r>
      <w:r w:rsidR="001E2905">
        <w:t>ext</w:t>
      </w:r>
      <w:r w:rsidR="001E2905" w:rsidRPr="001E2905">
        <w:t>. 33926</w:t>
      </w:r>
    </w:p>
    <w:p w14:paraId="081D2FEE" w14:textId="77777777" w:rsidR="001E2905" w:rsidRPr="00CB4313" w:rsidRDefault="0043492B" w:rsidP="0043492B">
      <w:pPr>
        <w:tabs>
          <w:tab w:val="left" w:pos="1620"/>
        </w:tabs>
        <w:rPr>
          <w:color w:val="C0504D"/>
        </w:rPr>
      </w:pPr>
      <w:r>
        <w:tab/>
        <w:t xml:space="preserve"> </w:t>
      </w:r>
      <w:r w:rsidR="001E2905" w:rsidRPr="001E2905">
        <w:rPr>
          <w:b/>
        </w:rPr>
        <w:t>Email:</w:t>
      </w:r>
      <w:r w:rsidR="001E2905">
        <w:rPr>
          <w:b/>
        </w:rPr>
        <w:tab/>
      </w:r>
      <w:hyperlink r:id="rId8" w:history="1">
        <w:r w:rsidR="001E2905" w:rsidRPr="003D479E">
          <w:rPr>
            <w:rStyle w:val="Hyperlink"/>
          </w:rPr>
          <w:t>mmaute@yorku.ca</w:t>
        </w:r>
      </w:hyperlink>
    </w:p>
    <w:p w14:paraId="62C46B04" w14:textId="0596CF2D" w:rsidR="00C56989" w:rsidRPr="005833A0" w:rsidRDefault="001E2905" w:rsidP="003748CC">
      <w:pPr>
        <w:tabs>
          <w:tab w:val="left" w:pos="3060"/>
        </w:tabs>
        <w:ind w:left="2880" w:hanging="2160"/>
      </w:pPr>
      <w:r>
        <w:rPr>
          <w:b/>
        </w:rPr>
        <w:t xml:space="preserve">     </w:t>
      </w:r>
      <w:r w:rsidRPr="005833A0">
        <w:rPr>
          <w:b/>
        </w:rPr>
        <w:t>Office Hours:</w:t>
      </w:r>
      <w:r w:rsidRPr="005833A0">
        <w:rPr>
          <w:b/>
        </w:rPr>
        <w:tab/>
      </w:r>
      <w:r w:rsidR="00514D26">
        <w:t>Monday</w:t>
      </w:r>
      <w:r w:rsidR="0000702C">
        <w:t xml:space="preserve"> 2:</w:t>
      </w:r>
      <w:r w:rsidR="00514D26">
        <w:t>3</w:t>
      </w:r>
      <w:r w:rsidR="0000702C">
        <w:t>0-3:3</w:t>
      </w:r>
      <w:r w:rsidR="009E18FA">
        <w:t>0</w:t>
      </w:r>
      <w:r w:rsidR="00514D26">
        <w:t>; Thursday 4:00–5:00</w:t>
      </w:r>
      <w:r w:rsidR="009B6830" w:rsidRPr="005833A0">
        <w:t xml:space="preserve"> pm</w:t>
      </w:r>
      <w:r w:rsidR="003A30E2">
        <w:t xml:space="preserve"> </w:t>
      </w:r>
      <w:r w:rsidR="003748CC" w:rsidRPr="005833A0">
        <w:t>and</w:t>
      </w:r>
      <w:r w:rsidR="0074391A" w:rsidRPr="005833A0">
        <w:t xml:space="preserve"> by</w:t>
      </w:r>
      <w:r w:rsidR="00D638A1" w:rsidRPr="005833A0">
        <w:t xml:space="preserve"> </w:t>
      </w:r>
      <w:r w:rsidR="0074391A" w:rsidRPr="005833A0">
        <w:t>appointment</w:t>
      </w:r>
      <w:r w:rsidR="002F4228" w:rsidRPr="005833A0">
        <w:t>.</w:t>
      </w:r>
      <w:r w:rsidR="00A26917" w:rsidRPr="005833A0">
        <w:t xml:space="preserve">   </w:t>
      </w:r>
    </w:p>
    <w:p w14:paraId="17E14B26" w14:textId="77777777" w:rsidR="00514D26" w:rsidRDefault="00514D26" w:rsidP="001E2905">
      <w:pPr>
        <w:rPr>
          <w:b/>
          <w:szCs w:val="24"/>
        </w:rPr>
      </w:pPr>
    </w:p>
    <w:p w14:paraId="0D823046" w14:textId="0713A659" w:rsidR="001E2905" w:rsidRPr="00740D8C" w:rsidRDefault="00740D8C" w:rsidP="001E2905">
      <w:pPr>
        <w:rPr>
          <w:b/>
          <w:szCs w:val="24"/>
        </w:rPr>
      </w:pPr>
      <w:r>
        <w:rPr>
          <w:b/>
          <w:szCs w:val="24"/>
        </w:rPr>
        <w:t>COURSE DESCRIPTION</w:t>
      </w:r>
    </w:p>
    <w:p w14:paraId="56829C7C" w14:textId="77777777" w:rsidR="00161C29" w:rsidRPr="00740D8C" w:rsidRDefault="00161C29" w:rsidP="00161C29">
      <w:pPr>
        <w:jc w:val="both"/>
        <w:rPr>
          <w:b/>
          <w:szCs w:val="24"/>
        </w:rPr>
      </w:pPr>
      <w:r w:rsidRPr="00740D8C">
        <w:rPr>
          <w:szCs w:val="24"/>
        </w:rPr>
        <w:t xml:space="preserve">Marketing research provides management with relevant, objective and timely information about marketing problems/opportunities. The foundation concept for the course is the research process and the focus throughout is on developing the research knowledge/skills to translate marketing problems into research plans, execute marketing research studies and translate research </w:t>
      </w:r>
      <w:r w:rsidR="00A01565">
        <w:rPr>
          <w:szCs w:val="24"/>
        </w:rPr>
        <w:t>results into marketing decisions</w:t>
      </w:r>
      <w:r w:rsidRPr="00740D8C">
        <w:rPr>
          <w:szCs w:val="24"/>
        </w:rPr>
        <w:t xml:space="preserve">.  Students learn to gather, analyze and report research information used to make segmentation, target marketing and positioning decisions and to apply the requisite research knowledge/skills creatively with assignments and a marketing research project. </w:t>
      </w:r>
    </w:p>
    <w:p w14:paraId="6BBA1D95" w14:textId="77777777" w:rsidR="00161C29" w:rsidRPr="00740D8C" w:rsidRDefault="00161C29" w:rsidP="00161C29">
      <w:pPr>
        <w:jc w:val="both"/>
        <w:rPr>
          <w:rFonts w:eastAsia="Calibri"/>
          <w:color w:val="auto"/>
          <w:szCs w:val="24"/>
        </w:rPr>
      </w:pPr>
    </w:p>
    <w:p w14:paraId="5E0DC37B" w14:textId="77777777" w:rsidR="00556A6E" w:rsidRPr="00556A6E" w:rsidRDefault="00161C29" w:rsidP="00556A6E">
      <w:pPr>
        <w:jc w:val="both"/>
        <w:rPr>
          <w:rFonts w:ascii="Calibri" w:eastAsia="Calibri" w:hAnsi="Calibri"/>
          <w:color w:val="auto"/>
          <w:sz w:val="22"/>
          <w:szCs w:val="22"/>
        </w:rPr>
      </w:pPr>
      <w:r w:rsidRPr="00740D8C">
        <w:rPr>
          <w:b/>
          <w:szCs w:val="24"/>
        </w:rPr>
        <w:t>Prerequisites</w:t>
      </w:r>
      <w:r w:rsidR="00FA3816">
        <w:rPr>
          <w:szCs w:val="24"/>
        </w:rPr>
        <w:t>:</w:t>
      </w:r>
      <w:r w:rsidR="00FA3816">
        <w:rPr>
          <w:szCs w:val="24"/>
        </w:rPr>
        <w:tab/>
        <w:t xml:space="preserve"> </w:t>
      </w:r>
      <w:r w:rsidR="00556A6E" w:rsidRPr="00556A6E">
        <w:rPr>
          <w:rFonts w:eastAsia="Calibri"/>
          <w:color w:val="auto"/>
          <w:szCs w:val="24"/>
        </w:rPr>
        <w:t xml:space="preserve">For </w:t>
      </w:r>
      <w:proofErr w:type="spellStart"/>
      <w:r w:rsidR="00556A6E" w:rsidRPr="00556A6E">
        <w:rPr>
          <w:rFonts w:eastAsia="Calibri"/>
          <w:color w:val="auto"/>
          <w:szCs w:val="24"/>
        </w:rPr>
        <w:t>Honours</w:t>
      </w:r>
      <w:proofErr w:type="spellEnd"/>
      <w:r w:rsidR="00556A6E" w:rsidRPr="00556A6E">
        <w:rPr>
          <w:rFonts w:eastAsia="Calibri"/>
          <w:color w:val="auto"/>
          <w:szCs w:val="24"/>
        </w:rPr>
        <w:t xml:space="preserve"> B. Comm. students: 1) 72 credits including AP/ADMS 2200 3.0 and 2) AP/ADMS 2320 3.0.  For other students: 1) a grade of C+ or better in AP/ADMS 2200 3.0 and 2) ADMS 2310 3.0, HH/KINE 2050 3.0, AP/ECON 2500 3.00, AP/POLS 3300 6.0, AP/PPAS 3300 6.0, HH/PSYC 2020 6.0, OR HH/PSYC 2021 3.0, OR such other courses as may be deemed acceptable in lieu of AP/ADMS 2310 3.0.  Prior to Fall 2009: For </w:t>
      </w:r>
      <w:proofErr w:type="spellStart"/>
      <w:r w:rsidR="00556A6E" w:rsidRPr="00556A6E">
        <w:rPr>
          <w:rFonts w:eastAsia="Calibri"/>
          <w:color w:val="auto"/>
          <w:szCs w:val="24"/>
        </w:rPr>
        <w:t>Honours</w:t>
      </w:r>
      <w:proofErr w:type="spellEnd"/>
      <w:r w:rsidR="00556A6E" w:rsidRPr="00556A6E">
        <w:rPr>
          <w:rFonts w:eastAsia="Calibri"/>
          <w:color w:val="auto"/>
          <w:szCs w:val="24"/>
        </w:rPr>
        <w:t xml:space="preserve"> BAS students, 1) 72 credits including AK/ADMS 2200 3.00 or 2) AK/ADMS 3200 3.00 (prior to Summer 2005).  For other students: 1) a grade of C+ or better in AK/ADMS 2200 3.00 or AK/ADMS 3200 3.00 (prior to Summer 2005).  Students who fail to complete prerequisites will be de-enrolled from the course.</w:t>
      </w:r>
      <w:r w:rsidR="00556A6E" w:rsidRPr="00556A6E">
        <w:rPr>
          <w:rFonts w:ascii="Calibri" w:eastAsia="Calibri" w:hAnsi="Calibri" w:cs="Calibri"/>
          <w:color w:val="auto"/>
          <w:sz w:val="22"/>
          <w:szCs w:val="22"/>
        </w:rPr>
        <w:t xml:space="preserve"> </w:t>
      </w:r>
      <w:r w:rsidR="00556A6E" w:rsidRPr="00556A6E">
        <w:rPr>
          <w:rFonts w:ascii="Calibri" w:eastAsia="Calibri" w:hAnsi="Calibri" w:cs="Calibri"/>
          <w:b/>
          <w:color w:val="auto"/>
          <w:sz w:val="22"/>
          <w:szCs w:val="22"/>
        </w:rPr>
        <w:tab/>
      </w:r>
    </w:p>
    <w:p w14:paraId="51112451" w14:textId="77777777" w:rsidR="001E2905" w:rsidRPr="00556A6E" w:rsidRDefault="00FA3816" w:rsidP="004D432C">
      <w:pPr>
        <w:jc w:val="both"/>
        <w:rPr>
          <w:szCs w:val="24"/>
        </w:rPr>
      </w:pPr>
      <w:r>
        <w:rPr>
          <w:szCs w:val="24"/>
        </w:rPr>
        <w:t xml:space="preserve"> </w:t>
      </w:r>
    </w:p>
    <w:p w14:paraId="19AB2114" w14:textId="77777777" w:rsidR="001E2905" w:rsidRPr="00FA3816" w:rsidRDefault="004A6784" w:rsidP="0093034B">
      <w:pPr>
        <w:jc w:val="both"/>
        <w:rPr>
          <w:b/>
        </w:rPr>
      </w:pPr>
      <w:r>
        <w:rPr>
          <w:b/>
        </w:rPr>
        <w:t>Textbook</w:t>
      </w:r>
      <w:r w:rsidR="001E2905">
        <w:rPr>
          <w:b/>
        </w:rPr>
        <w:t>:</w:t>
      </w:r>
      <w:r w:rsidR="00FA3816">
        <w:rPr>
          <w:b/>
        </w:rPr>
        <w:t xml:space="preserve">  </w:t>
      </w:r>
      <w:r>
        <w:t xml:space="preserve">Brown, Tom J., Suter, Tracy A., </w:t>
      </w:r>
      <w:r w:rsidR="001E2905">
        <w:t>Churchill, Jr., Gil</w:t>
      </w:r>
      <w:r w:rsidR="008A364F">
        <w:t>bert A.</w:t>
      </w:r>
      <w:r w:rsidR="00D65249">
        <w:t xml:space="preserve"> </w:t>
      </w:r>
      <w:r w:rsidR="00C555EC">
        <w:t>(2017</w:t>
      </w:r>
      <w:r w:rsidR="00A01565">
        <w:t>).</w:t>
      </w:r>
      <w:r w:rsidR="001E2905">
        <w:rPr>
          <w:b/>
          <w:i/>
        </w:rPr>
        <w:t xml:space="preserve"> Basic Marketing Research</w:t>
      </w:r>
      <w:r w:rsidR="00FA3816">
        <w:rPr>
          <w:b/>
          <w:i/>
        </w:rPr>
        <w:t>: Customer Insights and Managerial Action</w:t>
      </w:r>
      <w:r w:rsidR="00FA3816">
        <w:t>, 9</w:t>
      </w:r>
      <w:r w:rsidR="00C555EC" w:rsidRPr="00A34ECD">
        <w:rPr>
          <w:vertAlign w:val="superscript"/>
        </w:rPr>
        <w:t>th</w:t>
      </w:r>
      <w:r w:rsidR="001E2905">
        <w:t xml:space="preserve"> Edition, </w:t>
      </w:r>
      <w:r w:rsidR="00FA3816">
        <w:t>Thomsen South-Western</w:t>
      </w:r>
      <w:r w:rsidR="009C1350">
        <w:t>:</w:t>
      </w:r>
      <w:r w:rsidR="00FA3816">
        <w:t xml:space="preserve"> Mason, Ohio</w:t>
      </w:r>
      <w:r w:rsidR="001E2905">
        <w:t>.</w:t>
      </w:r>
      <w:r>
        <w:t xml:space="preserve">  </w:t>
      </w:r>
      <w:r w:rsidR="0093034B" w:rsidRPr="0093034B">
        <w:rPr>
          <w:b/>
        </w:rPr>
        <w:t>ISBN</w:t>
      </w:r>
      <w:r w:rsidR="0093034B">
        <w:t>: 978-1-337-10029-8</w:t>
      </w:r>
    </w:p>
    <w:p w14:paraId="5520B416" w14:textId="77777777" w:rsidR="001E2905" w:rsidRDefault="001E2905" w:rsidP="001E2905"/>
    <w:p w14:paraId="62A99631" w14:textId="77777777" w:rsidR="003C7E72" w:rsidRDefault="00B5543F" w:rsidP="001E2905">
      <w:pPr>
        <w:jc w:val="both"/>
      </w:pPr>
      <w:r>
        <w:t>Consult t</w:t>
      </w:r>
      <w:r w:rsidR="001E2905">
        <w:t>he foll</w:t>
      </w:r>
      <w:r>
        <w:t xml:space="preserve">owing websites </w:t>
      </w:r>
      <w:r w:rsidR="001E2905">
        <w:t>for additional information on topics of interest:</w:t>
      </w:r>
    </w:p>
    <w:p w14:paraId="1EF3CCB7" w14:textId="77777777" w:rsidR="001E2905" w:rsidRDefault="001E2905" w:rsidP="00D15FF4">
      <w:pPr>
        <w:numPr>
          <w:ilvl w:val="0"/>
          <w:numId w:val="1"/>
        </w:numPr>
        <w:tabs>
          <w:tab w:val="clear" w:pos="720"/>
          <w:tab w:val="num" w:pos="360"/>
        </w:tabs>
        <w:ind w:left="1080" w:hanging="360"/>
      </w:pPr>
      <w:r>
        <w:t>American Marketing Association (</w:t>
      </w:r>
      <w:hyperlink r:id="rId9" w:history="1">
        <w:r w:rsidRPr="00EB6B22">
          <w:rPr>
            <w:rStyle w:val="Hyperlink"/>
          </w:rPr>
          <w:t>www.marketingpower.com</w:t>
        </w:r>
      </w:hyperlink>
      <w:r>
        <w:t>)</w:t>
      </w:r>
    </w:p>
    <w:p w14:paraId="0A014613" w14:textId="77777777" w:rsidR="001E2905" w:rsidRPr="003C7E72" w:rsidRDefault="003C7E72" w:rsidP="00D15FF4">
      <w:pPr>
        <w:numPr>
          <w:ilvl w:val="0"/>
          <w:numId w:val="1"/>
        </w:numPr>
        <w:ind w:left="1080" w:hanging="360"/>
        <w:rPr>
          <w:b/>
        </w:rPr>
      </w:pPr>
      <w:r>
        <w:t>Council of American Survey Research Organizations (</w:t>
      </w:r>
      <w:hyperlink r:id="rId10" w:history="1">
        <w:r w:rsidRPr="003C7E72">
          <w:rPr>
            <w:rStyle w:val="Hyperlink"/>
          </w:rPr>
          <w:t>www.casro.org</w:t>
        </w:r>
      </w:hyperlink>
      <w:r>
        <w:t>)</w:t>
      </w:r>
    </w:p>
    <w:p w14:paraId="6DEA0637" w14:textId="77777777" w:rsidR="001E2905" w:rsidRDefault="001E2905" w:rsidP="00D15FF4">
      <w:pPr>
        <w:numPr>
          <w:ilvl w:val="0"/>
          <w:numId w:val="1"/>
        </w:numPr>
        <w:ind w:left="1080" w:hanging="360"/>
      </w:pPr>
      <w:r>
        <w:t>The Gallup Organization  (</w:t>
      </w:r>
      <w:hyperlink r:id="rId11" w:history="1">
        <w:r>
          <w:rPr>
            <w:rStyle w:val="Hyperlink"/>
          </w:rPr>
          <w:t>www.gallup.com</w:t>
        </w:r>
      </w:hyperlink>
      <w:r>
        <w:t>)</w:t>
      </w:r>
    </w:p>
    <w:p w14:paraId="45FD587A" w14:textId="77777777" w:rsidR="00D04979" w:rsidRPr="006014DD" w:rsidRDefault="00C555EC" w:rsidP="00D04979">
      <w:pPr>
        <w:numPr>
          <w:ilvl w:val="0"/>
          <w:numId w:val="1"/>
        </w:numPr>
        <w:tabs>
          <w:tab w:val="clear" w:pos="720"/>
          <w:tab w:val="num" w:pos="1080"/>
        </w:tabs>
        <w:ind w:firstLine="0"/>
      </w:pPr>
      <w:r>
        <w:t>Survey Monkey (</w:t>
      </w:r>
      <w:hyperlink r:id="rId12" w:history="1">
        <w:r w:rsidR="00D04979" w:rsidRPr="00D63CA3">
          <w:rPr>
            <w:rStyle w:val="Hyperlink"/>
          </w:rPr>
          <w:t>www.surveymonkey.com/</w:t>
        </w:r>
      </w:hyperlink>
      <w:r>
        <w:t>)</w:t>
      </w:r>
    </w:p>
    <w:p w14:paraId="23381AC3" w14:textId="77777777" w:rsidR="00D04979" w:rsidRDefault="007737BE" w:rsidP="00D04979">
      <w:pPr>
        <w:numPr>
          <w:ilvl w:val="0"/>
          <w:numId w:val="1"/>
        </w:numPr>
        <w:ind w:left="1080" w:hanging="360"/>
      </w:pPr>
      <w:r>
        <w:t xml:space="preserve">Five Thirty </w:t>
      </w:r>
      <w:r w:rsidR="00272F6F">
        <w:t>Eight (</w:t>
      </w:r>
      <w:hyperlink r:id="rId13" w:history="1">
        <w:r w:rsidR="00D04979" w:rsidRPr="00D63CA3">
          <w:rPr>
            <w:rStyle w:val="Hyperlink"/>
          </w:rPr>
          <w:t>http://FiveThirtyEight.com</w:t>
        </w:r>
      </w:hyperlink>
      <w:r w:rsidR="00272F6F">
        <w:t>)</w:t>
      </w:r>
    </w:p>
    <w:p w14:paraId="3A676788" w14:textId="77777777" w:rsidR="00520CC3" w:rsidRDefault="00836248" w:rsidP="00836248">
      <w:pPr>
        <w:numPr>
          <w:ilvl w:val="0"/>
          <w:numId w:val="1"/>
        </w:numPr>
        <w:tabs>
          <w:tab w:val="clear" w:pos="720"/>
          <w:tab w:val="num" w:pos="1080"/>
        </w:tabs>
        <w:ind w:left="1080" w:hanging="360"/>
      </w:pPr>
      <w:r>
        <w:t>Pew Research Centre (</w:t>
      </w:r>
      <w:r w:rsidRPr="00836248">
        <w:t>http://www.pewinternet.org/</w:t>
      </w:r>
    </w:p>
    <w:p w14:paraId="2BFBAB31" w14:textId="77777777" w:rsidR="001E2905" w:rsidRDefault="00556A6E" w:rsidP="00556A6E">
      <w:pPr>
        <w:numPr>
          <w:ilvl w:val="0"/>
          <w:numId w:val="1"/>
        </w:numPr>
        <w:tabs>
          <w:tab w:val="clear" w:pos="720"/>
          <w:tab w:val="num" w:pos="1080"/>
        </w:tabs>
        <w:ind w:left="1080" w:hanging="360"/>
      </w:pPr>
      <w:r>
        <w:t xml:space="preserve">Electronic Statistics textbook </w:t>
      </w:r>
      <w:hyperlink r:id="rId14" w:history="1">
        <w:r w:rsidRPr="003335CD">
          <w:rPr>
            <w:rStyle w:val="Hyperlink"/>
          </w:rPr>
          <w:t>https://statisticasoftware.wordpress.com/2012/04/12/electronic-statistics-textbook/</w:t>
        </w:r>
      </w:hyperlink>
    </w:p>
    <w:p w14:paraId="7BCA9376" w14:textId="77777777" w:rsidR="00D47B8B" w:rsidRDefault="00D47B8B" w:rsidP="001E2905">
      <w:pPr>
        <w:rPr>
          <w:b/>
        </w:rPr>
      </w:pPr>
    </w:p>
    <w:p w14:paraId="70E34805" w14:textId="2C66B8C1" w:rsidR="001E2905" w:rsidRDefault="004A6784" w:rsidP="001E2905">
      <w:pPr>
        <w:rPr>
          <w:b/>
        </w:rPr>
      </w:pPr>
      <w:r>
        <w:rPr>
          <w:b/>
        </w:rPr>
        <w:lastRenderedPageBreak/>
        <w:t>COURSE OBJECTIVES</w:t>
      </w:r>
    </w:p>
    <w:p w14:paraId="5A4EE41F" w14:textId="09EB88E5" w:rsidR="00263AED" w:rsidRDefault="00263AED" w:rsidP="00826332">
      <w:pPr>
        <w:tabs>
          <w:tab w:val="left" w:pos="5880"/>
        </w:tabs>
        <w:jc w:val="both"/>
      </w:pPr>
      <w:r>
        <w:t xml:space="preserve">The </w:t>
      </w:r>
      <w:r w:rsidR="00B5543F" w:rsidRPr="00FA3816">
        <w:rPr>
          <w:i/>
        </w:rPr>
        <w:t>Research P</w:t>
      </w:r>
      <w:r w:rsidRPr="00FA3816">
        <w:rPr>
          <w:i/>
        </w:rPr>
        <w:t>rocess</w:t>
      </w:r>
      <w:r>
        <w:t xml:space="preserve">, </w:t>
      </w:r>
      <w:r w:rsidR="004A6784">
        <w:t>th</w:t>
      </w:r>
      <w:r w:rsidR="00FA3816">
        <w:t>e series of steps used to identify</w:t>
      </w:r>
      <w:r w:rsidR="004A6784">
        <w:t>, gather, analyze and report research information</w:t>
      </w:r>
      <w:r w:rsidR="0000702C">
        <w:t>,</w:t>
      </w:r>
      <w:r>
        <w:t xml:space="preserve"> is examined from two perspectives.  In adopting the pers</w:t>
      </w:r>
      <w:r w:rsidR="004A6784">
        <w:t>pective of the marketing decision-maker</w:t>
      </w:r>
      <w:r>
        <w:t xml:space="preserve">, generally the consumer </w:t>
      </w:r>
      <w:r w:rsidR="00A01565">
        <w:t xml:space="preserve">of </w:t>
      </w:r>
      <w:r w:rsidR="00D9319C">
        <w:t>research</w:t>
      </w:r>
      <w:r w:rsidR="00253085">
        <w:t xml:space="preserve"> </w:t>
      </w:r>
      <w:r w:rsidR="00A01565">
        <w:t xml:space="preserve">information </w:t>
      </w:r>
      <w:r w:rsidR="0000702C">
        <w:t>produced by others, we examine</w:t>
      </w:r>
      <w:r>
        <w:t xml:space="preserve"> how problem definition and the </w:t>
      </w:r>
      <w:r w:rsidR="00BB6B39">
        <w:t>interpretation</w:t>
      </w:r>
      <w:r>
        <w:t xml:space="preserve"> </w:t>
      </w:r>
      <w:r w:rsidR="00514D26">
        <w:t xml:space="preserve">and reporting </w:t>
      </w:r>
      <w:r>
        <w:t>of</w:t>
      </w:r>
      <w:r w:rsidR="003D67CE">
        <w:t xml:space="preserve"> research results</w:t>
      </w:r>
      <w:r w:rsidR="00884A85">
        <w:t xml:space="preserve"> influence</w:t>
      </w:r>
      <w:r>
        <w:t xml:space="preserve"> the </w:t>
      </w:r>
      <w:r w:rsidR="00B6364B">
        <w:t>conception</w:t>
      </w:r>
      <w:r w:rsidR="00B5543F">
        <w:t xml:space="preserve"> </w:t>
      </w:r>
      <w:r w:rsidR="009E18FA">
        <w:t xml:space="preserve">of </w:t>
      </w:r>
      <w:r w:rsidR="00B5543F">
        <w:t>research studies</w:t>
      </w:r>
      <w:r w:rsidR="00B6364B">
        <w:t xml:space="preserve"> </w:t>
      </w:r>
      <w:r w:rsidR="00B5543F">
        <w:t xml:space="preserve">and the </w:t>
      </w:r>
      <w:r>
        <w:t xml:space="preserve">use </w:t>
      </w:r>
      <w:r w:rsidR="00BB6B39">
        <w:t xml:space="preserve">and ultimate value of </w:t>
      </w:r>
      <w:r>
        <w:t>research</w:t>
      </w:r>
      <w:r w:rsidR="00D9319C">
        <w:t xml:space="preserve"> information</w:t>
      </w:r>
      <w:r>
        <w:t xml:space="preserve">.  </w:t>
      </w:r>
      <w:r w:rsidR="003D67CE">
        <w:t xml:space="preserve">Shifting focus to the </w:t>
      </w:r>
      <w:r>
        <w:t xml:space="preserve">research professional, generally the </w:t>
      </w:r>
      <w:r w:rsidR="00A01565">
        <w:t>producer of</w:t>
      </w:r>
      <w:r w:rsidR="00D9319C">
        <w:t xml:space="preserve"> research </w:t>
      </w:r>
      <w:r w:rsidR="00A01565">
        <w:t xml:space="preserve">information </w:t>
      </w:r>
      <w:r w:rsidR="00884A85">
        <w:t>consumed by others</w:t>
      </w:r>
      <w:r w:rsidR="0000702C">
        <w:t>, we consider</w:t>
      </w:r>
      <w:r w:rsidR="003D67CE">
        <w:t xml:space="preserve"> </w:t>
      </w:r>
      <w:r w:rsidR="002514FC">
        <w:t xml:space="preserve">how </w:t>
      </w:r>
      <w:r w:rsidR="00253085">
        <w:t xml:space="preserve">research design, </w:t>
      </w:r>
      <w:r>
        <w:t xml:space="preserve">data collection, </w:t>
      </w:r>
      <w:r w:rsidR="00253085">
        <w:t xml:space="preserve">sampling </w:t>
      </w:r>
      <w:r w:rsidR="00FA3816">
        <w:t>and data analysis affect</w:t>
      </w:r>
      <w:r>
        <w:t xml:space="preserve"> the type, q</w:t>
      </w:r>
      <w:r w:rsidR="00D42B08">
        <w:t xml:space="preserve">uantity and quality of </w:t>
      </w:r>
      <w:r w:rsidR="00253085">
        <w:t xml:space="preserve">research </w:t>
      </w:r>
      <w:r w:rsidR="00343E8E">
        <w:t>information available for marketing decision-making</w:t>
      </w:r>
      <w:r>
        <w:t xml:space="preserve">.  </w:t>
      </w:r>
    </w:p>
    <w:p w14:paraId="1F92604A" w14:textId="77777777" w:rsidR="006C6501" w:rsidRDefault="006C6501" w:rsidP="00826332">
      <w:pPr>
        <w:jc w:val="both"/>
      </w:pPr>
    </w:p>
    <w:p w14:paraId="4D84C75B" w14:textId="77777777" w:rsidR="001E2905" w:rsidRDefault="001E2905" w:rsidP="001E2905">
      <w:pPr>
        <w:jc w:val="both"/>
      </w:pPr>
      <w:r>
        <w:t>S</w:t>
      </w:r>
      <w:r w:rsidR="00E06E69">
        <w:t xml:space="preserve">pecific objectives </w:t>
      </w:r>
      <w:r>
        <w:t>include:</w:t>
      </w:r>
    </w:p>
    <w:p w14:paraId="79E0CB0B" w14:textId="77777777" w:rsidR="00D069DC" w:rsidRDefault="00043951" w:rsidP="009E18FA">
      <w:pPr>
        <w:numPr>
          <w:ilvl w:val="0"/>
          <w:numId w:val="3"/>
        </w:numPr>
        <w:tabs>
          <w:tab w:val="clear" w:pos="720"/>
          <w:tab w:val="num" w:pos="1080"/>
        </w:tabs>
        <w:ind w:left="1080" w:hanging="360"/>
      </w:pPr>
      <w:r>
        <w:t xml:space="preserve">to </w:t>
      </w:r>
      <w:r w:rsidR="001F193D">
        <w:t>understand</w:t>
      </w:r>
      <w:r w:rsidR="001E2905">
        <w:t xml:space="preserve"> the role that r</w:t>
      </w:r>
      <w:r w:rsidR="003D67CE">
        <w:t xml:space="preserve">esearch information </w:t>
      </w:r>
      <w:r w:rsidR="00970890">
        <w:t>play</w:t>
      </w:r>
      <w:r w:rsidR="003D67CE">
        <w:t>s</w:t>
      </w:r>
      <w:r w:rsidR="00970890">
        <w:t xml:space="preserve"> in </w:t>
      </w:r>
      <w:r w:rsidR="001E2905">
        <w:t>marketing decision-making;</w:t>
      </w:r>
    </w:p>
    <w:p w14:paraId="3FDA4ECC" w14:textId="77777777" w:rsidR="001E2905" w:rsidRDefault="00043951" w:rsidP="009E18FA">
      <w:pPr>
        <w:numPr>
          <w:ilvl w:val="0"/>
          <w:numId w:val="3"/>
        </w:numPr>
        <w:tabs>
          <w:tab w:val="clear" w:pos="720"/>
          <w:tab w:val="num" w:pos="360"/>
        </w:tabs>
        <w:ind w:left="1080" w:hanging="360"/>
      </w:pPr>
      <w:r>
        <w:t xml:space="preserve">to </w:t>
      </w:r>
      <w:r w:rsidR="001E2905">
        <w:t>strengthen capabilities to analyze marketin</w:t>
      </w:r>
      <w:r w:rsidR="00D069DC">
        <w:t xml:space="preserve">g </w:t>
      </w:r>
      <w:r w:rsidR="00D15FF4">
        <w:t xml:space="preserve">opportunities/problems </w:t>
      </w:r>
      <w:r w:rsidR="00D069DC">
        <w:t xml:space="preserve">and </w:t>
      </w:r>
      <w:r w:rsidR="001E2905">
        <w:t>translate decision</w:t>
      </w:r>
      <w:r w:rsidR="00461001">
        <w:t xml:space="preserve"> problems into research plans</w:t>
      </w:r>
      <w:r w:rsidR="001E2905">
        <w:t>;</w:t>
      </w:r>
    </w:p>
    <w:p w14:paraId="350DADDE" w14:textId="77777777" w:rsidR="00D069DC" w:rsidRDefault="00C57DF6" w:rsidP="009E18FA">
      <w:pPr>
        <w:tabs>
          <w:tab w:val="num" w:pos="360"/>
        </w:tabs>
        <w:ind w:left="1080" w:hanging="360"/>
      </w:pPr>
      <w:r>
        <w:t xml:space="preserve">3.   </w:t>
      </w:r>
      <w:r w:rsidR="00043951">
        <w:t xml:space="preserve">to </w:t>
      </w:r>
      <w:r w:rsidR="00FA5E3F">
        <w:t>enhan</w:t>
      </w:r>
      <w:r w:rsidR="00A01565">
        <w:t>ce</w:t>
      </w:r>
      <w:r w:rsidR="008A595C">
        <w:t xml:space="preserve"> </w:t>
      </w:r>
      <w:r w:rsidR="00253085">
        <w:t xml:space="preserve">critical thinking skills </w:t>
      </w:r>
      <w:r w:rsidR="009E18FA">
        <w:t>tha</w:t>
      </w:r>
      <w:r w:rsidR="00343E8E">
        <w:t xml:space="preserve">t inform </w:t>
      </w:r>
      <w:r w:rsidR="0000050D">
        <w:t xml:space="preserve">management of </w:t>
      </w:r>
      <w:r w:rsidR="004A6784">
        <w:t xml:space="preserve">the research process and </w:t>
      </w:r>
      <w:r w:rsidR="0000050D">
        <w:t>research error</w:t>
      </w:r>
      <w:r w:rsidR="001E2905">
        <w:t>;</w:t>
      </w:r>
    </w:p>
    <w:p w14:paraId="68D3FB9B" w14:textId="77777777" w:rsidR="003D67CE" w:rsidRDefault="003D67CE" w:rsidP="009E18FA">
      <w:pPr>
        <w:tabs>
          <w:tab w:val="num" w:pos="360"/>
        </w:tabs>
        <w:ind w:left="1080" w:hanging="360"/>
      </w:pPr>
      <w:r>
        <w:t>4</w:t>
      </w:r>
      <w:r w:rsidR="0074391A">
        <w:t>.</w:t>
      </w:r>
      <w:r w:rsidR="0074391A">
        <w:tab/>
      </w:r>
      <w:r w:rsidR="00043951">
        <w:t xml:space="preserve">to </w:t>
      </w:r>
      <w:r w:rsidR="00C56989">
        <w:t>develop</w:t>
      </w:r>
      <w:r w:rsidR="001E2905">
        <w:t xml:space="preserve"> </w:t>
      </w:r>
      <w:r w:rsidR="00D15FF4">
        <w:t>knowledge/</w:t>
      </w:r>
      <w:r w:rsidR="00FA5E3F">
        <w:t>skill</w:t>
      </w:r>
      <w:r w:rsidR="001E2905">
        <w:t xml:space="preserve"> manipul</w:t>
      </w:r>
      <w:r w:rsidR="00461001">
        <w:t xml:space="preserve">ating data, testing hypotheses and </w:t>
      </w:r>
      <w:r w:rsidR="001E2905">
        <w:t xml:space="preserve">interpreting </w:t>
      </w:r>
      <w:r w:rsidR="00AC2595">
        <w:t xml:space="preserve">statistical </w:t>
      </w:r>
      <w:r w:rsidR="001E2905">
        <w:t>result</w:t>
      </w:r>
      <w:r w:rsidR="00B6364B">
        <w:t xml:space="preserve">s using </w:t>
      </w:r>
      <w:r w:rsidR="00461001">
        <w:t xml:space="preserve">statistical </w:t>
      </w:r>
      <w:r w:rsidR="00AC2595">
        <w:t xml:space="preserve">analysis </w:t>
      </w:r>
      <w:r w:rsidR="00461001">
        <w:t>software;</w:t>
      </w:r>
      <w:r w:rsidR="009B6830">
        <w:t xml:space="preserve"> </w:t>
      </w:r>
    </w:p>
    <w:p w14:paraId="276860F9" w14:textId="77777777" w:rsidR="00D069DC" w:rsidRDefault="001E56E6" w:rsidP="009E18FA">
      <w:pPr>
        <w:tabs>
          <w:tab w:val="num" w:pos="360"/>
        </w:tabs>
        <w:ind w:left="1080" w:hanging="360"/>
      </w:pPr>
      <w:r>
        <w:t>5.</w:t>
      </w:r>
      <w:r>
        <w:tab/>
      </w:r>
      <w:r w:rsidR="00043951">
        <w:t xml:space="preserve">to </w:t>
      </w:r>
      <w:r w:rsidR="003D67CE">
        <w:t xml:space="preserve">strengthen capabilities to translate </w:t>
      </w:r>
      <w:r w:rsidR="008A595C">
        <w:t xml:space="preserve">research results into </w:t>
      </w:r>
      <w:r w:rsidR="003D67CE">
        <w:t>marketing</w:t>
      </w:r>
      <w:r w:rsidR="008A595C">
        <w:t xml:space="preserve"> </w:t>
      </w:r>
      <w:r w:rsidR="00D15FF4">
        <w:t>decisions;</w:t>
      </w:r>
    </w:p>
    <w:p w14:paraId="6A5CE701" w14:textId="77777777" w:rsidR="001E2905" w:rsidRDefault="00461001" w:rsidP="009E18FA">
      <w:pPr>
        <w:pStyle w:val="BodyTextIndent3"/>
        <w:tabs>
          <w:tab w:val="num" w:pos="360"/>
        </w:tabs>
        <w:ind w:left="1080" w:hanging="360"/>
      </w:pPr>
      <w:r>
        <w:t>6</w:t>
      </w:r>
      <w:r w:rsidR="00C57DF6">
        <w:t xml:space="preserve">.   </w:t>
      </w:r>
      <w:r w:rsidR="00043951">
        <w:t xml:space="preserve">to </w:t>
      </w:r>
      <w:r w:rsidR="0074391A">
        <w:t>provide students with opportunities</w:t>
      </w:r>
      <w:r w:rsidR="001E2905">
        <w:t xml:space="preserve"> to crit</w:t>
      </w:r>
      <w:r w:rsidR="003D67CE">
        <w:t>ic</w:t>
      </w:r>
      <w:r w:rsidR="0000050D">
        <w:t xml:space="preserve">ally evaluate marketing </w:t>
      </w:r>
      <w:r w:rsidR="00C57DF6">
        <w:t xml:space="preserve">decisions </w:t>
      </w:r>
      <w:r w:rsidR="001E2905">
        <w:t>based on research findings.</w:t>
      </w:r>
    </w:p>
    <w:p w14:paraId="0916F433" w14:textId="77777777" w:rsidR="001E2905" w:rsidRDefault="001E2905" w:rsidP="009E18FA">
      <w:pPr>
        <w:tabs>
          <w:tab w:val="num" w:pos="360"/>
        </w:tabs>
        <w:ind w:firstLine="360"/>
        <w:rPr>
          <w:b/>
        </w:rPr>
      </w:pPr>
    </w:p>
    <w:p w14:paraId="50A2EC0B" w14:textId="77777777" w:rsidR="001E2905" w:rsidRDefault="004A6784" w:rsidP="001E2905">
      <w:pPr>
        <w:rPr>
          <w:b/>
        </w:rPr>
      </w:pPr>
      <w:r>
        <w:rPr>
          <w:b/>
        </w:rPr>
        <w:t>GRADE BREAKDOWN</w:t>
      </w:r>
    </w:p>
    <w:p w14:paraId="15463F96" w14:textId="77777777" w:rsidR="003D67CE" w:rsidRDefault="001E2905" w:rsidP="003D67CE">
      <w:pPr>
        <w:pStyle w:val="BodyText"/>
        <w:spacing w:after="0"/>
        <w:ind w:right="-360"/>
      </w:pPr>
      <w:r>
        <w:t>Students must undertake each of the following requirements to successfully complete the course</w:t>
      </w:r>
    </w:p>
    <w:p w14:paraId="43020BF3" w14:textId="77777777" w:rsidR="00CE71B9" w:rsidRDefault="00556A6E" w:rsidP="00970164">
      <w:pPr>
        <w:pStyle w:val="BodyText"/>
        <w:spacing w:after="0"/>
        <w:ind w:right="-360"/>
      </w:pPr>
      <w:r>
        <w:t>(g</w:t>
      </w:r>
      <w:r w:rsidR="00506D4B">
        <w:t>roup work</w:t>
      </w:r>
      <w:r w:rsidR="004C01D5">
        <w:t xml:space="preserve"> </w:t>
      </w:r>
      <w:r w:rsidR="00FA3816">
        <w:t xml:space="preserve">denoted with </w:t>
      </w:r>
      <w:r w:rsidR="004C01D5">
        <w:t xml:space="preserve">the symbol </w:t>
      </w:r>
      <w:r w:rsidR="00FA3816" w:rsidRPr="00556A6E">
        <w:rPr>
          <w:b/>
        </w:rPr>
        <w:t>*</w:t>
      </w:r>
      <w:r>
        <w:t>)</w:t>
      </w:r>
      <w:r w:rsidR="004C01D5">
        <w:t>.</w:t>
      </w:r>
    </w:p>
    <w:p w14:paraId="4091346E" w14:textId="77777777" w:rsidR="00D15FF4" w:rsidRDefault="00D15FF4" w:rsidP="00970164">
      <w:pPr>
        <w:pStyle w:val="BodyText"/>
        <w:spacing w:after="0"/>
        <w:ind w:right="-360"/>
      </w:pPr>
    </w:p>
    <w:p w14:paraId="1D9540EC" w14:textId="64D9F7BB" w:rsidR="00CE71B9" w:rsidRDefault="009E18FA" w:rsidP="00572024">
      <w:pPr>
        <w:pStyle w:val="BodyText"/>
        <w:tabs>
          <w:tab w:val="left" w:pos="1080"/>
          <w:tab w:val="left" w:pos="4680"/>
        </w:tabs>
        <w:spacing w:after="0"/>
        <w:ind w:right="-360"/>
      </w:pPr>
      <w:r>
        <w:tab/>
      </w:r>
      <w:r w:rsidR="000B23C6">
        <w:t>Questionnaire Design Assignment</w:t>
      </w:r>
      <w:r w:rsidR="00B74117">
        <w:t xml:space="preserve">  </w:t>
      </w:r>
      <w:r w:rsidR="009F134F">
        <w:t xml:space="preserve">  </w:t>
      </w:r>
      <w:r w:rsidR="00B74117">
        <w:tab/>
      </w:r>
      <w:r w:rsidR="00CF1F29">
        <w:t>15</w:t>
      </w:r>
      <w:r w:rsidR="00970164">
        <w:t xml:space="preserve"> </w:t>
      </w:r>
      <w:r w:rsidR="00CE71B9">
        <w:t>%</w:t>
      </w:r>
    </w:p>
    <w:p w14:paraId="01E852DD" w14:textId="37506E22" w:rsidR="00CF1F29" w:rsidRDefault="00CF1F29" w:rsidP="00572024">
      <w:pPr>
        <w:pStyle w:val="BodyText"/>
        <w:tabs>
          <w:tab w:val="left" w:pos="1080"/>
          <w:tab w:val="left" w:pos="4680"/>
        </w:tabs>
        <w:spacing w:after="0"/>
        <w:ind w:right="-360"/>
      </w:pPr>
      <w:r>
        <w:tab/>
        <w:t>Data Analysis Assignment</w:t>
      </w:r>
      <w:r>
        <w:tab/>
        <w:t>10%</w:t>
      </w:r>
    </w:p>
    <w:p w14:paraId="48BF9372" w14:textId="47DEA27D" w:rsidR="00FA5E3F" w:rsidRDefault="00727612" w:rsidP="00572024">
      <w:pPr>
        <w:pStyle w:val="BodyText"/>
        <w:tabs>
          <w:tab w:val="left" w:pos="1080"/>
          <w:tab w:val="left" w:pos="4680"/>
        </w:tabs>
        <w:spacing w:after="0"/>
        <w:ind w:right="-360"/>
      </w:pPr>
      <w:r>
        <w:tab/>
      </w:r>
      <w:r w:rsidR="000B23C6">
        <w:t xml:space="preserve">Marketing </w:t>
      </w:r>
      <w:r w:rsidR="00FD70F1">
        <w:t>R</w:t>
      </w:r>
      <w:r w:rsidR="009F134F">
        <w:t xml:space="preserve">esearch Report </w:t>
      </w:r>
      <w:r w:rsidR="009F134F" w:rsidRPr="00556A6E">
        <w:rPr>
          <w:b/>
        </w:rPr>
        <w:t>*</w:t>
      </w:r>
      <w:r w:rsidR="009F134F">
        <w:t xml:space="preserve">            </w:t>
      </w:r>
      <w:r w:rsidR="00B74117">
        <w:tab/>
      </w:r>
      <w:r w:rsidR="00CF1F29">
        <w:t>25</w:t>
      </w:r>
      <w:r w:rsidR="00FD70F1">
        <w:t xml:space="preserve"> </w:t>
      </w:r>
      <w:r w:rsidR="003D67CE">
        <w:t>%</w:t>
      </w:r>
    </w:p>
    <w:p w14:paraId="788847DE" w14:textId="73480394" w:rsidR="00D1361B" w:rsidRDefault="00727612" w:rsidP="00572024">
      <w:pPr>
        <w:pStyle w:val="BodyText"/>
        <w:tabs>
          <w:tab w:val="left" w:pos="1080"/>
          <w:tab w:val="left" w:pos="4680"/>
        </w:tabs>
        <w:spacing w:after="0"/>
        <w:ind w:right="-360"/>
      </w:pPr>
      <w:r>
        <w:tab/>
      </w:r>
      <w:r w:rsidR="003C7E72">
        <w:t>Midterm Examination</w:t>
      </w:r>
      <w:r w:rsidR="003C7E72">
        <w:tab/>
      </w:r>
      <w:r w:rsidR="00F82D99">
        <w:t>30</w:t>
      </w:r>
      <w:r w:rsidR="00B739EF">
        <w:t xml:space="preserve"> </w:t>
      </w:r>
      <w:r w:rsidR="00D1361B">
        <w:t>%</w:t>
      </w:r>
    </w:p>
    <w:p w14:paraId="1F39FD1F" w14:textId="00EC8676" w:rsidR="00D1361B" w:rsidRDefault="00727612" w:rsidP="00572024">
      <w:pPr>
        <w:tabs>
          <w:tab w:val="left" w:pos="1080"/>
          <w:tab w:val="left" w:pos="4680"/>
        </w:tabs>
      </w:pPr>
      <w:r>
        <w:tab/>
      </w:r>
      <w:r w:rsidR="00765A12">
        <w:t>Final Examin</w:t>
      </w:r>
      <w:r w:rsidR="003C7E72">
        <w:t>ation</w:t>
      </w:r>
      <w:r w:rsidR="003C7E72">
        <w:tab/>
      </w:r>
      <w:r w:rsidR="00BF1095">
        <w:t>20</w:t>
      </w:r>
      <w:r w:rsidR="00D1361B">
        <w:t>%</w:t>
      </w:r>
    </w:p>
    <w:p w14:paraId="0EB05047" w14:textId="77777777" w:rsidR="001E2905" w:rsidRDefault="001E2905" w:rsidP="008C10D1">
      <w:pPr>
        <w:ind w:left="720" w:firstLine="360"/>
      </w:pPr>
    </w:p>
    <w:p w14:paraId="1D04683F" w14:textId="77777777" w:rsidR="00867DD6" w:rsidRDefault="004A6784" w:rsidP="00867DD6">
      <w:pPr>
        <w:rPr>
          <w:b/>
        </w:rPr>
      </w:pPr>
      <w:r>
        <w:rPr>
          <w:b/>
        </w:rPr>
        <w:t>POLICIES AND PROCEDURES</w:t>
      </w:r>
    </w:p>
    <w:p w14:paraId="4D1FF20E" w14:textId="77777777" w:rsidR="00867DD6" w:rsidRDefault="00C845E4" w:rsidP="004C01D5">
      <w:pPr>
        <w:pStyle w:val="BodyText"/>
        <w:spacing w:after="0"/>
        <w:jc w:val="both"/>
        <w:rPr>
          <w:b/>
        </w:rPr>
      </w:pPr>
      <w:r w:rsidRPr="00C845E4">
        <w:rPr>
          <w:b/>
          <w:szCs w:val="24"/>
        </w:rPr>
        <w:t xml:space="preserve">Academic </w:t>
      </w:r>
      <w:r w:rsidR="007A31C0">
        <w:rPr>
          <w:b/>
          <w:szCs w:val="24"/>
        </w:rPr>
        <w:t>Honesty</w:t>
      </w:r>
      <w:r w:rsidR="004C01D5">
        <w:rPr>
          <w:b/>
          <w:szCs w:val="24"/>
        </w:rPr>
        <w:t>:</w:t>
      </w:r>
      <w:r w:rsidR="00FA3816">
        <w:rPr>
          <w:b/>
          <w:szCs w:val="24"/>
        </w:rPr>
        <w:t xml:space="preserve">  </w:t>
      </w:r>
      <w:r w:rsidR="00F375CE">
        <w:rPr>
          <w:szCs w:val="24"/>
        </w:rPr>
        <w:t xml:space="preserve">The Code of Student Rights and Responsibilities </w:t>
      </w:r>
      <w:r w:rsidR="00F375CE" w:rsidRPr="008A45DD">
        <w:rPr>
          <w:szCs w:val="24"/>
        </w:rPr>
        <w:t>govern</w:t>
      </w:r>
      <w:r w:rsidR="00F375CE">
        <w:rPr>
          <w:szCs w:val="24"/>
        </w:rPr>
        <w:t>s</w:t>
      </w:r>
      <w:r w:rsidR="00F375CE" w:rsidRPr="008A45DD">
        <w:rPr>
          <w:szCs w:val="24"/>
        </w:rPr>
        <w:t xml:space="preserve"> student </w:t>
      </w:r>
      <w:r w:rsidR="00F375CE">
        <w:rPr>
          <w:szCs w:val="24"/>
        </w:rPr>
        <w:t xml:space="preserve">rights, responsibilities </w:t>
      </w:r>
      <w:r w:rsidR="00F375CE" w:rsidRPr="008A45DD">
        <w:rPr>
          <w:szCs w:val="24"/>
        </w:rPr>
        <w:t xml:space="preserve">and conduct in this course. </w:t>
      </w:r>
      <w:r w:rsidR="00EE219C" w:rsidRPr="008A45DD">
        <w:rPr>
          <w:szCs w:val="24"/>
        </w:rPr>
        <w:t>Plagiarism, cheating, misrepresentation of identity, falsification of results, improperly obtaining examination papers, submitting academic work twice for credit, and aiding or abetting any of these offences violate</w:t>
      </w:r>
      <w:r w:rsidR="00EE219C">
        <w:rPr>
          <w:szCs w:val="24"/>
        </w:rPr>
        <w:t>s</w:t>
      </w:r>
      <w:r w:rsidR="00EE219C" w:rsidRPr="008A45DD">
        <w:rPr>
          <w:szCs w:val="24"/>
        </w:rPr>
        <w:t xml:space="preserve"> the legal/ethical sta</w:t>
      </w:r>
      <w:r w:rsidR="00EE219C">
        <w:rPr>
          <w:szCs w:val="24"/>
        </w:rPr>
        <w:t xml:space="preserve">ndards of the </w:t>
      </w:r>
      <w:r w:rsidR="00826332">
        <w:rPr>
          <w:szCs w:val="24"/>
        </w:rPr>
        <w:t>U</w:t>
      </w:r>
      <w:r w:rsidR="00EE219C">
        <w:rPr>
          <w:szCs w:val="24"/>
        </w:rPr>
        <w:t>niversity and is</w:t>
      </w:r>
      <w:r w:rsidR="00EE219C" w:rsidRPr="008A45DD">
        <w:rPr>
          <w:szCs w:val="24"/>
        </w:rPr>
        <w:t xml:space="preserve"> subject to severe penalties</w:t>
      </w:r>
      <w:r w:rsidR="00EE219C">
        <w:rPr>
          <w:szCs w:val="24"/>
        </w:rPr>
        <w:t>, including possible expulsion</w:t>
      </w:r>
      <w:r w:rsidR="00EE219C" w:rsidRPr="008A45DD">
        <w:rPr>
          <w:szCs w:val="24"/>
        </w:rPr>
        <w:t>.</w:t>
      </w:r>
      <w:r w:rsidR="00EE219C">
        <w:rPr>
          <w:szCs w:val="24"/>
        </w:rPr>
        <w:t xml:space="preserve">  </w:t>
      </w:r>
      <w:r w:rsidR="007A31C0" w:rsidRPr="00EE219C">
        <w:rPr>
          <w:rFonts w:cs="Helv"/>
          <w:szCs w:val="24"/>
        </w:rPr>
        <w:t>Suspected breaches of academic honesty will be investigated and charges shall be laid if reasonable and probable grounds exist</w:t>
      </w:r>
      <w:r w:rsidR="004C01D5">
        <w:rPr>
          <w:rFonts w:cs="Helv"/>
          <w:szCs w:val="24"/>
        </w:rPr>
        <w:t xml:space="preserve">.  </w:t>
      </w:r>
    </w:p>
    <w:p w14:paraId="5D95F3A0" w14:textId="77777777" w:rsidR="00076CCF" w:rsidRDefault="00076CCF" w:rsidP="004C01D5">
      <w:pPr>
        <w:pStyle w:val="BodyText"/>
        <w:spacing w:after="0"/>
        <w:jc w:val="both"/>
        <w:rPr>
          <w:b/>
        </w:rPr>
      </w:pPr>
    </w:p>
    <w:p w14:paraId="5CB03A95" w14:textId="77777777" w:rsidR="00B75BB1" w:rsidRPr="004C01D5" w:rsidRDefault="00AF0628" w:rsidP="004C01D5">
      <w:pPr>
        <w:pStyle w:val="BodyText"/>
        <w:spacing w:after="0"/>
        <w:jc w:val="both"/>
        <w:rPr>
          <w:b/>
        </w:rPr>
      </w:pPr>
      <w:r>
        <w:rPr>
          <w:b/>
        </w:rPr>
        <w:t>Copyright</w:t>
      </w:r>
      <w:r w:rsidR="004C01D5">
        <w:rPr>
          <w:b/>
        </w:rPr>
        <w:t xml:space="preserve">:  </w:t>
      </w:r>
      <w:r w:rsidR="00B75BB1" w:rsidRPr="00B75BB1">
        <w:rPr>
          <w:rFonts w:eastAsia="Calibri"/>
          <w:color w:val="auto"/>
          <w:szCs w:val="24"/>
        </w:rPr>
        <w:t>A license with the Canadian Copyright Licensing Agency permits York faculty, staff and students to copy, in paper or electronic form, short excerpts from a copyright protected work for research, private study, criticism, review, news reporting,</w:t>
      </w:r>
      <w:r w:rsidR="00343E8E">
        <w:rPr>
          <w:rFonts w:eastAsia="Calibri"/>
          <w:color w:val="auto"/>
          <w:szCs w:val="24"/>
        </w:rPr>
        <w:t xml:space="preserve"> education, satire or </w:t>
      </w:r>
      <w:r w:rsidR="00B75BB1" w:rsidRPr="00B75BB1">
        <w:rPr>
          <w:rFonts w:eastAsia="Calibri"/>
          <w:color w:val="auto"/>
          <w:szCs w:val="24"/>
        </w:rPr>
        <w:t xml:space="preserve">parody </w:t>
      </w:r>
      <w:r w:rsidR="00B75BB1" w:rsidRPr="00B75BB1">
        <w:rPr>
          <w:rFonts w:eastAsia="Calibri"/>
          <w:color w:val="auto"/>
          <w:szCs w:val="24"/>
        </w:rPr>
        <w:lastRenderedPageBreak/>
        <w:t>in accordance with Fair Dealing Guidelines.  “</w:t>
      </w:r>
      <w:r w:rsidR="00B75BB1" w:rsidRPr="00B75BB1">
        <w:rPr>
          <w:rFonts w:eastAsia="Calibri"/>
          <w:bCs/>
          <w:i/>
          <w:color w:val="auto"/>
          <w:szCs w:val="24"/>
        </w:rPr>
        <w:t>Short excerpt</w:t>
      </w:r>
      <w:r w:rsidR="00B75BB1" w:rsidRPr="00B75BB1">
        <w:rPr>
          <w:rFonts w:eastAsia="Calibri"/>
          <w:color w:val="auto"/>
          <w:szCs w:val="24"/>
        </w:rPr>
        <w:t>” means that the copy is either: 10% or less of a Work, </w:t>
      </w:r>
      <w:r w:rsidR="00B75BB1" w:rsidRPr="00B75BB1">
        <w:rPr>
          <w:rFonts w:eastAsia="Calibri"/>
          <w:i/>
          <w:iCs/>
          <w:color w:val="auto"/>
          <w:szCs w:val="24"/>
        </w:rPr>
        <w:t xml:space="preserve">or </w:t>
      </w:r>
      <w:r w:rsidR="00B75BB1" w:rsidRPr="00B75BB1">
        <w:rPr>
          <w:rFonts w:eastAsia="Calibri"/>
          <w:color w:val="auto"/>
          <w:szCs w:val="24"/>
        </w:rPr>
        <w:t xml:space="preserve">no more than: (a)  one chapter from a book; (b)  a single article from a periodical;(c)  an entire artistic work (including a painting, print, photograph, diagram, drawing, map, chart and plan) from a Work containing other artistic works; (d)  an entire newspaper article or page; (e)  an entire single poem or musical score from a Work containing other poems or musical scores; or (f)  an entire entry from an encyclopedia, annotated bibliography, dictionary or similar reference work, whichever is greater.  Review copyright guidelines at: </w:t>
      </w:r>
      <w:hyperlink r:id="rId15" w:history="1">
        <w:r w:rsidR="00B75BB1" w:rsidRPr="00B75BB1">
          <w:rPr>
            <w:rFonts w:eastAsia="Calibri"/>
            <w:color w:val="0000FF"/>
            <w:szCs w:val="24"/>
            <w:u w:val="single"/>
          </w:rPr>
          <w:t>http://copyright.info.yorku.ca/fair-dealing-requirements-for-york-faculty-and-staff/</w:t>
        </w:r>
      </w:hyperlink>
      <w:r w:rsidR="00B75BB1" w:rsidRPr="00B75BB1">
        <w:rPr>
          <w:rFonts w:eastAsia="Calibri"/>
          <w:color w:val="auto"/>
          <w:szCs w:val="24"/>
        </w:rPr>
        <w:t>.</w:t>
      </w:r>
    </w:p>
    <w:p w14:paraId="6FC450D3" w14:textId="77777777" w:rsidR="00867DD6" w:rsidRDefault="00867DD6" w:rsidP="00867DD6">
      <w:pPr>
        <w:jc w:val="both"/>
      </w:pPr>
    </w:p>
    <w:p w14:paraId="595DA1AB" w14:textId="77777777" w:rsidR="00DE4904" w:rsidRPr="00AF0628" w:rsidRDefault="003345D0" w:rsidP="004C01D5">
      <w:pPr>
        <w:pStyle w:val="NormalWeb"/>
        <w:spacing w:before="0" w:beforeAutospacing="0" w:after="0" w:afterAutospacing="0"/>
        <w:jc w:val="both"/>
        <w:rPr>
          <w:b/>
        </w:rPr>
      </w:pPr>
      <w:r>
        <w:rPr>
          <w:b/>
        </w:rPr>
        <w:t xml:space="preserve">Examinations </w:t>
      </w:r>
      <w:r w:rsidR="00B804D1">
        <w:rPr>
          <w:b/>
        </w:rPr>
        <w:t>and Assignments</w:t>
      </w:r>
      <w:r w:rsidR="004A6784">
        <w:rPr>
          <w:b/>
        </w:rPr>
        <w:t>:</w:t>
      </w:r>
      <w:r w:rsidR="004C01D5">
        <w:rPr>
          <w:b/>
        </w:rPr>
        <w:t xml:space="preserve">  </w:t>
      </w:r>
      <w:r w:rsidR="001E2905" w:rsidRPr="001E2905">
        <w:t>Reasons other than duly authenticated illness and bereavement are normally not admissible justification</w:t>
      </w:r>
      <w:r w:rsidR="00D15A28">
        <w:t>s</w:t>
      </w:r>
      <w:r w:rsidR="001E2905" w:rsidRPr="001E2905">
        <w:t xml:space="preserve"> for failure to ap</w:t>
      </w:r>
      <w:r w:rsidR="00CB233C">
        <w:t xml:space="preserve">pear for </w:t>
      </w:r>
      <w:r w:rsidR="00700988">
        <w:t xml:space="preserve">an examination </w:t>
      </w:r>
      <w:r w:rsidR="009B6830">
        <w:t xml:space="preserve">or </w:t>
      </w:r>
      <w:r w:rsidR="00CA0C49">
        <w:t xml:space="preserve">meet </w:t>
      </w:r>
      <w:r w:rsidR="001E2905" w:rsidRPr="001E2905">
        <w:t>deadline</w:t>
      </w:r>
      <w:r w:rsidR="00884A85">
        <w:t>s</w:t>
      </w:r>
      <w:r w:rsidR="001E2905" w:rsidRPr="001E2905">
        <w:t xml:space="preserve">. You must advise the instructor </w:t>
      </w:r>
      <w:r w:rsidR="001E2905" w:rsidRPr="00DA02C5">
        <w:rPr>
          <w:u w:val="single"/>
        </w:rPr>
        <w:t>in advance</w:t>
      </w:r>
      <w:r w:rsidR="001E2905" w:rsidRPr="00DA02C5">
        <w:t xml:space="preserve"> if unable to appear for an examination</w:t>
      </w:r>
      <w:r w:rsidR="00700988" w:rsidRPr="00DA02C5">
        <w:t xml:space="preserve"> and provide formal written documentation for any absence/delay.  Only documentation from an </w:t>
      </w:r>
      <w:r w:rsidR="00700988" w:rsidRPr="00DA02C5">
        <w:rPr>
          <w:u w:val="single"/>
        </w:rPr>
        <w:t>attending ph</w:t>
      </w:r>
      <w:r w:rsidR="00CA0C49" w:rsidRPr="00DA02C5">
        <w:rPr>
          <w:u w:val="single"/>
        </w:rPr>
        <w:t>ysician</w:t>
      </w:r>
      <w:r w:rsidR="00CA0C49" w:rsidRPr="00DA02C5">
        <w:t xml:space="preserve"> will be accepted for </w:t>
      </w:r>
      <w:r w:rsidR="00700988" w:rsidRPr="00DA02C5">
        <w:t>medical condition</w:t>
      </w:r>
      <w:r w:rsidR="00CA0C49" w:rsidRPr="00DA02C5">
        <w:t>s</w:t>
      </w:r>
      <w:r w:rsidR="001E2905" w:rsidRPr="00DA02C5">
        <w:t xml:space="preserve">.  </w:t>
      </w:r>
      <w:r w:rsidR="008A1A64">
        <w:t>I</w:t>
      </w:r>
      <w:r w:rsidR="00DE4904" w:rsidRPr="001E2905">
        <w:t xml:space="preserve">nstructions regarding assignments will be distributed and discussed </w:t>
      </w:r>
      <w:r w:rsidR="00700988">
        <w:t xml:space="preserve">in class </w:t>
      </w:r>
      <w:r w:rsidR="000B23C6">
        <w:t>well in advance of</w:t>
      </w:r>
      <w:r w:rsidR="00700988">
        <w:t xml:space="preserve"> due dates.  </w:t>
      </w:r>
      <w:r w:rsidR="00700988" w:rsidRPr="007720CF">
        <w:rPr>
          <w:u w:val="single"/>
        </w:rPr>
        <w:t>T</w:t>
      </w:r>
      <w:r w:rsidR="00DE4904" w:rsidRPr="007720CF">
        <w:rPr>
          <w:u w:val="single"/>
        </w:rPr>
        <w:t xml:space="preserve">here is a limitation of one calendar week for queries on grading following the return of an </w:t>
      </w:r>
      <w:r w:rsidR="00884A85" w:rsidRPr="007720CF">
        <w:rPr>
          <w:u w:val="single"/>
        </w:rPr>
        <w:t xml:space="preserve">examination or </w:t>
      </w:r>
      <w:r w:rsidR="00DE4904" w:rsidRPr="007720CF">
        <w:rPr>
          <w:u w:val="single"/>
        </w:rPr>
        <w:t>assignment</w:t>
      </w:r>
      <w:r w:rsidR="00DE4904" w:rsidRPr="001E2905">
        <w:t xml:space="preserve">.  When a request for re-grading is received, the entire </w:t>
      </w:r>
      <w:r w:rsidR="00884A85">
        <w:t xml:space="preserve">examination or assignment </w:t>
      </w:r>
      <w:r w:rsidR="00DE4904" w:rsidRPr="001E2905">
        <w:t>will be re-marked. The new grade may be higher, the same, or lower.</w:t>
      </w:r>
    </w:p>
    <w:p w14:paraId="780FF010" w14:textId="77777777" w:rsidR="00416203" w:rsidRDefault="00416203" w:rsidP="006B5EC2">
      <w:pPr>
        <w:rPr>
          <w:b/>
        </w:rPr>
      </w:pPr>
    </w:p>
    <w:p w14:paraId="167998F1" w14:textId="5CAA19D1" w:rsidR="00CB2D4A" w:rsidRPr="004C01D5" w:rsidRDefault="004A6784" w:rsidP="004C01D5">
      <w:pPr>
        <w:jc w:val="both"/>
        <w:rPr>
          <w:lang w:bidi="en-US"/>
        </w:rPr>
      </w:pPr>
      <w:r>
        <w:rPr>
          <w:b/>
        </w:rPr>
        <w:t>Deferred Standing:</w:t>
      </w:r>
      <w:r w:rsidR="004C01D5">
        <w:rPr>
          <w:b/>
        </w:rPr>
        <w:t xml:space="preserve">  </w:t>
      </w:r>
      <w:r w:rsidR="00CB2D4A" w:rsidRPr="007A31C0">
        <w:rPr>
          <w:rFonts w:cs="Helv"/>
          <w:bCs/>
          <w:szCs w:val="24"/>
        </w:rPr>
        <w:t>Deferred standing</w:t>
      </w:r>
      <w:r w:rsidR="00CB2D4A" w:rsidRPr="007A31C0">
        <w:rPr>
          <w:rFonts w:cs="Helv"/>
          <w:szCs w:val="24"/>
        </w:rPr>
        <w:t xml:space="preserve"> may be granted to students who are unable to write their final examination at the scheduled time</w:t>
      </w:r>
      <w:r w:rsidR="0091052B">
        <w:rPr>
          <w:rFonts w:cs="Helv"/>
          <w:szCs w:val="24"/>
        </w:rPr>
        <w:t>,</w:t>
      </w:r>
      <w:r w:rsidR="00CB2D4A" w:rsidRPr="007A31C0">
        <w:rPr>
          <w:rFonts w:cs="Helv"/>
          <w:szCs w:val="24"/>
        </w:rPr>
        <w:t xml:space="preserve"> or to submit their outstanding course work on the last day of classes. </w:t>
      </w:r>
      <w:r w:rsidR="004C01D5">
        <w:rPr>
          <w:b/>
        </w:rPr>
        <w:t xml:space="preserve"> </w:t>
      </w:r>
      <w:r w:rsidR="00CB2D4A" w:rsidRPr="001F3EAA">
        <w:rPr>
          <w:lang w:bidi="en-US"/>
        </w:rPr>
        <w:t xml:space="preserve">In order to apply for deferred standing, students must register at </w:t>
      </w:r>
      <w:hyperlink r:id="rId16" w:history="1">
        <w:r w:rsidR="009D51B5">
          <w:rPr>
            <w:rStyle w:val="Hyperlink"/>
            <w:lang w:bidi="en-US"/>
          </w:rPr>
          <w:t>https://sas-app.laps.yorku.ca/</w:t>
        </w:r>
      </w:hyperlink>
      <w:r w:rsidR="009D51B5">
        <w:t>   </w:t>
      </w:r>
      <w:bookmarkStart w:id="0" w:name="_GoBack"/>
      <w:bookmarkEnd w:id="0"/>
      <w:r w:rsidR="00CB2D4A">
        <w:rPr>
          <w:lang w:bidi="en-US"/>
        </w:rPr>
        <w:t xml:space="preserve">and </w:t>
      </w:r>
      <w:r w:rsidR="00CB2D4A" w:rsidRPr="001F3EAA">
        <w:rPr>
          <w:lang w:bidi="en-US"/>
        </w:rPr>
        <w:t>submit a completed DSA form and supporting documentation directly to the main office of the School of Administrative Studies (282 Atkinson) complete with a ticket number no later than five (5) business days from the date of the exam</w:t>
      </w:r>
      <w:r w:rsidR="009E18FA">
        <w:rPr>
          <w:lang w:bidi="en-US"/>
        </w:rPr>
        <w:t xml:space="preserve"> or </w:t>
      </w:r>
      <w:r w:rsidR="007720CF">
        <w:rPr>
          <w:lang w:bidi="en-US"/>
        </w:rPr>
        <w:t>deadline</w:t>
      </w:r>
      <w:r w:rsidR="00CB2D4A" w:rsidRPr="001F3EAA">
        <w:rPr>
          <w:lang w:bidi="en-US"/>
        </w:rPr>
        <w:t>.  Requests will be considered on their merits</w:t>
      </w:r>
      <w:r w:rsidR="00CB2D4A">
        <w:rPr>
          <w:lang w:bidi="en-US"/>
        </w:rPr>
        <w:t xml:space="preserve"> and decisions will be available at the </w:t>
      </w:r>
      <w:r w:rsidR="00CB2D4A" w:rsidRPr="001F3EAA">
        <w:rPr>
          <w:lang w:bidi="en-US"/>
        </w:rPr>
        <w:t>following link:</w:t>
      </w:r>
      <w:r w:rsidR="004C01D5">
        <w:rPr>
          <w:lang w:bidi="en-US"/>
        </w:rPr>
        <w:t xml:space="preserve"> </w:t>
      </w:r>
      <w:hyperlink r:id="rId17" w:history="1">
        <w:r w:rsidR="009D51B5">
          <w:rPr>
            <w:rStyle w:val="Hyperlink"/>
            <w:lang w:bidi="en-US"/>
          </w:rPr>
          <w:t>https://sas-app.laps.yorku.ca/</w:t>
        </w:r>
      </w:hyperlink>
      <w:r w:rsidR="00CB2D4A" w:rsidRPr="001F3EAA">
        <w:t>.</w:t>
      </w:r>
      <w:r w:rsidR="00CB2D4A" w:rsidRPr="001F3EAA">
        <w:rPr>
          <w:lang w:bidi="en-US"/>
        </w:rPr>
        <w:t xml:space="preserve"> </w:t>
      </w:r>
      <w:r w:rsidR="00CB2D4A">
        <w:rPr>
          <w:lang w:bidi="en-US"/>
        </w:rPr>
        <w:t xml:space="preserve"> </w:t>
      </w:r>
      <w:r w:rsidR="00CB2D4A" w:rsidRPr="001F3EAA">
        <w:rPr>
          <w:lang w:bidi="en-US"/>
        </w:rPr>
        <w:t>No individualized communication will be sent by the School to the students (i.e., no letters or e-mails).</w:t>
      </w:r>
      <w:r w:rsidR="00CB2D4A">
        <w:rPr>
          <w:lang w:bidi="en-US"/>
        </w:rPr>
        <w:t xml:space="preserve">  </w:t>
      </w:r>
      <w:r w:rsidR="00CB2D4A" w:rsidRPr="007A31C0">
        <w:rPr>
          <w:rFonts w:cs="Helv"/>
          <w:szCs w:val="24"/>
        </w:rPr>
        <w:t>Students with approved DSA</w:t>
      </w:r>
      <w:r w:rsidR="00914026">
        <w:rPr>
          <w:rFonts w:cs="Helv"/>
          <w:szCs w:val="24"/>
        </w:rPr>
        <w:t>’s will be permit</w:t>
      </w:r>
      <w:r w:rsidR="00154F74">
        <w:rPr>
          <w:rFonts w:cs="Helv"/>
          <w:szCs w:val="24"/>
        </w:rPr>
        <w:t>t</w:t>
      </w:r>
      <w:r w:rsidR="00914026">
        <w:rPr>
          <w:rFonts w:cs="Helv"/>
          <w:szCs w:val="24"/>
        </w:rPr>
        <w:t>ed</w:t>
      </w:r>
      <w:r w:rsidR="00CB2D4A">
        <w:rPr>
          <w:rFonts w:cs="Helv"/>
          <w:szCs w:val="24"/>
        </w:rPr>
        <w:t xml:space="preserve"> to write </w:t>
      </w:r>
      <w:r w:rsidR="00CB2D4A" w:rsidRPr="007A31C0">
        <w:rPr>
          <w:rFonts w:cs="Helv"/>
          <w:szCs w:val="24"/>
        </w:rPr>
        <w:t>deferred examination</w:t>
      </w:r>
      <w:r w:rsidR="00CB2D4A">
        <w:rPr>
          <w:rFonts w:cs="Helv"/>
          <w:szCs w:val="24"/>
        </w:rPr>
        <w:t>s</w:t>
      </w:r>
      <w:r w:rsidR="00CB2D4A" w:rsidRPr="007A31C0">
        <w:rPr>
          <w:rFonts w:cs="Helv"/>
          <w:szCs w:val="24"/>
        </w:rPr>
        <w:t xml:space="preserve"> during the School's deferred examination period. No further extensions of deferred exams shall be granted. The format and content of the deferred examination may be different from that of the originally scheduled examination. The deferred exam may be closed book, cumulative and comprehensive and may include all subjects/topics of the textbook whether they have been covered in class or not.</w:t>
      </w:r>
      <w:r w:rsidR="00CB2D4A">
        <w:rPr>
          <w:rFonts w:cs="Helv"/>
          <w:szCs w:val="24"/>
        </w:rPr>
        <w:t xml:space="preserve">  </w:t>
      </w:r>
      <w:r w:rsidR="00CB2D4A" w:rsidRPr="007A31C0">
        <w:rPr>
          <w:rFonts w:cs="Helv"/>
          <w:szCs w:val="24"/>
        </w:rPr>
        <w:t>Any request for deferred standing on medical grounds must include an Attending Physician's Statement form; a “Doctor’s Note” will not be accepted.</w:t>
      </w:r>
    </w:p>
    <w:p w14:paraId="51ED043B" w14:textId="77777777" w:rsidR="00CB2D4A" w:rsidRDefault="00CB2D4A" w:rsidP="00CB2D4A">
      <w:pPr>
        <w:jc w:val="both"/>
        <w:rPr>
          <w:rFonts w:cs="Helv"/>
          <w:szCs w:val="24"/>
        </w:rPr>
      </w:pPr>
      <w:r w:rsidRPr="007A31C0">
        <w:rPr>
          <w:rFonts w:cs="Helv"/>
          <w:szCs w:val="24"/>
        </w:rPr>
        <w:t xml:space="preserve">DSA Form: </w:t>
      </w:r>
      <w:hyperlink r:id="rId18" w:history="1">
        <w:r w:rsidRPr="007A31C0">
          <w:rPr>
            <w:rFonts w:cs="Helv"/>
            <w:color w:val="0000FF"/>
            <w:szCs w:val="24"/>
            <w:u w:val="single"/>
          </w:rPr>
          <w:t>http://www.registrar.yorku.ca/pdf/deferred_standing_agreement.pdf</w:t>
        </w:r>
      </w:hyperlink>
      <w:r w:rsidRPr="007A31C0">
        <w:rPr>
          <w:rFonts w:cs="Helv"/>
          <w:szCs w:val="24"/>
        </w:rPr>
        <w:t xml:space="preserve"> </w:t>
      </w:r>
    </w:p>
    <w:p w14:paraId="0CC82B7F" w14:textId="77777777" w:rsidR="00CB2D4A" w:rsidRDefault="00CB2D4A" w:rsidP="00CB2D4A">
      <w:pPr>
        <w:jc w:val="both"/>
        <w:rPr>
          <w:rFonts w:cs="Helv"/>
          <w:szCs w:val="24"/>
        </w:rPr>
      </w:pPr>
      <w:r w:rsidRPr="007A31C0">
        <w:rPr>
          <w:rFonts w:cs="Helv"/>
          <w:szCs w:val="24"/>
        </w:rPr>
        <w:t>A</w:t>
      </w:r>
      <w:r>
        <w:rPr>
          <w:rFonts w:cs="Helv"/>
          <w:szCs w:val="24"/>
        </w:rPr>
        <w:t>ttending Physician's Statement F</w:t>
      </w:r>
      <w:r w:rsidRPr="007A31C0">
        <w:rPr>
          <w:rFonts w:cs="Helv"/>
          <w:szCs w:val="24"/>
        </w:rPr>
        <w:t>orm:</w:t>
      </w:r>
    </w:p>
    <w:p w14:paraId="7639555D" w14:textId="77777777" w:rsidR="004C01D5" w:rsidRDefault="009D51B5" w:rsidP="008A595C">
      <w:pPr>
        <w:jc w:val="both"/>
        <w:rPr>
          <w:rFonts w:cs="Tms Rmn"/>
          <w:szCs w:val="24"/>
        </w:rPr>
      </w:pPr>
      <w:hyperlink r:id="rId19" w:history="1">
        <w:r w:rsidR="00CB2D4A" w:rsidRPr="007A31C0">
          <w:rPr>
            <w:rFonts w:cs="Helv"/>
            <w:color w:val="0000FF"/>
            <w:szCs w:val="24"/>
            <w:u w:val="single"/>
          </w:rPr>
          <w:t>http://www.yorku.ca/laps/council/students/documents/APS.pdf</w:t>
        </w:r>
      </w:hyperlink>
      <w:r w:rsidR="00CB2D4A" w:rsidRPr="007A31C0">
        <w:rPr>
          <w:rFonts w:cs="Tms Rmn"/>
          <w:szCs w:val="24"/>
        </w:rPr>
        <w:t xml:space="preserve"> </w:t>
      </w:r>
    </w:p>
    <w:p w14:paraId="108CD3C3" w14:textId="77777777" w:rsidR="004C01D5" w:rsidRDefault="004C01D5" w:rsidP="008A595C">
      <w:pPr>
        <w:jc w:val="both"/>
        <w:rPr>
          <w:rFonts w:cs="Tms Rmn"/>
          <w:szCs w:val="24"/>
        </w:rPr>
      </w:pPr>
    </w:p>
    <w:p w14:paraId="05A4A6CD" w14:textId="77777777" w:rsidR="004C01D5" w:rsidRPr="004C01D5" w:rsidRDefault="004C01D5" w:rsidP="004C01D5">
      <w:pPr>
        <w:jc w:val="both"/>
        <w:rPr>
          <w:b/>
        </w:rPr>
      </w:pPr>
      <w:r w:rsidRPr="001E2905">
        <w:rPr>
          <w:b/>
        </w:rPr>
        <w:t>Peer Evaluation</w:t>
      </w:r>
      <w:r>
        <w:rPr>
          <w:b/>
        </w:rPr>
        <w:t xml:space="preserve">:  </w:t>
      </w:r>
      <w:r w:rsidRPr="001E2905">
        <w:t xml:space="preserve">To ensure that each group performs effectively and can draw on the full </w:t>
      </w:r>
      <w:r>
        <w:t xml:space="preserve">knowledge and effort </w:t>
      </w:r>
      <w:r w:rsidRPr="001E2905">
        <w:t xml:space="preserve">of all team members, each student will submit a confidential peer evaluation </w:t>
      </w:r>
      <w:r w:rsidRPr="00B51249">
        <w:t>at the end of</w:t>
      </w:r>
      <w:r w:rsidRPr="00DA02C5">
        <w:t xml:space="preserve"> the semester.  </w:t>
      </w:r>
      <w:r w:rsidRPr="006014DD">
        <w:t xml:space="preserve">Marks for group work </w:t>
      </w:r>
      <w:r>
        <w:t>may be adjusted</w:t>
      </w:r>
      <w:r w:rsidRPr="006014DD">
        <w:t xml:space="preserve"> to reflect disproportionate contributions, or la</w:t>
      </w:r>
      <w:r>
        <w:t>ck thereof, on the basis of these</w:t>
      </w:r>
      <w:r w:rsidRPr="006014DD">
        <w:t xml:space="preserve"> evaluations.</w:t>
      </w:r>
    </w:p>
    <w:p w14:paraId="189FBA7A" w14:textId="77777777" w:rsidR="004C01D5" w:rsidRDefault="004C01D5" w:rsidP="004C01D5">
      <w:pPr>
        <w:rPr>
          <w:b/>
        </w:rPr>
      </w:pPr>
    </w:p>
    <w:p w14:paraId="42C1900B" w14:textId="77777777" w:rsidR="004C01D5" w:rsidRPr="004C01D5" w:rsidRDefault="004C01D5" w:rsidP="004C01D5">
      <w:pPr>
        <w:jc w:val="both"/>
        <w:rPr>
          <w:b/>
        </w:rPr>
      </w:pPr>
      <w:r>
        <w:rPr>
          <w:b/>
        </w:rPr>
        <w:t xml:space="preserve">Class Preparation:  </w:t>
      </w:r>
      <w:r>
        <w:t xml:space="preserve">The complexity and pace that </w:t>
      </w:r>
      <w:r w:rsidRPr="001E2905">
        <w:t xml:space="preserve">topics </w:t>
      </w:r>
      <w:r>
        <w:t xml:space="preserve">will be covered implies </w:t>
      </w:r>
      <w:r w:rsidRPr="001E2905">
        <w:t xml:space="preserve">that students who are absent or unprepared for class meetings will quickly fall behind.  </w:t>
      </w:r>
      <w:r>
        <w:t xml:space="preserve">The prevailing </w:t>
      </w:r>
      <w:r>
        <w:lastRenderedPageBreak/>
        <w:t xml:space="preserve">expectation is always </w:t>
      </w:r>
      <w:r w:rsidRPr="00D069DC">
        <w:t>that students have read assigned materials prior to class and are prepared to</w:t>
      </w:r>
      <w:r>
        <w:t xml:space="preserve"> discuss the major concepts/</w:t>
      </w:r>
      <w:r w:rsidRPr="00D069DC">
        <w:t xml:space="preserve">issues raised by </w:t>
      </w:r>
      <w:r>
        <w:t xml:space="preserve">the lectures and readings.  Lecture </w:t>
      </w:r>
      <w:r w:rsidR="00A34ECD">
        <w:t>notes</w:t>
      </w:r>
      <w:r w:rsidR="0000702C">
        <w:t>, assignments, data sets</w:t>
      </w:r>
      <w:r w:rsidR="00A34ECD">
        <w:t xml:space="preserve"> and other teaching materials </w:t>
      </w:r>
      <w:r w:rsidR="00343E8E">
        <w:t xml:space="preserve">will be posted to Moodle regularly </w:t>
      </w:r>
      <w:r>
        <w:t xml:space="preserve">for download by students. </w:t>
      </w:r>
    </w:p>
    <w:p w14:paraId="16BFD8E7" w14:textId="77777777" w:rsidR="00CB2D4A" w:rsidRPr="00EE0C7D" w:rsidRDefault="00CB2D4A" w:rsidP="004C01D5">
      <w:pPr>
        <w:jc w:val="both"/>
        <w:rPr>
          <w:b/>
        </w:rPr>
      </w:pPr>
      <w:r w:rsidRPr="007A31C0">
        <w:rPr>
          <w:rFonts w:cs="Helv"/>
          <w:szCs w:val="24"/>
        </w:rPr>
        <w:br/>
      </w:r>
      <w:r w:rsidR="00867DD6">
        <w:rPr>
          <w:b/>
        </w:rPr>
        <w:t xml:space="preserve">OTHER </w:t>
      </w:r>
      <w:r w:rsidRPr="00EE0C7D">
        <w:rPr>
          <w:b/>
        </w:rPr>
        <w:t xml:space="preserve">IMPORTANT </w:t>
      </w:r>
      <w:smartTag w:uri="urn:schemas-microsoft-com:office:smarttags" w:element="stockticker">
        <w:r w:rsidRPr="00EE0C7D">
          <w:rPr>
            <w:b/>
          </w:rPr>
          <w:t>YORK</w:t>
        </w:r>
      </w:smartTag>
      <w:r w:rsidRPr="00EE0C7D">
        <w:rPr>
          <w:b/>
        </w:rPr>
        <w:t xml:space="preserve"> </w:t>
      </w:r>
      <w:r w:rsidR="00867DD6">
        <w:rPr>
          <w:b/>
        </w:rPr>
        <w:t xml:space="preserve">UNIVERSITY </w:t>
      </w:r>
      <w:r w:rsidR="004A6784">
        <w:rPr>
          <w:b/>
        </w:rPr>
        <w:t>POLICIES</w:t>
      </w:r>
      <w:r w:rsidRPr="00EE0C7D">
        <w:rPr>
          <w:b/>
        </w:rPr>
        <w:t xml:space="preserve"> </w:t>
      </w:r>
    </w:p>
    <w:p w14:paraId="58F0E6C4" w14:textId="77777777" w:rsidR="00EE219C" w:rsidRPr="004C01D5" w:rsidRDefault="000E6CC7" w:rsidP="007720CF">
      <w:pPr>
        <w:pStyle w:val="Blockquote"/>
        <w:spacing w:before="0" w:after="0"/>
        <w:ind w:left="0" w:right="0"/>
        <w:jc w:val="both"/>
        <w:rPr>
          <w:b/>
        </w:rPr>
      </w:pPr>
      <w:r>
        <w:rPr>
          <w:b/>
        </w:rPr>
        <w:t>Academic Honesty (Senate Policy)</w:t>
      </w:r>
      <w:r w:rsidR="004A6784">
        <w:rPr>
          <w:b/>
        </w:rPr>
        <w:t>:</w:t>
      </w:r>
      <w:r w:rsidR="004C01D5">
        <w:rPr>
          <w:b/>
        </w:rPr>
        <w:t xml:space="preserve">  </w:t>
      </w:r>
      <w:r w:rsidR="00EE219C" w:rsidRPr="00EE219C">
        <w:t xml:space="preserve">The Faculty of Liberal Arts and Professional Studies considers breaches of the Senate Policy on Academic Honesty to be serious matters. The Policy on Academic Honesty is an </w:t>
      </w:r>
      <w:r w:rsidR="00EE219C">
        <w:t xml:space="preserve">affirmation of the obligation </w:t>
      </w:r>
      <w:r w:rsidR="00EE219C" w:rsidRPr="00EE219C">
        <w:t>for members of the Uni</w:t>
      </w:r>
      <w:r w:rsidR="00EE219C">
        <w:t xml:space="preserve">versity </w:t>
      </w:r>
      <w:r w:rsidR="009E18FA">
        <w:t xml:space="preserve">community </w:t>
      </w:r>
      <w:r w:rsidR="00EE219C" w:rsidRPr="00EE219C">
        <w:t>to maintain the highest standards of academic honesty. As academic honesty and responsibility is fundamental to good scholarship, the policy recognizes the responsibility of all faculty members to foster acceptable standards of academic conduct and of students to be mindful of</w:t>
      </w:r>
      <w:r w:rsidR="00D9319C">
        <w:t>,</w:t>
      </w:r>
      <w:r w:rsidR="00EE219C" w:rsidRPr="00EE219C">
        <w:t xml:space="preserve"> and abide by</w:t>
      </w:r>
      <w:r w:rsidR="00D9319C">
        <w:t>,</w:t>
      </w:r>
      <w:r w:rsidR="00EE219C" w:rsidRPr="00EE219C">
        <w:t xml:space="preserve"> such standards. </w:t>
      </w:r>
      <w:r w:rsidR="00EE219C">
        <w:t xml:space="preserve"> </w:t>
      </w:r>
      <w:r w:rsidR="00EE219C" w:rsidRPr="00EE219C">
        <w:t>Suspected breaches of academic honesty will be investigated and charges shall be laid if reasonable and probable grounds exist.</w:t>
      </w:r>
      <w:r w:rsidR="007720CF">
        <w:t xml:space="preserve">  </w:t>
      </w:r>
      <w:r w:rsidR="00EE219C" w:rsidRPr="00EE219C">
        <w:rPr>
          <w:rFonts w:cs="Helv"/>
          <w:szCs w:val="24"/>
        </w:rPr>
        <w:t>Students should re</w:t>
      </w:r>
      <w:r w:rsidR="003A4901">
        <w:rPr>
          <w:rFonts w:cs="Helv"/>
          <w:szCs w:val="24"/>
        </w:rPr>
        <w:t>view the York Academic Honesty P</w:t>
      </w:r>
      <w:r w:rsidR="00EE219C" w:rsidRPr="00EE219C">
        <w:rPr>
          <w:rFonts w:cs="Helv"/>
          <w:szCs w:val="24"/>
        </w:rPr>
        <w:t>olicy at:</w:t>
      </w:r>
    </w:p>
    <w:p w14:paraId="2CD1C6AB" w14:textId="77777777" w:rsidR="0000702C" w:rsidRDefault="009D51B5" w:rsidP="007720CF">
      <w:pPr>
        <w:pStyle w:val="BodyText"/>
        <w:spacing w:after="0"/>
        <w:jc w:val="both"/>
        <w:rPr>
          <w:rFonts w:cs="Helv"/>
          <w:szCs w:val="24"/>
        </w:rPr>
      </w:pPr>
      <w:hyperlink r:id="rId20" w:history="1">
        <w:r w:rsidR="00EE219C" w:rsidRPr="00EE219C">
          <w:rPr>
            <w:rFonts w:cs="Helv"/>
            <w:color w:val="0000FF"/>
            <w:szCs w:val="24"/>
            <w:u w:val="single"/>
          </w:rPr>
          <w:t>http://www.yorku.ca/secretariat/policies/document.php?document=69</w:t>
        </w:r>
      </w:hyperlink>
      <w:r w:rsidR="00EE219C" w:rsidRPr="00EE219C">
        <w:rPr>
          <w:rFonts w:cs="Tms Rmn"/>
          <w:szCs w:val="24"/>
        </w:rPr>
        <w:t xml:space="preserve"> </w:t>
      </w:r>
      <w:r w:rsidR="00EE219C" w:rsidRPr="00EE219C">
        <w:rPr>
          <w:rFonts w:cs="Helv"/>
          <w:szCs w:val="24"/>
        </w:rPr>
        <w:br/>
      </w:r>
    </w:p>
    <w:p w14:paraId="06BF6352" w14:textId="77777777" w:rsidR="00EE219C" w:rsidRPr="00EE219C" w:rsidRDefault="00EE219C" w:rsidP="007720CF">
      <w:pPr>
        <w:pStyle w:val="BodyText"/>
        <w:spacing w:after="0"/>
        <w:jc w:val="both"/>
        <w:rPr>
          <w:rFonts w:cs="Helv"/>
          <w:szCs w:val="24"/>
        </w:rPr>
      </w:pPr>
      <w:r w:rsidRPr="00EE219C">
        <w:rPr>
          <w:rFonts w:cs="Helv"/>
          <w:szCs w:val="24"/>
        </w:rPr>
        <w:t>An interactive on-line Tutorial on academic integrity for students is available at:</w:t>
      </w:r>
    </w:p>
    <w:p w14:paraId="7751E20E" w14:textId="77777777" w:rsidR="000953EB" w:rsidRDefault="009D51B5" w:rsidP="007720CF">
      <w:pPr>
        <w:pStyle w:val="Blockquote"/>
        <w:spacing w:before="0" w:after="0"/>
        <w:ind w:left="0" w:right="0"/>
        <w:rPr>
          <w:rFonts w:cs="Helv"/>
          <w:szCs w:val="24"/>
        </w:rPr>
      </w:pPr>
      <w:hyperlink r:id="rId21" w:history="1">
        <w:r w:rsidR="00EE219C" w:rsidRPr="00EE219C">
          <w:rPr>
            <w:rFonts w:cs="Helv"/>
            <w:color w:val="0000FF"/>
            <w:szCs w:val="24"/>
            <w:u w:val="single"/>
          </w:rPr>
          <w:t>http://www.yorku.ca/tutorial/academic_integrity/</w:t>
        </w:r>
      </w:hyperlink>
      <w:r w:rsidR="00EE219C" w:rsidRPr="00EE219C">
        <w:rPr>
          <w:rFonts w:cs="Helv"/>
          <w:szCs w:val="24"/>
        </w:rPr>
        <w:t xml:space="preserve"> </w:t>
      </w:r>
    </w:p>
    <w:p w14:paraId="1B5A25CE" w14:textId="77777777" w:rsidR="000953EB" w:rsidRDefault="000953EB" w:rsidP="007720CF">
      <w:pPr>
        <w:pStyle w:val="Blockquote"/>
        <w:spacing w:before="0" w:after="0"/>
        <w:ind w:left="0" w:right="0"/>
        <w:rPr>
          <w:rFonts w:cs="Helv"/>
          <w:szCs w:val="24"/>
        </w:rPr>
      </w:pPr>
    </w:p>
    <w:p w14:paraId="6C6906E8" w14:textId="77777777" w:rsidR="00EE219C" w:rsidRDefault="000953EB" w:rsidP="00EE0590">
      <w:pPr>
        <w:pStyle w:val="Blockquote"/>
        <w:spacing w:before="0" w:after="0"/>
        <w:ind w:left="0" w:right="0"/>
        <w:jc w:val="both"/>
      </w:pPr>
      <w:r>
        <w:rPr>
          <w:rFonts w:cs="Helv"/>
          <w:szCs w:val="24"/>
        </w:rPr>
        <w:t xml:space="preserve">Written assignments may be submitted to </w:t>
      </w:r>
      <w:r w:rsidRPr="000953EB">
        <w:rPr>
          <w:rFonts w:cs="Helv"/>
          <w:i/>
          <w:szCs w:val="24"/>
        </w:rPr>
        <w:t>Turnitin</w:t>
      </w:r>
      <w:r>
        <w:rPr>
          <w:rFonts w:cs="Helv"/>
          <w:szCs w:val="24"/>
        </w:rPr>
        <w:t xml:space="preserve"> to verify originality.  Students should review York guidelines on the use of text matching services </w:t>
      </w:r>
      <w:r w:rsidR="00EE0590">
        <w:rPr>
          <w:rFonts w:cs="Helv"/>
          <w:szCs w:val="24"/>
        </w:rPr>
        <w:t>at:</w:t>
      </w:r>
      <w:r w:rsidR="00EE219C" w:rsidRPr="00EE219C">
        <w:rPr>
          <w:rFonts w:cs="Tms Rmn"/>
          <w:szCs w:val="24"/>
        </w:rPr>
        <w:br/>
      </w:r>
      <w:hyperlink r:id="rId22" w:history="1">
        <w:r w:rsidR="00EE0590" w:rsidRPr="001668E0">
          <w:rPr>
            <w:rStyle w:val="Hyperlink"/>
            <w:rFonts w:cs="Helv"/>
            <w:szCs w:val="24"/>
          </w:rPr>
          <w:t>www.yorku.ca/academic honesty/students/tunitin-students.htm</w:t>
        </w:r>
      </w:hyperlink>
    </w:p>
    <w:p w14:paraId="143ADF88" w14:textId="77777777" w:rsidR="00EE0590" w:rsidRDefault="00EE0590" w:rsidP="00EE0590">
      <w:pPr>
        <w:pStyle w:val="Blockquote"/>
        <w:spacing w:before="0" w:after="0"/>
        <w:ind w:left="0" w:right="0"/>
        <w:jc w:val="both"/>
        <w:rPr>
          <w:b/>
          <w:bCs/>
          <w:szCs w:val="24"/>
        </w:rPr>
      </w:pPr>
    </w:p>
    <w:p w14:paraId="319E1197" w14:textId="77777777" w:rsidR="000E6CC7" w:rsidRPr="00826332" w:rsidRDefault="00826332" w:rsidP="00EE0590">
      <w:pPr>
        <w:pStyle w:val="Blockquote"/>
        <w:spacing w:before="0" w:after="0"/>
        <w:ind w:left="0" w:right="0"/>
        <w:jc w:val="both"/>
        <w:rPr>
          <w:szCs w:val="24"/>
        </w:rPr>
      </w:pPr>
      <w:r w:rsidRPr="00826332">
        <w:rPr>
          <w:b/>
          <w:bCs/>
          <w:szCs w:val="24"/>
        </w:rPr>
        <w:t>Grading Scheme and Feedback Policy:</w:t>
      </w:r>
      <w:r w:rsidRPr="00826332">
        <w:rPr>
          <w:szCs w:val="24"/>
        </w:rPr>
        <w:t xml:space="preserve"> The gr</w:t>
      </w:r>
      <w:r w:rsidR="00EE0590">
        <w:rPr>
          <w:szCs w:val="24"/>
        </w:rPr>
        <w:t>ading scheme shall be announced</w:t>
      </w:r>
      <w:r w:rsidRPr="00826332">
        <w:rPr>
          <w:szCs w:val="24"/>
        </w:rPr>
        <w:t xml:space="preserve"> and be available in writing, within the </w:t>
      </w:r>
      <w:r>
        <w:rPr>
          <w:szCs w:val="24"/>
        </w:rPr>
        <w:t>first two weeks of class.  U</w:t>
      </w:r>
      <w:r w:rsidRPr="00826332">
        <w:rPr>
          <w:szCs w:val="24"/>
        </w:rPr>
        <w:t>nder normal circumstances, graded feedback worth at least 15% of the final grade for Fall, Winter or Summer Term</w:t>
      </w:r>
      <w:r>
        <w:rPr>
          <w:szCs w:val="24"/>
        </w:rPr>
        <w:t>s</w:t>
      </w:r>
      <w:r w:rsidRPr="00826332">
        <w:rPr>
          <w:szCs w:val="24"/>
        </w:rPr>
        <w:t xml:space="preserve">, and 30% for ‘full year’ courses offered in the Fall/Winter Term </w:t>
      </w:r>
      <w:r>
        <w:rPr>
          <w:szCs w:val="24"/>
        </w:rPr>
        <w:t xml:space="preserve">shall </w:t>
      </w:r>
      <w:r w:rsidRPr="00826332">
        <w:rPr>
          <w:szCs w:val="24"/>
        </w:rPr>
        <w:t>be rece</w:t>
      </w:r>
      <w:r>
        <w:rPr>
          <w:szCs w:val="24"/>
        </w:rPr>
        <w:t xml:space="preserve">ived by students </w:t>
      </w:r>
      <w:r w:rsidRPr="00826332">
        <w:rPr>
          <w:szCs w:val="24"/>
        </w:rPr>
        <w:t>prior to the final withdra</w:t>
      </w:r>
      <w:r>
        <w:rPr>
          <w:szCs w:val="24"/>
        </w:rPr>
        <w:t>wal date from a course.</w:t>
      </w:r>
      <w:r w:rsidR="007720CF">
        <w:rPr>
          <w:szCs w:val="24"/>
        </w:rPr>
        <w:t xml:space="preserve">  </w:t>
      </w:r>
      <w:r w:rsidRPr="00826332">
        <w:rPr>
          <w:szCs w:val="24"/>
        </w:rPr>
        <w:t>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w:t>
      </w:r>
      <w:r w:rsidR="00EE0590">
        <w:rPr>
          <w:szCs w:val="24"/>
        </w:rPr>
        <w:t xml:space="preserve"> </w:t>
      </w:r>
      <w:hyperlink r:id="rId23" w:history="1">
        <w:r w:rsidRPr="00826332">
          <w:rPr>
            <w:color w:val="0000FF"/>
            <w:szCs w:val="24"/>
            <w:u w:val="single"/>
          </w:rPr>
          <w:t>http://www.yorku.ca/secretariat/policies/document.php?document=86</w:t>
        </w:r>
      </w:hyperlink>
      <w:r w:rsidRPr="00826332">
        <w:rPr>
          <w:szCs w:val="24"/>
        </w:rPr>
        <w:t xml:space="preserve"> </w:t>
      </w:r>
      <w:r w:rsidRPr="00826332">
        <w:rPr>
          <w:szCs w:val="24"/>
        </w:rPr>
        <w:br/>
      </w:r>
    </w:p>
    <w:p w14:paraId="181595A4" w14:textId="77777777" w:rsidR="00826332" w:rsidRDefault="00826332" w:rsidP="007720CF">
      <w:pPr>
        <w:pStyle w:val="Blockquote"/>
        <w:spacing w:before="0" w:after="0"/>
        <w:ind w:left="0" w:right="0"/>
        <w:jc w:val="both"/>
        <w:rPr>
          <w:rFonts w:cs="Helv"/>
          <w:szCs w:val="24"/>
        </w:rPr>
      </w:pPr>
      <w:r w:rsidRPr="00826332">
        <w:rPr>
          <w:rFonts w:cs="Helv"/>
          <w:b/>
          <w:bCs/>
          <w:szCs w:val="24"/>
        </w:rPr>
        <w:t>In-Class Tests and Exams - 20% Rule:</w:t>
      </w:r>
      <w:r w:rsidRPr="00826332">
        <w:rPr>
          <w:rFonts w:cs="Helv"/>
          <w:szCs w:val="24"/>
        </w:rPr>
        <w:t xml:space="preserve"> </w:t>
      </w:r>
      <w:r w:rsidR="00076CCF">
        <w:rPr>
          <w:rFonts w:cs="Helv"/>
          <w:szCs w:val="24"/>
        </w:rPr>
        <w:t xml:space="preserve"> </w:t>
      </w:r>
      <w:r w:rsidRPr="00826332">
        <w:rPr>
          <w:rFonts w:cs="Helv"/>
          <w:szCs w:val="24"/>
        </w:rPr>
        <w:t xml:space="preserve">For all Undergraduate courses, except those which regularly meet on Friday evening or on a weekend, tests or exams worth more than 20% will not be held in the two weeks prior to the beginning of the official examination period. </w:t>
      </w:r>
      <w:r w:rsidR="00EE0590">
        <w:rPr>
          <w:rFonts w:cs="Helv"/>
          <w:szCs w:val="24"/>
        </w:rPr>
        <w:t xml:space="preserve"> </w:t>
      </w:r>
      <w:r w:rsidRPr="00826332">
        <w:rPr>
          <w:rFonts w:cs="Helv"/>
          <w:szCs w:val="24"/>
        </w:rPr>
        <w:t>For further info</w:t>
      </w:r>
      <w:r w:rsidR="00D04979">
        <w:rPr>
          <w:rFonts w:cs="Helv"/>
          <w:szCs w:val="24"/>
        </w:rPr>
        <w:t xml:space="preserve">rmation on the 20% Rule </w:t>
      </w:r>
      <w:r w:rsidRPr="00826332">
        <w:rPr>
          <w:rFonts w:cs="Helv"/>
          <w:szCs w:val="24"/>
        </w:rPr>
        <w:t>visit:</w:t>
      </w:r>
    </w:p>
    <w:p w14:paraId="0F1A6882" w14:textId="77777777" w:rsidR="00EE0590" w:rsidRDefault="009D51B5" w:rsidP="007720CF">
      <w:pPr>
        <w:pStyle w:val="Blockquote"/>
        <w:spacing w:before="0" w:after="0"/>
        <w:ind w:left="0" w:right="0"/>
        <w:jc w:val="both"/>
        <w:rPr>
          <w:rFonts w:cs="Helv"/>
          <w:szCs w:val="24"/>
        </w:rPr>
      </w:pPr>
      <w:hyperlink r:id="rId24" w:history="1">
        <w:r w:rsidR="00826332" w:rsidRPr="00826332">
          <w:rPr>
            <w:rFonts w:cs="Helv"/>
            <w:color w:val="0000FF"/>
            <w:szCs w:val="24"/>
            <w:u w:val="single"/>
          </w:rPr>
          <w:t>http://www.yorku.ca/secretariat/policies/document.php?document=141</w:t>
        </w:r>
      </w:hyperlink>
      <w:r w:rsidR="00826332">
        <w:rPr>
          <w:rFonts w:ascii="Tms Rmn" w:hAnsi="Tms Rmn" w:cs="Tms Rmn"/>
          <w:szCs w:val="24"/>
        </w:rPr>
        <w:t xml:space="preserve"> </w:t>
      </w:r>
      <w:r w:rsidR="00826332">
        <w:rPr>
          <w:rFonts w:ascii="Tms Rmn" w:hAnsi="Tms Rmn" w:cs="Tms Rmn"/>
          <w:szCs w:val="24"/>
        </w:rPr>
        <w:br/>
      </w:r>
    </w:p>
    <w:p w14:paraId="0327F1FC" w14:textId="77777777" w:rsidR="00826332" w:rsidRPr="00826332" w:rsidRDefault="00826332" w:rsidP="007720CF">
      <w:pPr>
        <w:pStyle w:val="Blockquote"/>
        <w:spacing w:before="0" w:after="0"/>
        <w:ind w:left="0" w:right="0"/>
        <w:jc w:val="both"/>
        <w:rPr>
          <w:rFonts w:cs="Tms Rmn"/>
          <w:color w:val="0000FF"/>
          <w:szCs w:val="24"/>
          <w:u w:val="single"/>
        </w:rPr>
      </w:pPr>
      <w:r w:rsidRPr="00826332">
        <w:rPr>
          <w:rFonts w:cs="Helv"/>
          <w:szCs w:val="24"/>
        </w:rPr>
        <w:t xml:space="preserve">For further information on examination scheduling and other important dates, please refer to: </w:t>
      </w:r>
      <w:r w:rsidRPr="00826332">
        <w:rPr>
          <w:rFonts w:cs="Tms Rmn"/>
          <w:color w:val="0000FF"/>
          <w:szCs w:val="24"/>
          <w:u w:val="single"/>
        </w:rPr>
        <w:br/>
      </w:r>
      <w:hyperlink r:id="rId25" w:history="1">
        <w:r w:rsidRPr="00826332">
          <w:rPr>
            <w:rFonts w:cs="Helv"/>
            <w:color w:val="0000FF"/>
            <w:szCs w:val="24"/>
            <w:u w:val="single"/>
          </w:rPr>
          <w:t>http://www.registrar.yorku.ca/enrol/dates/index.htm</w:t>
        </w:r>
      </w:hyperlink>
    </w:p>
    <w:p w14:paraId="2E7B1136" w14:textId="77777777" w:rsidR="00D04979" w:rsidRPr="00076CCF" w:rsidRDefault="00826332" w:rsidP="00826332">
      <w:pPr>
        <w:pStyle w:val="Blockquote"/>
        <w:spacing w:before="0" w:after="0"/>
        <w:ind w:left="0" w:right="0"/>
        <w:jc w:val="both"/>
        <w:rPr>
          <w:b/>
          <w:bCs/>
          <w:szCs w:val="24"/>
        </w:rPr>
      </w:pPr>
      <w:r w:rsidRPr="003A4901">
        <w:rPr>
          <w:b/>
          <w:bCs/>
          <w:szCs w:val="24"/>
        </w:rPr>
        <w:t>Reappraisals:</w:t>
      </w:r>
      <w:r w:rsidR="003A4901">
        <w:rPr>
          <w:szCs w:val="24"/>
        </w:rPr>
        <w:t xml:space="preserve"> W</w:t>
      </w:r>
      <w:r w:rsidRPr="003A4901">
        <w:rPr>
          <w:szCs w:val="24"/>
        </w:rPr>
        <w:t xml:space="preserve">ith sufficient academic grounds, </w:t>
      </w:r>
      <w:r w:rsidR="003A4901">
        <w:rPr>
          <w:szCs w:val="24"/>
        </w:rPr>
        <w:t xml:space="preserve">students may </w:t>
      </w:r>
      <w:r w:rsidRPr="003A4901">
        <w:rPr>
          <w:szCs w:val="24"/>
        </w:rPr>
        <w:t>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w:t>
      </w:r>
      <w:r w:rsidR="00EE0590">
        <w:rPr>
          <w:szCs w:val="24"/>
        </w:rPr>
        <w:t xml:space="preserve">ontact the Course </w:t>
      </w:r>
      <w:r w:rsidR="00EE0590">
        <w:rPr>
          <w:szCs w:val="24"/>
        </w:rPr>
        <w:lastRenderedPageBreak/>
        <w:t>D</w:t>
      </w:r>
      <w:r w:rsidRPr="003A4901">
        <w:rPr>
          <w:szCs w:val="24"/>
        </w:rPr>
        <w:t xml:space="preserve">irector to discuss the grade received and to request that their tangible work be reviewed. Tangible work may include written, graphic, digitized, modeled, video recording or audio recording formats, but not oral work.  </w:t>
      </w:r>
      <w:r w:rsidR="003A4901">
        <w:rPr>
          <w:szCs w:val="24"/>
        </w:rPr>
        <w:t xml:space="preserve">A request for a </w:t>
      </w:r>
      <w:r w:rsidRPr="003A4901">
        <w:rPr>
          <w:szCs w:val="24"/>
        </w:rPr>
        <w:t>reappraisal may result in</w:t>
      </w:r>
      <w:r w:rsidR="003A4901">
        <w:rPr>
          <w:szCs w:val="24"/>
        </w:rPr>
        <w:t xml:space="preserve"> the original grade being increased, decreased,</w:t>
      </w:r>
      <w:r w:rsidRPr="003A4901">
        <w:rPr>
          <w:szCs w:val="24"/>
        </w:rPr>
        <w:t xml:space="preserve"> or confirmed. For reappraisal pro</w:t>
      </w:r>
      <w:r w:rsidR="00D04979">
        <w:rPr>
          <w:szCs w:val="24"/>
        </w:rPr>
        <w:t xml:space="preserve">cedures and information, </w:t>
      </w:r>
      <w:r w:rsidRPr="003A4901">
        <w:rPr>
          <w:szCs w:val="24"/>
        </w:rPr>
        <w:t>visit the Office of the Registrar site at:</w:t>
      </w:r>
    </w:p>
    <w:p w14:paraId="42501518" w14:textId="77777777" w:rsidR="00263AED" w:rsidRPr="003A4901" w:rsidRDefault="009D51B5" w:rsidP="00826332">
      <w:pPr>
        <w:pStyle w:val="Blockquote"/>
        <w:spacing w:before="0" w:after="0"/>
        <w:ind w:left="0" w:right="0"/>
        <w:jc w:val="both"/>
        <w:rPr>
          <w:szCs w:val="24"/>
        </w:rPr>
      </w:pPr>
      <w:hyperlink r:id="rId26" w:history="1">
        <w:r w:rsidR="00826332" w:rsidRPr="003A4901">
          <w:rPr>
            <w:color w:val="0000FF"/>
            <w:szCs w:val="24"/>
            <w:u w:val="single"/>
          </w:rPr>
          <w:t>http://www.registrar.yorku.ca/grades/reappraisal/index.htm</w:t>
        </w:r>
      </w:hyperlink>
    </w:p>
    <w:p w14:paraId="15460759" w14:textId="77777777" w:rsidR="00B5543F" w:rsidRDefault="00B5543F" w:rsidP="003A4901">
      <w:pPr>
        <w:pStyle w:val="Blockquote"/>
        <w:spacing w:before="0" w:after="0"/>
        <w:ind w:left="0"/>
        <w:rPr>
          <w:b/>
        </w:rPr>
      </w:pPr>
    </w:p>
    <w:p w14:paraId="3A949BB4" w14:textId="77777777" w:rsidR="000E6CC7" w:rsidRDefault="000E6CC7" w:rsidP="003A4901">
      <w:pPr>
        <w:pStyle w:val="Blockquote"/>
        <w:spacing w:before="0" w:after="0"/>
        <w:ind w:left="0"/>
      </w:pPr>
      <w:r>
        <w:rPr>
          <w:b/>
        </w:rPr>
        <w:t>ACCOMMODATION PROCEDURES:</w:t>
      </w:r>
    </w:p>
    <w:p w14:paraId="72260EF8" w14:textId="77777777" w:rsidR="00A34ECD" w:rsidRDefault="00EE219C" w:rsidP="00076CCF">
      <w:pPr>
        <w:pStyle w:val="Blockquote"/>
        <w:spacing w:before="0" w:after="0"/>
        <w:ind w:left="0" w:right="720"/>
        <w:jc w:val="both"/>
      </w:pPr>
      <w:r>
        <w:rPr>
          <w:b/>
        </w:rPr>
        <w:t xml:space="preserve">Deferred </w:t>
      </w:r>
      <w:r w:rsidR="000E6CC7">
        <w:rPr>
          <w:b/>
        </w:rPr>
        <w:t>Standing</w:t>
      </w:r>
      <w:r w:rsidR="00D04979">
        <w:rPr>
          <w:b/>
        </w:rPr>
        <w:t>:</w:t>
      </w:r>
      <w:r w:rsidR="00076CCF">
        <w:rPr>
          <w:b/>
        </w:rPr>
        <w:t xml:space="preserve">  </w:t>
      </w:r>
      <w:r w:rsidR="00884A85">
        <w:t>Contact your</w:t>
      </w:r>
      <w:r w:rsidR="000E6CC7">
        <w:t xml:space="preserve"> home Faculty for information</w:t>
      </w:r>
      <w:r w:rsidR="00884A85">
        <w:t xml:space="preserve"> on how to apply for deferred standing</w:t>
      </w:r>
      <w:r w:rsidR="000E6CC7">
        <w:t xml:space="preserve">. </w:t>
      </w:r>
      <w:r w:rsidR="00D04979">
        <w:t xml:space="preserve">For further information, </w:t>
      </w:r>
      <w:r w:rsidR="000E6CC7">
        <w:t>visit:</w:t>
      </w:r>
    </w:p>
    <w:p w14:paraId="39194458" w14:textId="5870D4B6" w:rsidR="00D069DC" w:rsidRPr="00076CCF" w:rsidRDefault="00D04979" w:rsidP="00076CCF">
      <w:pPr>
        <w:pStyle w:val="Blockquote"/>
        <w:spacing w:before="0" w:after="0"/>
        <w:ind w:left="0" w:right="720"/>
        <w:jc w:val="both"/>
        <w:rPr>
          <w:szCs w:val="24"/>
        </w:rPr>
      </w:pPr>
      <w:r>
        <w:t xml:space="preserve"> </w:t>
      </w:r>
      <w:hyperlink r:id="rId27" w:history="1">
        <w:r w:rsidR="00EE0590" w:rsidRPr="00D04979">
          <w:rPr>
            <w:color w:val="0000FF"/>
            <w:szCs w:val="24"/>
            <w:u w:val="single"/>
          </w:rPr>
          <w:t>http://myacademicrecord.students.yorku.ca/deferred-standing</w:t>
        </w:r>
      </w:hyperlink>
      <w:r w:rsidR="000E6CC7" w:rsidRPr="00D04979">
        <w:rPr>
          <w:szCs w:val="24"/>
        </w:rPr>
        <w:t xml:space="preserve"> </w:t>
      </w:r>
      <w:r w:rsidR="000E6CC7" w:rsidRPr="00D04979">
        <w:br/>
      </w:r>
      <w:r w:rsidR="000E6CC7">
        <w:br/>
      </w:r>
      <w:r w:rsidR="000E6CC7">
        <w:rPr>
          <w:b/>
        </w:rPr>
        <w:t>Senate Religious Observance Policy (Senate Policy)</w:t>
      </w:r>
      <w:r>
        <w:rPr>
          <w:b/>
        </w:rPr>
        <w:t>:</w:t>
      </w:r>
      <w:r w:rsidR="00076CCF">
        <w:rPr>
          <w:b/>
        </w:rPr>
        <w:t xml:space="preserve">  </w:t>
      </w:r>
      <w:r w:rsidR="000E6CC7">
        <w:t>York University is committed to respecting the religious beliefs and practices of all members of the community, and making accommodations for observances of special significance to adherents (Senate 032). For further information on accommodation procedures required due to religious commitment, and the schedule of dates, please visit:</w:t>
      </w:r>
      <w:r w:rsidR="001B7796">
        <w:t xml:space="preserve"> </w:t>
      </w:r>
      <w:hyperlink r:id="rId28" w:history="1">
        <w:r w:rsidR="000E6CC7">
          <w:rPr>
            <w:rStyle w:val="Hyperlink"/>
          </w:rPr>
          <w:t>http://calendars.registrar.yorku.ca/lectureschedules/fw03/dates/religious.htm</w:t>
        </w:r>
      </w:hyperlink>
      <w:r w:rsidR="000E6CC7">
        <w:t xml:space="preserve"> </w:t>
      </w:r>
      <w:r w:rsidR="000E6CC7">
        <w:br/>
      </w:r>
      <w:r w:rsidR="000E6CC7">
        <w:br/>
      </w:r>
      <w:r w:rsidR="003A4901" w:rsidRPr="003A4901">
        <w:rPr>
          <w:b/>
          <w:bCs/>
          <w:szCs w:val="24"/>
        </w:rPr>
        <w:t>Academic Accommodation for Students with Disabilities</w:t>
      </w:r>
      <w:r>
        <w:rPr>
          <w:b/>
          <w:bCs/>
          <w:szCs w:val="24"/>
        </w:rPr>
        <w:t>:</w:t>
      </w:r>
      <w:r w:rsidR="00076CCF">
        <w:rPr>
          <w:b/>
          <w:bCs/>
          <w:szCs w:val="24"/>
        </w:rPr>
        <w:t xml:space="preserve">  </w:t>
      </w:r>
      <w:r w:rsidR="003A4901" w:rsidRPr="003A4901">
        <w:rPr>
          <w:szCs w:val="24"/>
        </w:rPr>
        <w:t>The nature and extent of accommodations shall be consistent with, and supportive of, the integrity of the curriculum and the academic standards of programs and courses. Provided that students have given sufficient notice about their accommodation needs, instructors shall take reasonable steps to accommodate these needs in a manner consistent with the guidelines established hereund</w:t>
      </w:r>
      <w:r>
        <w:rPr>
          <w:szCs w:val="24"/>
        </w:rPr>
        <w:t xml:space="preserve">er. For more information </w:t>
      </w:r>
      <w:r w:rsidR="003A4901" w:rsidRPr="003A4901">
        <w:rPr>
          <w:szCs w:val="24"/>
        </w:rPr>
        <w:t xml:space="preserve">visit the Disabilities Services website at </w:t>
      </w:r>
      <w:hyperlink r:id="rId29" w:history="1">
        <w:r w:rsidR="003A4901" w:rsidRPr="003A4901">
          <w:rPr>
            <w:color w:val="0000FF"/>
            <w:szCs w:val="24"/>
            <w:u w:val="single"/>
          </w:rPr>
          <w:t>http://www.yorku.ca/cds/</w:t>
        </w:r>
      </w:hyperlink>
      <w:r w:rsidR="00076CCF">
        <w:rPr>
          <w:szCs w:val="24"/>
        </w:rPr>
        <w:t xml:space="preserve">.  </w:t>
      </w:r>
      <w:r w:rsidR="003A4901" w:rsidRPr="003A4901">
        <w:rPr>
          <w:szCs w:val="24"/>
        </w:rPr>
        <w:t>York’s disabilities offices and the Registrar’s Office work in partnership to support alternate exam and test accommodation services for students with disabilities at the Keele campus. For mor</w:t>
      </w:r>
      <w:r w:rsidR="00EE0590">
        <w:rPr>
          <w:szCs w:val="24"/>
        </w:rPr>
        <w:t>e information on alternate tests and examinations</w:t>
      </w:r>
      <w:r>
        <w:rPr>
          <w:szCs w:val="24"/>
        </w:rPr>
        <w:t xml:space="preserve"> </w:t>
      </w:r>
      <w:r w:rsidR="003A4901" w:rsidRPr="003A4901">
        <w:rPr>
          <w:szCs w:val="24"/>
        </w:rPr>
        <w:t xml:space="preserve">visit </w:t>
      </w:r>
      <w:hyperlink r:id="rId30" w:history="1">
        <w:r w:rsidR="003A4901" w:rsidRPr="003A4901">
          <w:rPr>
            <w:color w:val="0000FF"/>
            <w:szCs w:val="24"/>
            <w:u w:val="single"/>
          </w:rPr>
          <w:t>http://www.yorku.ca/altexams/</w:t>
        </w:r>
      </w:hyperlink>
      <w:r w:rsidR="00076CCF">
        <w:rPr>
          <w:szCs w:val="24"/>
        </w:rPr>
        <w:t>.</w:t>
      </w:r>
      <w:r w:rsidR="00B72DAD">
        <w:rPr>
          <w:szCs w:val="24"/>
        </w:rPr>
        <w:t xml:space="preserve"> </w:t>
      </w:r>
      <w:r w:rsidR="009B3693">
        <w:rPr>
          <w:szCs w:val="24"/>
        </w:rPr>
        <w:t>Students requiring special accommodations should advis</w:t>
      </w:r>
      <w:r w:rsidR="00EE0590">
        <w:rPr>
          <w:szCs w:val="24"/>
        </w:rPr>
        <w:t>e</w:t>
      </w:r>
      <w:r w:rsidR="003A4901" w:rsidRPr="003A4901">
        <w:rPr>
          <w:szCs w:val="24"/>
        </w:rPr>
        <w:t xml:space="preserve"> the Cour</w:t>
      </w:r>
      <w:r w:rsidR="00EE0590">
        <w:rPr>
          <w:szCs w:val="24"/>
        </w:rPr>
        <w:t>se Director</w:t>
      </w:r>
      <w:r w:rsidR="003A4901" w:rsidRPr="003A4901">
        <w:rPr>
          <w:szCs w:val="24"/>
        </w:rPr>
        <w:t>.</w:t>
      </w:r>
    </w:p>
    <w:p w14:paraId="3473D028" w14:textId="77777777" w:rsidR="00514D26" w:rsidRDefault="00514D26" w:rsidP="00514D26">
      <w:pPr>
        <w:rPr>
          <w:b/>
        </w:rPr>
      </w:pPr>
    </w:p>
    <w:p w14:paraId="198DD833" w14:textId="77777777" w:rsidR="00514D26" w:rsidRDefault="00514D26" w:rsidP="00514D26">
      <w:pPr>
        <w:rPr>
          <w:b/>
        </w:rPr>
      </w:pPr>
    </w:p>
    <w:p w14:paraId="195FAE60" w14:textId="5A0554AA" w:rsidR="001E2905" w:rsidRPr="00DE4904" w:rsidRDefault="00907660" w:rsidP="00514D26">
      <w:r>
        <w:rPr>
          <w:b/>
        </w:rPr>
        <w:t xml:space="preserve">WEEKLY </w:t>
      </w:r>
      <w:r w:rsidR="00095DE8">
        <w:rPr>
          <w:b/>
        </w:rPr>
        <w:t>T</w:t>
      </w:r>
      <w:r w:rsidR="001E2905" w:rsidRPr="001E2905">
        <w:rPr>
          <w:b/>
        </w:rPr>
        <w:t>OPICAL OUTLINE</w:t>
      </w:r>
    </w:p>
    <w:p w14:paraId="06B15A84" w14:textId="3CCA7FB3" w:rsidR="00581684" w:rsidRDefault="001E2905" w:rsidP="00581684">
      <w:pPr>
        <w:tabs>
          <w:tab w:val="left" w:pos="900"/>
          <w:tab w:val="left" w:pos="4680"/>
        </w:tabs>
        <w:jc w:val="both"/>
      </w:pPr>
      <w:r>
        <w:t>______________________________________________________________________</w:t>
      </w:r>
      <w:r w:rsidR="00815584">
        <w:t>_</w:t>
      </w:r>
      <w:r w:rsidR="00B6364B">
        <w:t>____</w:t>
      </w:r>
      <w:r>
        <w:t xml:space="preserve">      </w:t>
      </w:r>
      <w:r w:rsidR="00C845E4">
        <w:rPr>
          <w:b/>
          <w:szCs w:val="24"/>
        </w:rPr>
        <w:t xml:space="preserve">            </w:t>
      </w:r>
    </w:p>
    <w:p w14:paraId="6EF2A261" w14:textId="3E79216F" w:rsidR="00CA055F" w:rsidRDefault="00581684" w:rsidP="00CA055F">
      <w:pPr>
        <w:tabs>
          <w:tab w:val="left" w:pos="900"/>
          <w:tab w:val="left" w:pos="1080"/>
          <w:tab w:val="left" w:pos="4680"/>
        </w:tabs>
      </w:pPr>
      <w:r>
        <w:t xml:space="preserve"> </w:t>
      </w:r>
    </w:p>
    <w:p w14:paraId="4804866D" w14:textId="4B287DEB" w:rsidR="00581684" w:rsidRPr="00514D26" w:rsidRDefault="00581684" w:rsidP="00CA055F">
      <w:pPr>
        <w:tabs>
          <w:tab w:val="left" w:pos="900"/>
          <w:tab w:val="left" w:pos="1080"/>
          <w:tab w:val="left" w:pos="4680"/>
        </w:tabs>
        <w:rPr>
          <w:b/>
        </w:rPr>
      </w:pPr>
      <w:r w:rsidRPr="00514D26">
        <w:rPr>
          <w:b/>
        </w:rPr>
        <w:t>T</w:t>
      </w:r>
      <w:r w:rsidR="00514D26" w:rsidRPr="00514D26">
        <w:rPr>
          <w:b/>
        </w:rPr>
        <w:t>o be Announced</w:t>
      </w:r>
    </w:p>
    <w:sectPr w:rsidR="00581684" w:rsidRPr="00514D26" w:rsidSect="00B8417C">
      <w:footerReference w:type="default" r:id="rId31"/>
      <w:pgSz w:w="12240" w:h="15840"/>
      <w:pgMar w:top="1440" w:right="153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05AA" w14:textId="77777777" w:rsidR="00F51AB8" w:rsidRDefault="00F51AB8">
      <w:r>
        <w:separator/>
      </w:r>
    </w:p>
  </w:endnote>
  <w:endnote w:type="continuationSeparator" w:id="0">
    <w:p w14:paraId="5E502C3B" w14:textId="77777777" w:rsidR="00F51AB8" w:rsidRDefault="00F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B312" w14:textId="77777777" w:rsidR="00225518" w:rsidRDefault="00225518" w:rsidP="00225518">
    <w:pPr>
      <w:pStyle w:val="Footer"/>
      <w:jc w:val="center"/>
    </w:pPr>
  </w:p>
  <w:p w14:paraId="54016C90" w14:textId="66DC57C0" w:rsidR="00B53489" w:rsidRDefault="00B17958" w:rsidP="003254CB">
    <w:pPr>
      <w:pStyle w:val="Footer"/>
      <w:jc w:val="center"/>
      <w:rPr>
        <w:vertAlign w:val="subscript"/>
      </w:rPr>
    </w:pPr>
    <w:r>
      <w:t>© 2019</w:t>
    </w:r>
    <w:r w:rsidR="00225518">
      <w:t xml:space="preserve"> </w:t>
    </w:r>
    <w:r w:rsidR="00B53489" w:rsidRPr="00225518">
      <w:rPr>
        <w:color w:val="auto"/>
      </w:rPr>
      <w:t xml:space="preserve">MANFRED </w:t>
    </w:r>
    <w:r w:rsidR="00B53489" w:rsidRPr="00225518">
      <w:t>F. MAUTE ALL RIGHTS RESERVED</w:t>
    </w:r>
    <w:r w:rsidR="00D04979">
      <w:t>.</w:t>
    </w:r>
  </w:p>
  <w:p w14:paraId="55AEC4E6" w14:textId="77777777" w:rsidR="003254CB" w:rsidRDefault="003254CB" w:rsidP="00325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6A03" w14:textId="77777777" w:rsidR="00F51AB8" w:rsidRDefault="00F51AB8">
      <w:r>
        <w:separator/>
      </w:r>
    </w:p>
  </w:footnote>
  <w:footnote w:type="continuationSeparator" w:id="0">
    <w:p w14:paraId="34A7C84E" w14:textId="77777777" w:rsidR="00F51AB8" w:rsidRDefault="00F5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29E"/>
    <w:multiLevelType w:val="hybridMultilevel"/>
    <w:tmpl w:val="BD38B194"/>
    <w:lvl w:ilvl="0" w:tplc="B6FC8E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0F5909"/>
    <w:multiLevelType w:val="hybridMultilevel"/>
    <w:tmpl w:val="69FEBC30"/>
    <w:lvl w:ilvl="0" w:tplc="1A442C28">
      <w:start w:val="1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21629"/>
    <w:multiLevelType w:val="hybridMultilevel"/>
    <w:tmpl w:val="EF8699EA"/>
    <w:lvl w:ilvl="0" w:tplc="190C4988">
      <w:start w:val="8"/>
      <w:numFmt w:val="decimal"/>
      <w:lvlText w:val="%1"/>
      <w:lvlJc w:val="left"/>
      <w:pPr>
        <w:tabs>
          <w:tab w:val="num" w:pos="1380"/>
        </w:tabs>
        <w:ind w:left="1380" w:hanging="360"/>
      </w:pPr>
      <w:rPr>
        <w:rFonts w:hint="default"/>
        <w:b w:val="0"/>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0A1917F0"/>
    <w:multiLevelType w:val="hybridMultilevel"/>
    <w:tmpl w:val="A4B43096"/>
    <w:lvl w:ilvl="0" w:tplc="9BDAA948">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57D5B"/>
    <w:multiLevelType w:val="hybridMultilevel"/>
    <w:tmpl w:val="AF4C8580"/>
    <w:lvl w:ilvl="0" w:tplc="04A80EEC">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A3C99"/>
    <w:multiLevelType w:val="hybridMultilevel"/>
    <w:tmpl w:val="87006B74"/>
    <w:lvl w:ilvl="0" w:tplc="A08A47F2">
      <w:start w:val="6"/>
      <w:numFmt w:val="decimal"/>
      <w:lvlText w:val="%1"/>
      <w:lvlJc w:val="left"/>
      <w:pPr>
        <w:tabs>
          <w:tab w:val="num" w:pos="1440"/>
        </w:tabs>
        <w:ind w:left="1440" w:hanging="114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1006682E"/>
    <w:multiLevelType w:val="hybridMultilevel"/>
    <w:tmpl w:val="DBD63C50"/>
    <w:lvl w:ilvl="0" w:tplc="30E05C42">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D66F6E"/>
    <w:multiLevelType w:val="singleLevel"/>
    <w:tmpl w:val="4698AB60"/>
    <w:lvl w:ilvl="0">
      <w:start w:val="1"/>
      <w:numFmt w:val="decimal"/>
      <w:lvlText w:val="%1."/>
      <w:lvlJc w:val="left"/>
      <w:pPr>
        <w:tabs>
          <w:tab w:val="num" w:pos="720"/>
        </w:tabs>
        <w:ind w:left="720" w:hanging="720"/>
      </w:pPr>
      <w:rPr>
        <w:rFonts w:hint="default"/>
        <w:b w:val="0"/>
      </w:rPr>
    </w:lvl>
  </w:abstractNum>
  <w:abstractNum w:abstractNumId="8" w15:restartNumberingAfterBreak="0">
    <w:nsid w:val="1DC7037C"/>
    <w:multiLevelType w:val="hybridMultilevel"/>
    <w:tmpl w:val="4B9AD132"/>
    <w:lvl w:ilvl="0" w:tplc="111805A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3A688C"/>
    <w:multiLevelType w:val="singleLevel"/>
    <w:tmpl w:val="D428796E"/>
    <w:lvl w:ilvl="0">
      <w:start w:val="4"/>
      <w:numFmt w:val="decimal"/>
      <w:lvlText w:val="%1."/>
      <w:lvlJc w:val="left"/>
      <w:pPr>
        <w:tabs>
          <w:tab w:val="num" w:pos="720"/>
        </w:tabs>
        <w:ind w:left="720" w:hanging="720"/>
      </w:pPr>
      <w:rPr>
        <w:rFonts w:hint="default"/>
      </w:rPr>
    </w:lvl>
  </w:abstractNum>
  <w:abstractNum w:abstractNumId="10" w15:restartNumberingAfterBreak="0">
    <w:nsid w:val="2CB66DC2"/>
    <w:multiLevelType w:val="hybridMultilevel"/>
    <w:tmpl w:val="A5DEB9E2"/>
    <w:lvl w:ilvl="0" w:tplc="9C5853FE">
      <w:start w:val="5"/>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E484613"/>
    <w:multiLevelType w:val="hybridMultilevel"/>
    <w:tmpl w:val="85302BE4"/>
    <w:lvl w:ilvl="0" w:tplc="D3DA0C34">
      <w:start w:val="6"/>
      <w:numFmt w:val="decimal"/>
      <w:lvlText w:val="%1"/>
      <w:lvlJc w:val="left"/>
      <w:pPr>
        <w:tabs>
          <w:tab w:val="num" w:pos="6060"/>
        </w:tabs>
        <w:ind w:left="6060" w:hanging="360"/>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abstractNum w:abstractNumId="12" w15:restartNumberingAfterBreak="0">
    <w:nsid w:val="3782254F"/>
    <w:multiLevelType w:val="hybridMultilevel"/>
    <w:tmpl w:val="4A0893F4"/>
    <w:lvl w:ilvl="0" w:tplc="9740012C">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31462C"/>
    <w:multiLevelType w:val="hybridMultilevel"/>
    <w:tmpl w:val="7BD8A5BC"/>
    <w:lvl w:ilvl="0" w:tplc="D41E23F2">
      <w:start w:val="9"/>
      <w:numFmt w:val="decimal"/>
      <w:lvlText w:val="%1"/>
      <w:lvlJc w:val="left"/>
      <w:pPr>
        <w:tabs>
          <w:tab w:val="num" w:pos="1080"/>
        </w:tabs>
        <w:ind w:left="1080" w:hanging="90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4217992"/>
    <w:multiLevelType w:val="hybridMultilevel"/>
    <w:tmpl w:val="8A901A9C"/>
    <w:lvl w:ilvl="0" w:tplc="98B0321A">
      <w:start w:val="7"/>
      <w:numFmt w:val="decimal"/>
      <w:lvlText w:val="%1"/>
      <w:lvlJc w:val="left"/>
      <w:pPr>
        <w:tabs>
          <w:tab w:val="num" w:pos="1440"/>
        </w:tabs>
        <w:ind w:left="1440" w:hanging="114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48E71730"/>
    <w:multiLevelType w:val="hybridMultilevel"/>
    <w:tmpl w:val="FC40C258"/>
    <w:lvl w:ilvl="0" w:tplc="627C9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F85FDA"/>
    <w:multiLevelType w:val="hybridMultilevel"/>
    <w:tmpl w:val="16F2A8C8"/>
    <w:lvl w:ilvl="0" w:tplc="84D6AA96">
      <w:start w:val="5"/>
      <w:numFmt w:val="decimal"/>
      <w:lvlText w:val="%1"/>
      <w:lvlJc w:val="left"/>
      <w:pPr>
        <w:tabs>
          <w:tab w:val="num" w:pos="1080"/>
        </w:tabs>
        <w:ind w:left="1080" w:hanging="90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DC36A44"/>
    <w:multiLevelType w:val="hybridMultilevel"/>
    <w:tmpl w:val="B8D8B1A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6B28"/>
    <w:multiLevelType w:val="hybridMultilevel"/>
    <w:tmpl w:val="6B3E9280"/>
    <w:lvl w:ilvl="0" w:tplc="BE16D7E8">
      <w:start w:val="7"/>
      <w:numFmt w:val="decimal"/>
      <w:lvlText w:val="%1"/>
      <w:lvlJc w:val="left"/>
      <w:pPr>
        <w:tabs>
          <w:tab w:val="num" w:pos="5760"/>
        </w:tabs>
        <w:ind w:left="5760" w:hanging="54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5C6023DC"/>
    <w:multiLevelType w:val="hybridMultilevel"/>
    <w:tmpl w:val="45DEE742"/>
    <w:lvl w:ilvl="0" w:tplc="7DCC6612">
      <w:start w:val="5"/>
      <w:numFmt w:val="decimal"/>
      <w:lvlText w:val="%1"/>
      <w:lvlJc w:val="left"/>
      <w:pPr>
        <w:tabs>
          <w:tab w:val="num" w:pos="1440"/>
        </w:tabs>
        <w:ind w:left="144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45733C"/>
    <w:multiLevelType w:val="hybridMultilevel"/>
    <w:tmpl w:val="2E7A75A6"/>
    <w:lvl w:ilvl="0" w:tplc="2C7E2A6E">
      <w:start w:val="6"/>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5D39C2"/>
    <w:multiLevelType w:val="hybridMultilevel"/>
    <w:tmpl w:val="F0E8853C"/>
    <w:lvl w:ilvl="0" w:tplc="9F8EA90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8278B1"/>
    <w:multiLevelType w:val="singleLevel"/>
    <w:tmpl w:val="EE48CBF4"/>
    <w:lvl w:ilvl="0">
      <w:start w:val="3"/>
      <w:numFmt w:val="decimal"/>
      <w:lvlText w:val=""/>
      <w:lvlJc w:val="left"/>
      <w:pPr>
        <w:tabs>
          <w:tab w:val="num" w:pos="360"/>
        </w:tabs>
        <w:ind w:left="360" w:hanging="360"/>
      </w:pPr>
      <w:rPr>
        <w:rFonts w:hint="default"/>
      </w:rPr>
    </w:lvl>
  </w:abstractNum>
  <w:abstractNum w:abstractNumId="23" w15:restartNumberingAfterBreak="0">
    <w:nsid w:val="663E242C"/>
    <w:multiLevelType w:val="hybridMultilevel"/>
    <w:tmpl w:val="E5709586"/>
    <w:lvl w:ilvl="0" w:tplc="F54AB5F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046963"/>
    <w:multiLevelType w:val="singleLevel"/>
    <w:tmpl w:val="CED8DE5A"/>
    <w:lvl w:ilvl="0">
      <w:start w:val="1"/>
      <w:numFmt w:val="decimal"/>
      <w:lvlText w:val="%1."/>
      <w:lvlJc w:val="left"/>
      <w:pPr>
        <w:tabs>
          <w:tab w:val="num" w:pos="720"/>
        </w:tabs>
        <w:ind w:left="720" w:hanging="720"/>
      </w:pPr>
      <w:rPr>
        <w:rFonts w:hint="default"/>
      </w:rPr>
    </w:lvl>
  </w:abstractNum>
  <w:abstractNum w:abstractNumId="25" w15:restartNumberingAfterBreak="0">
    <w:nsid w:val="6BDD3FB9"/>
    <w:multiLevelType w:val="hybridMultilevel"/>
    <w:tmpl w:val="5E8455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154D6"/>
    <w:multiLevelType w:val="hybridMultilevel"/>
    <w:tmpl w:val="48CADE40"/>
    <w:lvl w:ilvl="0" w:tplc="43BE4324">
      <w:numFmt w:val="bullet"/>
      <w:lvlText w:val="-"/>
      <w:lvlJc w:val="left"/>
      <w:pPr>
        <w:tabs>
          <w:tab w:val="num" w:pos="6180"/>
        </w:tabs>
        <w:ind w:left="6180" w:hanging="360"/>
      </w:pPr>
      <w:rPr>
        <w:rFonts w:ascii="Times New Roman" w:eastAsia="Times New Roman" w:hAnsi="Times New Roman" w:cs="Times New Roman" w:hint="default"/>
      </w:rPr>
    </w:lvl>
    <w:lvl w:ilvl="1" w:tplc="04090003" w:tentative="1">
      <w:start w:val="1"/>
      <w:numFmt w:val="bullet"/>
      <w:lvlText w:val="o"/>
      <w:lvlJc w:val="left"/>
      <w:pPr>
        <w:tabs>
          <w:tab w:val="num" w:pos="6900"/>
        </w:tabs>
        <w:ind w:left="6900" w:hanging="360"/>
      </w:pPr>
      <w:rPr>
        <w:rFonts w:ascii="Courier New" w:hAnsi="Courier New" w:cs="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cs="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tentative="1">
      <w:start w:val="1"/>
      <w:numFmt w:val="bullet"/>
      <w:lvlText w:val="o"/>
      <w:lvlJc w:val="left"/>
      <w:pPr>
        <w:tabs>
          <w:tab w:val="num" w:pos="11220"/>
        </w:tabs>
        <w:ind w:left="11220" w:hanging="360"/>
      </w:pPr>
      <w:rPr>
        <w:rFonts w:ascii="Courier New" w:hAnsi="Courier New" w:cs="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num w:numId="1">
    <w:abstractNumId w:val="7"/>
  </w:num>
  <w:num w:numId="2">
    <w:abstractNumId w:val="9"/>
  </w:num>
  <w:num w:numId="3">
    <w:abstractNumId w:val="24"/>
  </w:num>
  <w:num w:numId="4">
    <w:abstractNumId w:val="22"/>
  </w:num>
  <w:num w:numId="5">
    <w:abstractNumId w:val="26"/>
  </w:num>
  <w:num w:numId="6">
    <w:abstractNumId w:val="14"/>
  </w:num>
  <w:num w:numId="7">
    <w:abstractNumId w:val="2"/>
  </w:num>
  <w:num w:numId="8">
    <w:abstractNumId w:val="18"/>
  </w:num>
  <w:num w:numId="9">
    <w:abstractNumId w:val="11"/>
  </w:num>
  <w:num w:numId="10">
    <w:abstractNumId w:val="5"/>
  </w:num>
  <w:num w:numId="11">
    <w:abstractNumId w:val="1"/>
  </w:num>
  <w:num w:numId="12">
    <w:abstractNumId w:val="20"/>
  </w:num>
  <w:num w:numId="13">
    <w:abstractNumId w:val="6"/>
  </w:num>
  <w:num w:numId="14">
    <w:abstractNumId w:val="4"/>
  </w:num>
  <w:num w:numId="15">
    <w:abstractNumId w:val="12"/>
  </w:num>
  <w:num w:numId="16">
    <w:abstractNumId w:val="15"/>
  </w:num>
  <w:num w:numId="17">
    <w:abstractNumId w:val="19"/>
  </w:num>
  <w:num w:numId="18">
    <w:abstractNumId w:val="3"/>
  </w:num>
  <w:num w:numId="19">
    <w:abstractNumId w:val="13"/>
  </w:num>
  <w:num w:numId="20">
    <w:abstractNumId w:val="23"/>
  </w:num>
  <w:num w:numId="21">
    <w:abstractNumId w:val="16"/>
  </w:num>
  <w:num w:numId="22">
    <w:abstractNumId w:val="0"/>
  </w:num>
  <w:num w:numId="23">
    <w:abstractNumId w:val="8"/>
  </w:num>
  <w:num w:numId="24">
    <w:abstractNumId w:val="21"/>
  </w:num>
  <w:num w:numId="25">
    <w:abstractNumId w:val="10"/>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05"/>
    <w:rsid w:val="0000050D"/>
    <w:rsid w:val="0000312C"/>
    <w:rsid w:val="0000377A"/>
    <w:rsid w:val="0000702C"/>
    <w:rsid w:val="000113C5"/>
    <w:rsid w:val="000132D5"/>
    <w:rsid w:val="00020D52"/>
    <w:rsid w:val="000312D2"/>
    <w:rsid w:val="0003155C"/>
    <w:rsid w:val="00033338"/>
    <w:rsid w:val="0003783E"/>
    <w:rsid w:val="0004187C"/>
    <w:rsid w:val="00043951"/>
    <w:rsid w:val="00054DF1"/>
    <w:rsid w:val="00055047"/>
    <w:rsid w:val="000563A1"/>
    <w:rsid w:val="0005699F"/>
    <w:rsid w:val="00062A62"/>
    <w:rsid w:val="00064B7B"/>
    <w:rsid w:val="000651BD"/>
    <w:rsid w:val="0006625C"/>
    <w:rsid w:val="000705A3"/>
    <w:rsid w:val="00075F18"/>
    <w:rsid w:val="00076CCF"/>
    <w:rsid w:val="00083495"/>
    <w:rsid w:val="000953EB"/>
    <w:rsid w:val="00095DE8"/>
    <w:rsid w:val="000A31A3"/>
    <w:rsid w:val="000A4296"/>
    <w:rsid w:val="000A4987"/>
    <w:rsid w:val="000A5990"/>
    <w:rsid w:val="000B23C6"/>
    <w:rsid w:val="000B35C5"/>
    <w:rsid w:val="000C53A2"/>
    <w:rsid w:val="000C6DC7"/>
    <w:rsid w:val="000E35F6"/>
    <w:rsid w:val="000E5B32"/>
    <w:rsid w:val="000E6CC7"/>
    <w:rsid w:val="000F0797"/>
    <w:rsid w:val="000F2A7D"/>
    <w:rsid w:val="00101A61"/>
    <w:rsid w:val="00111151"/>
    <w:rsid w:val="0012102E"/>
    <w:rsid w:val="00124A3C"/>
    <w:rsid w:val="0013431E"/>
    <w:rsid w:val="001525E2"/>
    <w:rsid w:val="00154F74"/>
    <w:rsid w:val="00155010"/>
    <w:rsid w:val="00161C29"/>
    <w:rsid w:val="0016376E"/>
    <w:rsid w:val="0016391B"/>
    <w:rsid w:val="001677CF"/>
    <w:rsid w:val="00170BC5"/>
    <w:rsid w:val="001770F7"/>
    <w:rsid w:val="001806AE"/>
    <w:rsid w:val="00184E32"/>
    <w:rsid w:val="00185FC1"/>
    <w:rsid w:val="00186C2A"/>
    <w:rsid w:val="001905BF"/>
    <w:rsid w:val="00192360"/>
    <w:rsid w:val="001943D1"/>
    <w:rsid w:val="00194D06"/>
    <w:rsid w:val="001B086D"/>
    <w:rsid w:val="001B0F41"/>
    <w:rsid w:val="001B5103"/>
    <w:rsid w:val="001B7796"/>
    <w:rsid w:val="001C1297"/>
    <w:rsid w:val="001D01BA"/>
    <w:rsid w:val="001D15EF"/>
    <w:rsid w:val="001E1CED"/>
    <w:rsid w:val="001E2905"/>
    <w:rsid w:val="001E2BFC"/>
    <w:rsid w:val="001E56E6"/>
    <w:rsid w:val="001E757E"/>
    <w:rsid w:val="001F193D"/>
    <w:rsid w:val="001F231C"/>
    <w:rsid w:val="00207584"/>
    <w:rsid w:val="00207CD3"/>
    <w:rsid w:val="00225518"/>
    <w:rsid w:val="00225FDF"/>
    <w:rsid w:val="00234171"/>
    <w:rsid w:val="00240F6F"/>
    <w:rsid w:val="002510D0"/>
    <w:rsid w:val="002514FC"/>
    <w:rsid w:val="00253085"/>
    <w:rsid w:val="00256BBD"/>
    <w:rsid w:val="00257730"/>
    <w:rsid w:val="00260DD8"/>
    <w:rsid w:val="002638D5"/>
    <w:rsid w:val="00263AED"/>
    <w:rsid w:val="00272F6F"/>
    <w:rsid w:val="00273859"/>
    <w:rsid w:val="002820A0"/>
    <w:rsid w:val="002A52A2"/>
    <w:rsid w:val="002B1658"/>
    <w:rsid w:val="002B53B3"/>
    <w:rsid w:val="002D1DD1"/>
    <w:rsid w:val="002D2DA0"/>
    <w:rsid w:val="002D77F2"/>
    <w:rsid w:val="002E25ED"/>
    <w:rsid w:val="002F4228"/>
    <w:rsid w:val="00312321"/>
    <w:rsid w:val="003254CB"/>
    <w:rsid w:val="00333FA1"/>
    <w:rsid w:val="003345D0"/>
    <w:rsid w:val="003429D5"/>
    <w:rsid w:val="0034350A"/>
    <w:rsid w:val="00343CD6"/>
    <w:rsid w:val="00343E8E"/>
    <w:rsid w:val="0035097C"/>
    <w:rsid w:val="003748CC"/>
    <w:rsid w:val="00374E28"/>
    <w:rsid w:val="00377E00"/>
    <w:rsid w:val="00380448"/>
    <w:rsid w:val="00384675"/>
    <w:rsid w:val="0038758D"/>
    <w:rsid w:val="003877F5"/>
    <w:rsid w:val="00397EBD"/>
    <w:rsid w:val="003A1629"/>
    <w:rsid w:val="003A30E2"/>
    <w:rsid w:val="003A4901"/>
    <w:rsid w:val="003B07BF"/>
    <w:rsid w:val="003B1166"/>
    <w:rsid w:val="003B11F0"/>
    <w:rsid w:val="003C14C5"/>
    <w:rsid w:val="003C201F"/>
    <w:rsid w:val="003C5933"/>
    <w:rsid w:val="003C59A7"/>
    <w:rsid w:val="003C7E72"/>
    <w:rsid w:val="003D2CC4"/>
    <w:rsid w:val="003D2E46"/>
    <w:rsid w:val="003D67CE"/>
    <w:rsid w:val="003E385A"/>
    <w:rsid w:val="003F62C6"/>
    <w:rsid w:val="003F65F1"/>
    <w:rsid w:val="00400F98"/>
    <w:rsid w:val="00416203"/>
    <w:rsid w:val="00420F66"/>
    <w:rsid w:val="0043492B"/>
    <w:rsid w:val="004369DB"/>
    <w:rsid w:val="004370C1"/>
    <w:rsid w:val="004537EB"/>
    <w:rsid w:val="004609E4"/>
    <w:rsid w:val="00461001"/>
    <w:rsid w:val="00462049"/>
    <w:rsid w:val="00463A13"/>
    <w:rsid w:val="00463D29"/>
    <w:rsid w:val="00465F13"/>
    <w:rsid w:val="00472815"/>
    <w:rsid w:val="004815BD"/>
    <w:rsid w:val="00485907"/>
    <w:rsid w:val="004A6784"/>
    <w:rsid w:val="004B2821"/>
    <w:rsid w:val="004B6418"/>
    <w:rsid w:val="004C01D5"/>
    <w:rsid w:val="004C1583"/>
    <w:rsid w:val="004D432C"/>
    <w:rsid w:val="004E0D09"/>
    <w:rsid w:val="004E16C7"/>
    <w:rsid w:val="004E4965"/>
    <w:rsid w:val="004E549C"/>
    <w:rsid w:val="004F5ACE"/>
    <w:rsid w:val="004F7E99"/>
    <w:rsid w:val="0050175B"/>
    <w:rsid w:val="00503FB5"/>
    <w:rsid w:val="005069DF"/>
    <w:rsid w:val="00506D4B"/>
    <w:rsid w:val="00510BBB"/>
    <w:rsid w:val="0051436F"/>
    <w:rsid w:val="00514D26"/>
    <w:rsid w:val="00515516"/>
    <w:rsid w:val="00516D31"/>
    <w:rsid w:val="00517D12"/>
    <w:rsid w:val="00520CC3"/>
    <w:rsid w:val="0052737B"/>
    <w:rsid w:val="00540168"/>
    <w:rsid w:val="00546B20"/>
    <w:rsid w:val="00556A6E"/>
    <w:rsid w:val="00572024"/>
    <w:rsid w:val="00581684"/>
    <w:rsid w:val="005833A0"/>
    <w:rsid w:val="00586506"/>
    <w:rsid w:val="005A2A25"/>
    <w:rsid w:val="005C066C"/>
    <w:rsid w:val="005C1DDB"/>
    <w:rsid w:val="005C6F21"/>
    <w:rsid w:val="005C7168"/>
    <w:rsid w:val="005C73EF"/>
    <w:rsid w:val="005E3B39"/>
    <w:rsid w:val="005E50D2"/>
    <w:rsid w:val="005F3042"/>
    <w:rsid w:val="006014DD"/>
    <w:rsid w:val="00606448"/>
    <w:rsid w:val="00612BFB"/>
    <w:rsid w:val="0061419F"/>
    <w:rsid w:val="00616474"/>
    <w:rsid w:val="006230C8"/>
    <w:rsid w:val="00624F80"/>
    <w:rsid w:val="00632EB6"/>
    <w:rsid w:val="006358C2"/>
    <w:rsid w:val="00645A2B"/>
    <w:rsid w:val="00657A00"/>
    <w:rsid w:val="00663D14"/>
    <w:rsid w:val="0067171A"/>
    <w:rsid w:val="00673CCF"/>
    <w:rsid w:val="00673F27"/>
    <w:rsid w:val="0068218C"/>
    <w:rsid w:val="00694CB2"/>
    <w:rsid w:val="006A02AC"/>
    <w:rsid w:val="006A15B0"/>
    <w:rsid w:val="006A4819"/>
    <w:rsid w:val="006A5A5C"/>
    <w:rsid w:val="006B0B12"/>
    <w:rsid w:val="006B1462"/>
    <w:rsid w:val="006B5EC2"/>
    <w:rsid w:val="006C6501"/>
    <w:rsid w:val="006D26DC"/>
    <w:rsid w:val="006D3006"/>
    <w:rsid w:val="006D3248"/>
    <w:rsid w:val="006D328F"/>
    <w:rsid w:val="006D7693"/>
    <w:rsid w:val="006E0A4A"/>
    <w:rsid w:val="006E2884"/>
    <w:rsid w:val="006E35DE"/>
    <w:rsid w:val="006F0DC6"/>
    <w:rsid w:val="006F1FF4"/>
    <w:rsid w:val="006F4401"/>
    <w:rsid w:val="006F51F1"/>
    <w:rsid w:val="00700988"/>
    <w:rsid w:val="00705260"/>
    <w:rsid w:val="00712EFF"/>
    <w:rsid w:val="00714EEA"/>
    <w:rsid w:val="00721C00"/>
    <w:rsid w:val="00726D30"/>
    <w:rsid w:val="00727612"/>
    <w:rsid w:val="00740D8C"/>
    <w:rsid w:val="0074158C"/>
    <w:rsid w:val="0074391A"/>
    <w:rsid w:val="00755474"/>
    <w:rsid w:val="00762CE8"/>
    <w:rsid w:val="00765A12"/>
    <w:rsid w:val="007720CF"/>
    <w:rsid w:val="007737BE"/>
    <w:rsid w:val="0078155B"/>
    <w:rsid w:val="00782FDD"/>
    <w:rsid w:val="00785E21"/>
    <w:rsid w:val="00787CC2"/>
    <w:rsid w:val="00790724"/>
    <w:rsid w:val="007963D9"/>
    <w:rsid w:val="007979D5"/>
    <w:rsid w:val="007A31C0"/>
    <w:rsid w:val="007A5F93"/>
    <w:rsid w:val="007B1583"/>
    <w:rsid w:val="007B2BC6"/>
    <w:rsid w:val="007B2DE2"/>
    <w:rsid w:val="007B3366"/>
    <w:rsid w:val="007B4219"/>
    <w:rsid w:val="007D33D7"/>
    <w:rsid w:val="007D35F7"/>
    <w:rsid w:val="007E6809"/>
    <w:rsid w:val="007F1CFE"/>
    <w:rsid w:val="0080080F"/>
    <w:rsid w:val="0080367D"/>
    <w:rsid w:val="008047CE"/>
    <w:rsid w:val="00807F69"/>
    <w:rsid w:val="008102EA"/>
    <w:rsid w:val="0081140D"/>
    <w:rsid w:val="00814DFD"/>
    <w:rsid w:val="00815584"/>
    <w:rsid w:val="00822A1B"/>
    <w:rsid w:val="00826332"/>
    <w:rsid w:val="008330EB"/>
    <w:rsid w:val="00833907"/>
    <w:rsid w:val="00836248"/>
    <w:rsid w:val="0084505B"/>
    <w:rsid w:val="00851090"/>
    <w:rsid w:val="00852230"/>
    <w:rsid w:val="00853CE1"/>
    <w:rsid w:val="00867DD6"/>
    <w:rsid w:val="008714EE"/>
    <w:rsid w:val="008721D9"/>
    <w:rsid w:val="008741BF"/>
    <w:rsid w:val="00880C25"/>
    <w:rsid w:val="0088484D"/>
    <w:rsid w:val="00884A85"/>
    <w:rsid w:val="00887DE2"/>
    <w:rsid w:val="00890CC3"/>
    <w:rsid w:val="00892F81"/>
    <w:rsid w:val="0089315F"/>
    <w:rsid w:val="008959AE"/>
    <w:rsid w:val="008A105A"/>
    <w:rsid w:val="008A1A64"/>
    <w:rsid w:val="008A364F"/>
    <w:rsid w:val="008A595C"/>
    <w:rsid w:val="008B3B8C"/>
    <w:rsid w:val="008C10D1"/>
    <w:rsid w:val="008D210D"/>
    <w:rsid w:val="008D22B5"/>
    <w:rsid w:val="008D2F86"/>
    <w:rsid w:val="008E1172"/>
    <w:rsid w:val="008E3BFD"/>
    <w:rsid w:val="008F255D"/>
    <w:rsid w:val="008F2730"/>
    <w:rsid w:val="008F2B90"/>
    <w:rsid w:val="008F6FAB"/>
    <w:rsid w:val="00907660"/>
    <w:rsid w:val="0091052B"/>
    <w:rsid w:val="009126C6"/>
    <w:rsid w:val="00914026"/>
    <w:rsid w:val="00914E23"/>
    <w:rsid w:val="00915270"/>
    <w:rsid w:val="00915D03"/>
    <w:rsid w:val="00917D8F"/>
    <w:rsid w:val="0092521A"/>
    <w:rsid w:val="009275BA"/>
    <w:rsid w:val="0093034B"/>
    <w:rsid w:val="00931454"/>
    <w:rsid w:val="009326D4"/>
    <w:rsid w:val="00940F94"/>
    <w:rsid w:val="009456A5"/>
    <w:rsid w:val="00945E8C"/>
    <w:rsid w:val="00946FE9"/>
    <w:rsid w:val="00970164"/>
    <w:rsid w:val="00970890"/>
    <w:rsid w:val="009713AA"/>
    <w:rsid w:val="00974FCB"/>
    <w:rsid w:val="00981073"/>
    <w:rsid w:val="00990817"/>
    <w:rsid w:val="009911E3"/>
    <w:rsid w:val="009943F5"/>
    <w:rsid w:val="00995BC5"/>
    <w:rsid w:val="009A0A41"/>
    <w:rsid w:val="009A62B2"/>
    <w:rsid w:val="009A6A5A"/>
    <w:rsid w:val="009B3693"/>
    <w:rsid w:val="009B46AC"/>
    <w:rsid w:val="009B5FD0"/>
    <w:rsid w:val="009B6830"/>
    <w:rsid w:val="009C1350"/>
    <w:rsid w:val="009C141E"/>
    <w:rsid w:val="009C19DB"/>
    <w:rsid w:val="009C370A"/>
    <w:rsid w:val="009D0875"/>
    <w:rsid w:val="009D4E9A"/>
    <w:rsid w:val="009D51B5"/>
    <w:rsid w:val="009E05F4"/>
    <w:rsid w:val="009E18FA"/>
    <w:rsid w:val="009E69E6"/>
    <w:rsid w:val="009F134F"/>
    <w:rsid w:val="009F7960"/>
    <w:rsid w:val="00A01565"/>
    <w:rsid w:val="00A12845"/>
    <w:rsid w:val="00A13F0D"/>
    <w:rsid w:val="00A22DB6"/>
    <w:rsid w:val="00A26917"/>
    <w:rsid w:val="00A33BDE"/>
    <w:rsid w:val="00A34ECD"/>
    <w:rsid w:val="00A37A3F"/>
    <w:rsid w:val="00A40A20"/>
    <w:rsid w:val="00A42F93"/>
    <w:rsid w:val="00A51D3A"/>
    <w:rsid w:val="00A5382C"/>
    <w:rsid w:val="00A539DC"/>
    <w:rsid w:val="00A547C4"/>
    <w:rsid w:val="00A55ED5"/>
    <w:rsid w:val="00A56860"/>
    <w:rsid w:val="00A574E9"/>
    <w:rsid w:val="00A6371B"/>
    <w:rsid w:val="00A64D8D"/>
    <w:rsid w:val="00A672D2"/>
    <w:rsid w:val="00A8301F"/>
    <w:rsid w:val="00A833C9"/>
    <w:rsid w:val="00A96E2D"/>
    <w:rsid w:val="00AA5FD4"/>
    <w:rsid w:val="00AB5437"/>
    <w:rsid w:val="00AC2595"/>
    <w:rsid w:val="00AC3AA5"/>
    <w:rsid w:val="00AC5536"/>
    <w:rsid w:val="00AD5A48"/>
    <w:rsid w:val="00AD7ADA"/>
    <w:rsid w:val="00AF0628"/>
    <w:rsid w:val="00AF15FC"/>
    <w:rsid w:val="00AF690A"/>
    <w:rsid w:val="00B018CF"/>
    <w:rsid w:val="00B154E2"/>
    <w:rsid w:val="00B16751"/>
    <w:rsid w:val="00B17958"/>
    <w:rsid w:val="00B17D82"/>
    <w:rsid w:val="00B22E44"/>
    <w:rsid w:val="00B230C5"/>
    <w:rsid w:val="00B25E06"/>
    <w:rsid w:val="00B3203E"/>
    <w:rsid w:val="00B41400"/>
    <w:rsid w:val="00B51249"/>
    <w:rsid w:val="00B532E6"/>
    <w:rsid w:val="00B53489"/>
    <w:rsid w:val="00B5396B"/>
    <w:rsid w:val="00B5543F"/>
    <w:rsid w:val="00B56CB4"/>
    <w:rsid w:val="00B6364B"/>
    <w:rsid w:val="00B64432"/>
    <w:rsid w:val="00B67C56"/>
    <w:rsid w:val="00B72DAD"/>
    <w:rsid w:val="00B739EF"/>
    <w:rsid w:val="00B74117"/>
    <w:rsid w:val="00B7517C"/>
    <w:rsid w:val="00B75BB1"/>
    <w:rsid w:val="00B804D1"/>
    <w:rsid w:val="00B8417C"/>
    <w:rsid w:val="00B84ED2"/>
    <w:rsid w:val="00BA052E"/>
    <w:rsid w:val="00BA2378"/>
    <w:rsid w:val="00BA28CB"/>
    <w:rsid w:val="00BA4328"/>
    <w:rsid w:val="00BA533C"/>
    <w:rsid w:val="00BB0A1C"/>
    <w:rsid w:val="00BB4591"/>
    <w:rsid w:val="00BB6B39"/>
    <w:rsid w:val="00BC3DED"/>
    <w:rsid w:val="00BD0982"/>
    <w:rsid w:val="00BE0E26"/>
    <w:rsid w:val="00BE1338"/>
    <w:rsid w:val="00BE7207"/>
    <w:rsid w:val="00BF1095"/>
    <w:rsid w:val="00BF5553"/>
    <w:rsid w:val="00C04F07"/>
    <w:rsid w:val="00C07DB1"/>
    <w:rsid w:val="00C139E8"/>
    <w:rsid w:val="00C176C1"/>
    <w:rsid w:val="00C26D38"/>
    <w:rsid w:val="00C30180"/>
    <w:rsid w:val="00C307A7"/>
    <w:rsid w:val="00C3482A"/>
    <w:rsid w:val="00C37C57"/>
    <w:rsid w:val="00C44D45"/>
    <w:rsid w:val="00C53DAE"/>
    <w:rsid w:val="00C5467C"/>
    <w:rsid w:val="00C555EC"/>
    <w:rsid w:val="00C56989"/>
    <w:rsid w:val="00C57172"/>
    <w:rsid w:val="00C57DF6"/>
    <w:rsid w:val="00C70516"/>
    <w:rsid w:val="00C76DB0"/>
    <w:rsid w:val="00C845E4"/>
    <w:rsid w:val="00CA055F"/>
    <w:rsid w:val="00CA0C49"/>
    <w:rsid w:val="00CA7B6F"/>
    <w:rsid w:val="00CB233C"/>
    <w:rsid w:val="00CB25B0"/>
    <w:rsid w:val="00CB2D4A"/>
    <w:rsid w:val="00CB4313"/>
    <w:rsid w:val="00CC2E27"/>
    <w:rsid w:val="00CC6BA2"/>
    <w:rsid w:val="00CE4462"/>
    <w:rsid w:val="00CE71B9"/>
    <w:rsid w:val="00CF1B3A"/>
    <w:rsid w:val="00CF1F29"/>
    <w:rsid w:val="00CF373B"/>
    <w:rsid w:val="00D04979"/>
    <w:rsid w:val="00D056BF"/>
    <w:rsid w:val="00D069DC"/>
    <w:rsid w:val="00D1361B"/>
    <w:rsid w:val="00D1545E"/>
    <w:rsid w:val="00D15A28"/>
    <w:rsid w:val="00D15FF4"/>
    <w:rsid w:val="00D179F2"/>
    <w:rsid w:val="00D30AC1"/>
    <w:rsid w:val="00D346C6"/>
    <w:rsid w:val="00D40276"/>
    <w:rsid w:val="00D42653"/>
    <w:rsid w:val="00D42B08"/>
    <w:rsid w:val="00D44881"/>
    <w:rsid w:val="00D475ED"/>
    <w:rsid w:val="00D47B8B"/>
    <w:rsid w:val="00D54B97"/>
    <w:rsid w:val="00D5578A"/>
    <w:rsid w:val="00D56D8D"/>
    <w:rsid w:val="00D6138C"/>
    <w:rsid w:val="00D638A1"/>
    <w:rsid w:val="00D65249"/>
    <w:rsid w:val="00D71412"/>
    <w:rsid w:val="00D72878"/>
    <w:rsid w:val="00D8139E"/>
    <w:rsid w:val="00D82B65"/>
    <w:rsid w:val="00D84056"/>
    <w:rsid w:val="00D90E8A"/>
    <w:rsid w:val="00D9245C"/>
    <w:rsid w:val="00D9319C"/>
    <w:rsid w:val="00DA02C5"/>
    <w:rsid w:val="00DB4BD3"/>
    <w:rsid w:val="00DC5A99"/>
    <w:rsid w:val="00DC7608"/>
    <w:rsid w:val="00DD194E"/>
    <w:rsid w:val="00DE138E"/>
    <w:rsid w:val="00DE1FD2"/>
    <w:rsid w:val="00DE4904"/>
    <w:rsid w:val="00DE550B"/>
    <w:rsid w:val="00DF0E24"/>
    <w:rsid w:val="00DF5777"/>
    <w:rsid w:val="00E063E8"/>
    <w:rsid w:val="00E06E69"/>
    <w:rsid w:val="00E11CFB"/>
    <w:rsid w:val="00E20BE7"/>
    <w:rsid w:val="00E21AB8"/>
    <w:rsid w:val="00E31E13"/>
    <w:rsid w:val="00E32AA8"/>
    <w:rsid w:val="00E3399F"/>
    <w:rsid w:val="00E37EF3"/>
    <w:rsid w:val="00E416C1"/>
    <w:rsid w:val="00E42BB8"/>
    <w:rsid w:val="00E54A37"/>
    <w:rsid w:val="00E6354A"/>
    <w:rsid w:val="00E6518E"/>
    <w:rsid w:val="00E74EB5"/>
    <w:rsid w:val="00E90A6C"/>
    <w:rsid w:val="00E90C36"/>
    <w:rsid w:val="00EA0B6C"/>
    <w:rsid w:val="00EA391D"/>
    <w:rsid w:val="00EA3FDF"/>
    <w:rsid w:val="00EB1627"/>
    <w:rsid w:val="00EB298D"/>
    <w:rsid w:val="00EB4C3A"/>
    <w:rsid w:val="00EC44BD"/>
    <w:rsid w:val="00EC6AC1"/>
    <w:rsid w:val="00EC6F58"/>
    <w:rsid w:val="00ED2B81"/>
    <w:rsid w:val="00ED4F97"/>
    <w:rsid w:val="00ED7ECF"/>
    <w:rsid w:val="00EE0590"/>
    <w:rsid w:val="00EE09AD"/>
    <w:rsid w:val="00EE0FE1"/>
    <w:rsid w:val="00EE219C"/>
    <w:rsid w:val="00EE21A9"/>
    <w:rsid w:val="00EE6620"/>
    <w:rsid w:val="00EF08C5"/>
    <w:rsid w:val="00EF65DE"/>
    <w:rsid w:val="00F03F32"/>
    <w:rsid w:val="00F078A3"/>
    <w:rsid w:val="00F1239A"/>
    <w:rsid w:val="00F15BAE"/>
    <w:rsid w:val="00F2404F"/>
    <w:rsid w:val="00F3464D"/>
    <w:rsid w:val="00F375CE"/>
    <w:rsid w:val="00F4062F"/>
    <w:rsid w:val="00F516E9"/>
    <w:rsid w:val="00F51AB8"/>
    <w:rsid w:val="00F54402"/>
    <w:rsid w:val="00F764EA"/>
    <w:rsid w:val="00F76891"/>
    <w:rsid w:val="00F776B2"/>
    <w:rsid w:val="00F82D99"/>
    <w:rsid w:val="00F83A2B"/>
    <w:rsid w:val="00F90ACA"/>
    <w:rsid w:val="00F95A2A"/>
    <w:rsid w:val="00FA3816"/>
    <w:rsid w:val="00FA5E3F"/>
    <w:rsid w:val="00FB59FA"/>
    <w:rsid w:val="00FC2304"/>
    <w:rsid w:val="00FC4B32"/>
    <w:rsid w:val="00FC61A2"/>
    <w:rsid w:val="00FC68A0"/>
    <w:rsid w:val="00FC750C"/>
    <w:rsid w:val="00FD4132"/>
    <w:rsid w:val="00FD70F1"/>
    <w:rsid w:val="00FD7E5F"/>
    <w:rsid w:val="00FF2BD1"/>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A95E485"/>
  <w15:docId w15:val="{5B54ACEC-C883-4C48-95BB-735D6D1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BD1"/>
    <w:rPr>
      <w:color w:val="000000"/>
      <w:sz w:val="24"/>
    </w:rPr>
  </w:style>
  <w:style w:type="paragraph" w:styleId="Heading1">
    <w:name w:val="heading 1"/>
    <w:basedOn w:val="Normal"/>
    <w:next w:val="Normal"/>
    <w:qFormat/>
    <w:rsid w:val="001E2905"/>
    <w:pPr>
      <w:keepNext/>
      <w:outlineLvl w:val="0"/>
    </w:pPr>
    <w:rPr>
      <w:rFonts w:ascii="Courier" w:hAnsi="Courier"/>
      <w:color w:val="auto"/>
    </w:rPr>
  </w:style>
  <w:style w:type="paragraph" w:styleId="Heading5">
    <w:name w:val="heading 5"/>
    <w:basedOn w:val="Normal"/>
    <w:next w:val="Normal"/>
    <w:qFormat/>
    <w:rsid w:val="001E2905"/>
    <w:pPr>
      <w:spacing w:before="240" w:after="60"/>
      <w:outlineLvl w:val="4"/>
    </w:pPr>
    <w:rPr>
      <w:b/>
      <w:bCs/>
      <w:i/>
      <w:iCs/>
      <w:sz w:val="26"/>
      <w:szCs w:val="26"/>
    </w:rPr>
  </w:style>
  <w:style w:type="paragraph" w:styleId="Heading7">
    <w:name w:val="heading 7"/>
    <w:basedOn w:val="Normal"/>
    <w:next w:val="Normal"/>
    <w:qFormat/>
    <w:rsid w:val="001E2905"/>
    <w:pPr>
      <w:spacing w:before="240" w:after="60"/>
      <w:outlineLvl w:val="6"/>
    </w:pPr>
    <w:rPr>
      <w:szCs w:val="24"/>
    </w:rPr>
  </w:style>
  <w:style w:type="paragraph" w:styleId="Heading9">
    <w:name w:val="heading 9"/>
    <w:basedOn w:val="Normal"/>
    <w:next w:val="Normal"/>
    <w:qFormat/>
    <w:rsid w:val="001E29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905"/>
    <w:rPr>
      <w:color w:val="0000FF"/>
      <w:u w:val="single"/>
    </w:rPr>
  </w:style>
  <w:style w:type="paragraph" w:styleId="BodyTextIndent2">
    <w:name w:val="Body Text Indent 2"/>
    <w:basedOn w:val="Normal"/>
    <w:rsid w:val="001E2905"/>
    <w:pPr>
      <w:ind w:left="675"/>
    </w:pPr>
  </w:style>
  <w:style w:type="paragraph" w:styleId="BodyTextIndent3">
    <w:name w:val="Body Text Indent 3"/>
    <w:basedOn w:val="Normal"/>
    <w:rsid w:val="001E2905"/>
    <w:pPr>
      <w:ind w:left="765" w:hanging="765"/>
    </w:pPr>
  </w:style>
  <w:style w:type="paragraph" w:styleId="BodyText">
    <w:name w:val="Body Text"/>
    <w:basedOn w:val="Normal"/>
    <w:rsid w:val="001E2905"/>
    <w:pPr>
      <w:spacing w:after="120"/>
    </w:pPr>
  </w:style>
  <w:style w:type="paragraph" w:styleId="BodyTextIndent">
    <w:name w:val="Body Text Indent"/>
    <w:basedOn w:val="Normal"/>
    <w:rsid w:val="001E2905"/>
    <w:pPr>
      <w:spacing w:after="120"/>
      <w:ind w:left="360"/>
    </w:pPr>
  </w:style>
  <w:style w:type="paragraph" w:customStyle="1" w:styleId="Blockquote">
    <w:name w:val="Blockquote"/>
    <w:basedOn w:val="Normal"/>
    <w:rsid w:val="000F2A7D"/>
    <w:pPr>
      <w:spacing w:before="100" w:after="100"/>
      <w:ind w:left="360" w:right="360"/>
    </w:pPr>
    <w:rPr>
      <w:snapToGrid w:val="0"/>
      <w:color w:val="auto"/>
    </w:rPr>
  </w:style>
  <w:style w:type="paragraph" w:styleId="Header">
    <w:name w:val="header"/>
    <w:basedOn w:val="Normal"/>
    <w:rsid w:val="0016376E"/>
    <w:pPr>
      <w:tabs>
        <w:tab w:val="center" w:pos="4320"/>
        <w:tab w:val="right" w:pos="8640"/>
      </w:tabs>
    </w:pPr>
  </w:style>
  <w:style w:type="paragraph" w:styleId="Footer">
    <w:name w:val="footer"/>
    <w:basedOn w:val="Normal"/>
    <w:link w:val="FooterChar"/>
    <w:uiPriority w:val="99"/>
    <w:rsid w:val="0016376E"/>
    <w:pPr>
      <w:tabs>
        <w:tab w:val="center" w:pos="4320"/>
        <w:tab w:val="right" w:pos="8640"/>
      </w:tabs>
    </w:pPr>
  </w:style>
  <w:style w:type="character" w:styleId="FollowedHyperlink">
    <w:name w:val="FollowedHyperlink"/>
    <w:uiPriority w:val="99"/>
    <w:semiHidden/>
    <w:unhideWhenUsed/>
    <w:rsid w:val="00BA28CB"/>
    <w:rPr>
      <w:color w:val="800080"/>
      <w:u w:val="single"/>
    </w:rPr>
  </w:style>
  <w:style w:type="paragraph" w:styleId="BalloonText">
    <w:name w:val="Balloon Text"/>
    <w:basedOn w:val="Normal"/>
    <w:link w:val="BalloonTextChar"/>
    <w:uiPriority w:val="99"/>
    <w:semiHidden/>
    <w:unhideWhenUsed/>
    <w:rsid w:val="00AD5A48"/>
    <w:rPr>
      <w:rFonts w:ascii="Tahoma" w:hAnsi="Tahoma"/>
      <w:sz w:val="16"/>
      <w:szCs w:val="16"/>
      <w:lang w:val="x-none" w:eastAsia="x-none"/>
    </w:rPr>
  </w:style>
  <w:style w:type="character" w:customStyle="1" w:styleId="BalloonTextChar">
    <w:name w:val="Balloon Text Char"/>
    <w:link w:val="BalloonText"/>
    <w:uiPriority w:val="99"/>
    <w:semiHidden/>
    <w:rsid w:val="00AD5A48"/>
    <w:rPr>
      <w:rFonts w:ascii="Tahoma" w:hAnsi="Tahoma" w:cs="Tahoma"/>
      <w:color w:val="000000"/>
      <w:sz w:val="16"/>
      <w:szCs w:val="16"/>
    </w:rPr>
  </w:style>
  <w:style w:type="character" w:styleId="Strong">
    <w:name w:val="Strong"/>
    <w:uiPriority w:val="22"/>
    <w:qFormat/>
    <w:rsid w:val="00AF0628"/>
    <w:rPr>
      <w:b/>
      <w:bCs/>
    </w:rPr>
  </w:style>
  <w:style w:type="paragraph" w:styleId="NormalWeb">
    <w:name w:val="Normal (Web)"/>
    <w:basedOn w:val="Normal"/>
    <w:uiPriority w:val="99"/>
    <w:unhideWhenUsed/>
    <w:rsid w:val="00AF0628"/>
    <w:pPr>
      <w:spacing w:before="100" w:beforeAutospacing="1" w:after="100" w:afterAutospacing="1"/>
    </w:pPr>
    <w:rPr>
      <w:color w:val="auto"/>
      <w:szCs w:val="24"/>
    </w:rPr>
  </w:style>
  <w:style w:type="character" w:styleId="Emphasis">
    <w:name w:val="Emphasis"/>
    <w:uiPriority w:val="20"/>
    <w:qFormat/>
    <w:rsid w:val="00AF0628"/>
    <w:rPr>
      <w:i/>
      <w:iCs/>
    </w:rPr>
  </w:style>
  <w:style w:type="character" w:customStyle="1" w:styleId="FooterChar">
    <w:name w:val="Footer Char"/>
    <w:link w:val="Footer"/>
    <w:uiPriority w:val="99"/>
    <w:rsid w:val="00B5348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9135">
      <w:bodyDiv w:val="1"/>
      <w:marLeft w:val="0"/>
      <w:marRight w:val="0"/>
      <w:marTop w:val="0"/>
      <w:marBottom w:val="0"/>
      <w:divBdr>
        <w:top w:val="none" w:sz="0" w:space="0" w:color="auto"/>
        <w:left w:val="none" w:sz="0" w:space="0" w:color="auto"/>
        <w:bottom w:val="none" w:sz="0" w:space="0" w:color="auto"/>
        <w:right w:val="none" w:sz="0" w:space="0" w:color="auto"/>
      </w:divBdr>
    </w:div>
    <w:div w:id="19280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ute@yorku.ca" TargetMode="External"/><Relationship Id="rId13" Type="http://schemas.openxmlformats.org/officeDocument/2006/relationships/hyperlink" Target="http://FiveThirtyEight.com" TargetMode="External"/><Relationship Id="rId18" Type="http://schemas.openxmlformats.org/officeDocument/2006/relationships/hyperlink" Target="http://www.registrar.yorku.ca/pdf/deferred_standing_agreement.pdf" TargetMode="External"/><Relationship Id="rId26" Type="http://schemas.openxmlformats.org/officeDocument/2006/relationships/hyperlink" Target="http://www.registrar.yorku.ca/grades/reappraisal/index.htm" TargetMode="External"/><Relationship Id="rId3" Type="http://schemas.openxmlformats.org/officeDocument/2006/relationships/styles" Target="styles.xml"/><Relationship Id="rId21" Type="http://schemas.openxmlformats.org/officeDocument/2006/relationships/hyperlink" Target="http://www.yorku.ca/tutorial/academic_integrity/" TargetMode="External"/><Relationship Id="rId7" Type="http://schemas.openxmlformats.org/officeDocument/2006/relationships/endnotes" Target="endnotes.xml"/><Relationship Id="rId12" Type="http://schemas.openxmlformats.org/officeDocument/2006/relationships/hyperlink" Target="http://www.surveymonkey.com/" TargetMode="External"/><Relationship Id="rId17" Type="http://schemas.openxmlformats.org/officeDocument/2006/relationships/hyperlink" Target="https://sas-app.laps.yorku.ca/" TargetMode="External"/><Relationship Id="rId25" Type="http://schemas.openxmlformats.org/officeDocument/2006/relationships/hyperlink" Target="http://www.registrar.yorku.ca/enrol/dates/index.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s-app.laps.yorku.ca/" TargetMode="External"/><Relationship Id="rId20" Type="http://schemas.openxmlformats.org/officeDocument/2006/relationships/hyperlink" Target="http://www.yorku.ca/secretariat/policies/document.php?document=69" TargetMode="External"/><Relationship Id="rId29" Type="http://schemas.openxmlformats.org/officeDocument/2006/relationships/hyperlink" Target="http://www.yorku.ca/c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p.com" TargetMode="External"/><Relationship Id="rId24" Type="http://schemas.openxmlformats.org/officeDocument/2006/relationships/hyperlink" Target="http://www.yorku.ca/secretariat/policies/document.php?document=1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pyright.info.yorku.ca/fair-dealing-requirements-for-york-faculty-and-staff/" TargetMode="External"/><Relationship Id="rId23" Type="http://schemas.openxmlformats.org/officeDocument/2006/relationships/hyperlink" Target="http://www.yorku.ca/secretariat/policies/document.php?document=86" TargetMode="External"/><Relationship Id="rId28" Type="http://schemas.openxmlformats.org/officeDocument/2006/relationships/hyperlink" Target="http://calendars.registrar.yorku.ca/lectureschedules/fw03/dates/religious.htm" TargetMode="External"/><Relationship Id="rId10" Type="http://schemas.openxmlformats.org/officeDocument/2006/relationships/hyperlink" Target="http://www.casro.org" TargetMode="External"/><Relationship Id="rId19" Type="http://schemas.openxmlformats.org/officeDocument/2006/relationships/hyperlink" Target="http://www.yorku.ca/laps/council/students/documents/AP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ketingpower.com" TargetMode="External"/><Relationship Id="rId14" Type="http://schemas.openxmlformats.org/officeDocument/2006/relationships/hyperlink" Target="https://statisticasoftware.wordpress.com/2012/04/12/electronic-statistics-textbook/" TargetMode="External"/><Relationship Id="rId22" Type="http://schemas.openxmlformats.org/officeDocument/2006/relationships/hyperlink" Target="http://www.yorku.ca/academic%20honesty/students/tunitin-students.htm" TargetMode="External"/><Relationship Id="rId27" Type="http://schemas.openxmlformats.org/officeDocument/2006/relationships/hyperlink" Target="http://myacademicrecord.students.yorku.ca/deferred-standing" TargetMode="External"/><Relationship Id="rId30"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27A6-9DBF-47F6-B102-54213989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13758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School of Administrative Studies</vt:lpstr>
    </vt:vector>
  </TitlesOfParts>
  <Company/>
  <LinksUpToDate>false</LinksUpToDate>
  <CharactersWithSpaces>15656</CharactersWithSpaces>
  <SharedDoc>false</SharedDoc>
  <HLinks>
    <vt:vector size="150" baseType="variant">
      <vt:variant>
        <vt:i4>3473517</vt:i4>
      </vt:variant>
      <vt:variant>
        <vt:i4>72</vt:i4>
      </vt:variant>
      <vt:variant>
        <vt:i4>0</vt:i4>
      </vt:variant>
      <vt:variant>
        <vt:i4>5</vt:i4>
      </vt:variant>
      <vt:variant>
        <vt:lpwstr>http://www.pewinternet.org/2016/12/19/</vt:lpwstr>
      </vt:variant>
      <vt:variant>
        <vt:lpwstr/>
      </vt:variant>
      <vt:variant>
        <vt:i4>6750313</vt:i4>
      </vt:variant>
      <vt:variant>
        <vt:i4>69</vt:i4>
      </vt:variant>
      <vt:variant>
        <vt:i4>0</vt:i4>
      </vt:variant>
      <vt:variant>
        <vt:i4>5</vt:i4>
      </vt:variant>
      <vt:variant>
        <vt:lpwstr>http://www.slate.com/articles/life/futuretense/2012/06/</vt:lpwstr>
      </vt:variant>
      <vt:variant>
        <vt:lpwstr/>
      </vt:variant>
      <vt:variant>
        <vt:i4>131099</vt:i4>
      </vt:variant>
      <vt:variant>
        <vt:i4>66</vt:i4>
      </vt:variant>
      <vt:variant>
        <vt:i4>0</vt:i4>
      </vt:variant>
      <vt:variant>
        <vt:i4>5</vt:i4>
      </vt:variant>
      <vt:variant>
        <vt:lpwstr>http://www.yorku.ca/altexams/</vt:lpwstr>
      </vt:variant>
      <vt:variant>
        <vt:lpwstr/>
      </vt:variant>
      <vt:variant>
        <vt:i4>5373963</vt:i4>
      </vt:variant>
      <vt:variant>
        <vt:i4>63</vt:i4>
      </vt:variant>
      <vt:variant>
        <vt:i4>0</vt:i4>
      </vt:variant>
      <vt:variant>
        <vt:i4>5</vt:i4>
      </vt:variant>
      <vt:variant>
        <vt:lpwstr>http://www.yorku.ca/cds/</vt:lpwstr>
      </vt:variant>
      <vt:variant>
        <vt:lpwstr/>
      </vt:variant>
      <vt:variant>
        <vt:i4>1507397</vt:i4>
      </vt:variant>
      <vt:variant>
        <vt:i4>60</vt:i4>
      </vt:variant>
      <vt:variant>
        <vt:i4>0</vt:i4>
      </vt:variant>
      <vt:variant>
        <vt:i4>5</vt:i4>
      </vt:variant>
      <vt:variant>
        <vt:lpwstr>http://calendars.registrar.yorku.ca/lectureschedules/fw03/dates/religious.htm</vt:lpwstr>
      </vt:variant>
      <vt:variant>
        <vt:lpwstr/>
      </vt:variant>
      <vt:variant>
        <vt:i4>3538990</vt:i4>
      </vt:variant>
      <vt:variant>
        <vt:i4>57</vt:i4>
      </vt:variant>
      <vt:variant>
        <vt:i4>0</vt:i4>
      </vt:variant>
      <vt:variant>
        <vt:i4>5</vt:i4>
      </vt:variant>
      <vt:variant>
        <vt:lpwstr>http://myacademicrecord.students.yorku.ca/deferred-standing</vt:lpwstr>
      </vt:variant>
      <vt:variant>
        <vt:lpwstr/>
      </vt:variant>
      <vt:variant>
        <vt:i4>7798897</vt:i4>
      </vt:variant>
      <vt:variant>
        <vt:i4>54</vt:i4>
      </vt:variant>
      <vt:variant>
        <vt:i4>0</vt:i4>
      </vt:variant>
      <vt:variant>
        <vt:i4>5</vt:i4>
      </vt:variant>
      <vt:variant>
        <vt:lpwstr>http://www.registrar.yorku.ca/grades/reappraisal/index.htm</vt:lpwstr>
      </vt:variant>
      <vt:variant>
        <vt:lpwstr/>
      </vt:variant>
      <vt:variant>
        <vt:i4>2818089</vt:i4>
      </vt:variant>
      <vt:variant>
        <vt:i4>51</vt:i4>
      </vt:variant>
      <vt:variant>
        <vt:i4>0</vt:i4>
      </vt:variant>
      <vt:variant>
        <vt:i4>5</vt:i4>
      </vt:variant>
      <vt:variant>
        <vt:lpwstr>http://www.registrar.yorku.ca/enrol/dates/index.htm</vt:lpwstr>
      </vt:variant>
      <vt:variant>
        <vt:lpwstr/>
      </vt:variant>
      <vt:variant>
        <vt:i4>2883617</vt:i4>
      </vt:variant>
      <vt:variant>
        <vt:i4>48</vt:i4>
      </vt:variant>
      <vt:variant>
        <vt:i4>0</vt:i4>
      </vt:variant>
      <vt:variant>
        <vt:i4>5</vt:i4>
      </vt:variant>
      <vt:variant>
        <vt:lpwstr>http://www.yorku.ca/secretariat/policies/document.php?document=141</vt:lpwstr>
      </vt:variant>
      <vt:variant>
        <vt:lpwstr/>
      </vt:variant>
      <vt:variant>
        <vt:i4>1310741</vt:i4>
      </vt:variant>
      <vt:variant>
        <vt:i4>45</vt:i4>
      </vt:variant>
      <vt:variant>
        <vt:i4>0</vt:i4>
      </vt:variant>
      <vt:variant>
        <vt:i4>5</vt:i4>
      </vt:variant>
      <vt:variant>
        <vt:lpwstr>http://www.yorku.ca/secretariat/policies/document.php?document=86</vt:lpwstr>
      </vt:variant>
      <vt:variant>
        <vt:lpwstr/>
      </vt:variant>
      <vt:variant>
        <vt:i4>7602214</vt:i4>
      </vt:variant>
      <vt:variant>
        <vt:i4>42</vt:i4>
      </vt:variant>
      <vt:variant>
        <vt:i4>0</vt:i4>
      </vt:variant>
      <vt:variant>
        <vt:i4>5</vt:i4>
      </vt:variant>
      <vt:variant>
        <vt:lpwstr>http://www.yorku.ca/academic honesty/students/tunitin-students.htm</vt:lpwstr>
      </vt:variant>
      <vt:variant>
        <vt:lpwstr/>
      </vt:variant>
      <vt:variant>
        <vt:i4>7798852</vt:i4>
      </vt:variant>
      <vt:variant>
        <vt:i4>39</vt:i4>
      </vt:variant>
      <vt:variant>
        <vt:i4>0</vt:i4>
      </vt:variant>
      <vt:variant>
        <vt:i4>5</vt:i4>
      </vt:variant>
      <vt:variant>
        <vt:lpwstr>http://www.yorku.ca/tutorial/academic_integrity/</vt:lpwstr>
      </vt:variant>
      <vt:variant>
        <vt:lpwstr/>
      </vt:variant>
      <vt:variant>
        <vt:i4>1703957</vt:i4>
      </vt:variant>
      <vt:variant>
        <vt:i4>36</vt:i4>
      </vt:variant>
      <vt:variant>
        <vt:i4>0</vt:i4>
      </vt:variant>
      <vt:variant>
        <vt:i4>5</vt:i4>
      </vt:variant>
      <vt:variant>
        <vt:lpwstr>http://www.yorku.ca/secretariat/policies/document.php?document=69</vt:lpwstr>
      </vt:variant>
      <vt:variant>
        <vt:lpwstr/>
      </vt:variant>
      <vt:variant>
        <vt:i4>3407991</vt:i4>
      </vt:variant>
      <vt:variant>
        <vt:i4>33</vt:i4>
      </vt:variant>
      <vt:variant>
        <vt:i4>0</vt:i4>
      </vt:variant>
      <vt:variant>
        <vt:i4>5</vt:i4>
      </vt:variant>
      <vt:variant>
        <vt:lpwstr>http://www.yorku.ca/laps/council/students/documents/APS.pdf</vt:lpwstr>
      </vt:variant>
      <vt:variant>
        <vt:lpwstr/>
      </vt:variant>
      <vt:variant>
        <vt:i4>3014771</vt:i4>
      </vt:variant>
      <vt:variant>
        <vt:i4>30</vt:i4>
      </vt:variant>
      <vt:variant>
        <vt:i4>0</vt:i4>
      </vt:variant>
      <vt:variant>
        <vt:i4>5</vt:i4>
      </vt:variant>
      <vt:variant>
        <vt:lpwstr>http://www.registrar.yorku.ca/pdf/deferred_standing_agreement.pdf</vt:lpwstr>
      </vt:variant>
      <vt:variant>
        <vt:lpwstr/>
      </vt:variant>
      <vt:variant>
        <vt:i4>4259916</vt:i4>
      </vt:variant>
      <vt:variant>
        <vt:i4>27</vt:i4>
      </vt:variant>
      <vt:variant>
        <vt:i4>0</vt:i4>
      </vt:variant>
      <vt:variant>
        <vt:i4>5</vt:i4>
      </vt:variant>
      <vt:variant>
        <vt:lpwstr>http://apps.eso.yorku.ca/apps/adms/deferredexams.nsf</vt:lpwstr>
      </vt:variant>
      <vt:variant>
        <vt:lpwstr/>
      </vt:variant>
      <vt:variant>
        <vt:i4>4259916</vt:i4>
      </vt:variant>
      <vt:variant>
        <vt:i4>24</vt:i4>
      </vt:variant>
      <vt:variant>
        <vt:i4>0</vt:i4>
      </vt:variant>
      <vt:variant>
        <vt:i4>5</vt:i4>
      </vt:variant>
      <vt:variant>
        <vt:lpwstr>http://apps.eso.yorku.ca/apps/adms/deferredexams.nsf</vt:lpwstr>
      </vt:variant>
      <vt:variant>
        <vt:lpwstr/>
      </vt:variant>
      <vt:variant>
        <vt:i4>4718607</vt:i4>
      </vt:variant>
      <vt:variant>
        <vt:i4>21</vt:i4>
      </vt:variant>
      <vt:variant>
        <vt:i4>0</vt:i4>
      </vt:variant>
      <vt:variant>
        <vt:i4>5</vt:i4>
      </vt:variant>
      <vt:variant>
        <vt:lpwstr>http://copyright.info.yorku.ca/fair-dealing-requirements-for-york-faculty-and-staff/</vt:lpwstr>
      </vt:variant>
      <vt:variant>
        <vt:lpwstr/>
      </vt:variant>
      <vt:variant>
        <vt:i4>3801198</vt:i4>
      </vt:variant>
      <vt:variant>
        <vt:i4>18</vt:i4>
      </vt:variant>
      <vt:variant>
        <vt:i4>0</vt:i4>
      </vt:variant>
      <vt:variant>
        <vt:i4>5</vt:i4>
      </vt:variant>
      <vt:variant>
        <vt:lpwstr>https://statisticasoftware.wordpress.com/2012/04/12/electronic-statistics-textbook/</vt:lpwstr>
      </vt:variant>
      <vt:variant>
        <vt:lpwstr/>
      </vt:variant>
      <vt:variant>
        <vt:i4>2752550</vt:i4>
      </vt:variant>
      <vt:variant>
        <vt:i4>15</vt:i4>
      </vt:variant>
      <vt:variant>
        <vt:i4>0</vt:i4>
      </vt:variant>
      <vt:variant>
        <vt:i4>5</vt:i4>
      </vt:variant>
      <vt:variant>
        <vt:lpwstr>http://fivethirtyeight.com/</vt:lpwstr>
      </vt:variant>
      <vt:variant>
        <vt:lpwstr/>
      </vt:variant>
      <vt:variant>
        <vt:i4>4653145</vt:i4>
      </vt:variant>
      <vt:variant>
        <vt:i4>12</vt:i4>
      </vt:variant>
      <vt:variant>
        <vt:i4>0</vt:i4>
      </vt:variant>
      <vt:variant>
        <vt:i4>5</vt:i4>
      </vt:variant>
      <vt:variant>
        <vt:lpwstr>http://www.surveymonkey.com/</vt:lpwstr>
      </vt:variant>
      <vt:variant>
        <vt:lpwstr/>
      </vt:variant>
      <vt:variant>
        <vt:i4>3866659</vt:i4>
      </vt:variant>
      <vt:variant>
        <vt:i4>9</vt:i4>
      </vt:variant>
      <vt:variant>
        <vt:i4>0</vt:i4>
      </vt:variant>
      <vt:variant>
        <vt:i4>5</vt:i4>
      </vt:variant>
      <vt:variant>
        <vt:lpwstr>http://www.gallup.com/</vt:lpwstr>
      </vt:variant>
      <vt:variant>
        <vt:lpwstr/>
      </vt:variant>
      <vt:variant>
        <vt:i4>6029343</vt:i4>
      </vt:variant>
      <vt:variant>
        <vt:i4>6</vt:i4>
      </vt:variant>
      <vt:variant>
        <vt:i4>0</vt:i4>
      </vt:variant>
      <vt:variant>
        <vt:i4>5</vt:i4>
      </vt:variant>
      <vt:variant>
        <vt:lpwstr>http://www.casro.org/</vt:lpwstr>
      </vt:variant>
      <vt:variant>
        <vt:lpwstr/>
      </vt:variant>
      <vt:variant>
        <vt:i4>3866683</vt:i4>
      </vt:variant>
      <vt:variant>
        <vt:i4>3</vt:i4>
      </vt:variant>
      <vt:variant>
        <vt:i4>0</vt:i4>
      </vt:variant>
      <vt:variant>
        <vt:i4>5</vt:i4>
      </vt:variant>
      <vt:variant>
        <vt:lpwstr>http://www.marketingpower.com/</vt:lpwstr>
      </vt:variant>
      <vt:variant>
        <vt:lpwstr/>
      </vt:variant>
      <vt:variant>
        <vt:i4>1114154</vt:i4>
      </vt:variant>
      <vt:variant>
        <vt:i4>0</vt:i4>
      </vt:variant>
      <vt:variant>
        <vt:i4>0</vt:i4>
      </vt:variant>
      <vt:variant>
        <vt:i4>5</vt:i4>
      </vt:variant>
      <vt:variant>
        <vt:lpwstr>mailto:mmaute@yorku.ca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Administrative Studies</dc:title>
  <dc:creator>OEM</dc:creator>
  <cp:lastModifiedBy>Ellen Lamb</cp:lastModifiedBy>
  <cp:revision>2</cp:revision>
  <cp:lastPrinted>2013-01-07T14:37:00Z</cp:lastPrinted>
  <dcterms:created xsi:type="dcterms:W3CDTF">2019-12-05T18:34:00Z</dcterms:created>
  <dcterms:modified xsi:type="dcterms:W3CDTF">2019-12-05T18:34:00Z</dcterms:modified>
</cp:coreProperties>
</file>