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3A3C" w14:textId="77777777" w:rsidR="002A2FEB" w:rsidRDefault="00EE53ED">
      <w:pPr>
        <w:spacing w:before="66"/>
        <w:ind w:left="1912" w:right="1899"/>
        <w:jc w:val="center"/>
        <w:rPr>
          <w:rFonts w:ascii="Arial" w:eastAsia="Arial" w:hAnsi="Arial" w:cs="Arial"/>
          <w:b/>
          <w:spacing w:val="2"/>
          <w:w w:val="102"/>
          <w:sz w:val="24"/>
          <w:szCs w:val="24"/>
        </w:rPr>
      </w:pPr>
      <w:r>
        <w:rPr>
          <w:rFonts w:ascii="Arial" w:eastAsia="Arial" w:hAnsi="Arial" w:cs="Arial"/>
          <w:b/>
          <w:spacing w:val="2"/>
          <w:sz w:val="24"/>
          <w:szCs w:val="24"/>
        </w:rPr>
        <w:t xml:space="preserve">DEMS 2700 </w:t>
      </w:r>
      <w:r w:rsidR="005D5A20">
        <w:rPr>
          <w:rFonts w:ascii="Arial" w:eastAsia="Arial" w:hAnsi="Arial" w:cs="Arial"/>
          <w:b/>
          <w:spacing w:val="2"/>
          <w:sz w:val="24"/>
          <w:szCs w:val="24"/>
        </w:rPr>
        <w:t xml:space="preserve">Course Outline: </w:t>
      </w:r>
      <w:r w:rsidR="000762EF" w:rsidRPr="005D5A20">
        <w:rPr>
          <w:rFonts w:ascii="Arial" w:eastAsia="Arial" w:hAnsi="Arial" w:cs="Arial"/>
          <w:b/>
          <w:spacing w:val="2"/>
          <w:sz w:val="24"/>
          <w:szCs w:val="24"/>
        </w:rPr>
        <w:t>Funda</w:t>
      </w:r>
      <w:r w:rsidR="000762EF" w:rsidRPr="005D5A20">
        <w:rPr>
          <w:rFonts w:ascii="Arial" w:eastAsia="Arial" w:hAnsi="Arial" w:cs="Arial"/>
          <w:b/>
          <w:spacing w:val="3"/>
          <w:sz w:val="24"/>
          <w:szCs w:val="24"/>
        </w:rPr>
        <w:t>m</w:t>
      </w:r>
      <w:r w:rsidR="000762EF" w:rsidRPr="005D5A20">
        <w:rPr>
          <w:rFonts w:ascii="Arial" w:eastAsia="Arial" w:hAnsi="Arial" w:cs="Arial"/>
          <w:b/>
          <w:spacing w:val="2"/>
          <w:sz w:val="24"/>
          <w:szCs w:val="24"/>
        </w:rPr>
        <w:t>en</w:t>
      </w:r>
      <w:r w:rsidR="000762EF" w:rsidRPr="005D5A20">
        <w:rPr>
          <w:rFonts w:ascii="Arial" w:eastAsia="Arial" w:hAnsi="Arial" w:cs="Arial"/>
          <w:b/>
          <w:spacing w:val="1"/>
          <w:sz w:val="24"/>
          <w:szCs w:val="24"/>
        </w:rPr>
        <w:t>t</w:t>
      </w:r>
      <w:r w:rsidR="000762EF" w:rsidRPr="005D5A20">
        <w:rPr>
          <w:rFonts w:ascii="Arial" w:eastAsia="Arial" w:hAnsi="Arial" w:cs="Arial"/>
          <w:b/>
          <w:spacing w:val="2"/>
          <w:sz w:val="24"/>
          <w:szCs w:val="24"/>
        </w:rPr>
        <w:t>a</w:t>
      </w:r>
      <w:r w:rsidR="000762EF" w:rsidRPr="005D5A20">
        <w:rPr>
          <w:rFonts w:ascii="Arial" w:eastAsia="Arial" w:hAnsi="Arial" w:cs="Arial"/>
          <w:b/>
          <w:spacing w:val="1"/>
          <w:sz w:val="24"/>
          <w:szCs w:val="24"/>
        </w:rPr>
        <w:t>l</w:t>
      </w:r>
      <w:r w:rsidR="000762EF" w:rsidRPr="005D5A20">
        <w:rPr>
          <w:rFonts w:ascii="Arial" w:eastAsia="Arial" w:hAnsi="Arial" w:cs="Arial"/>
          <w:b/>
          <w:sz w:val="24"/>
          <w:szCs w:val="24"/>
        </w:rPr>
        <w:t>s</w:t>
      </w:r>
      <w:r w:rsidR="000762EF" w:rsidRPr="005D5A20">
        <w:rPr>
          <w:rFonts w:ascii="Arial" w:eastAsia="Arial" w:hAnsi="Arial" w:cs="Arial"/>
          <w:b/>
          <w:spacing w:val="47"/>
          <w:sz w:val="24"/>
          <w:szCs w:val="24"/>
        </w:rPr>
        <w:t xml:space="preserve"> </w:t>
      </w:r>
      <w:r w:rsidR="000762EF" w:rsidRPr="005D5A20">
        <w:rPr>
          <w:rFonts w:ascii="Arial" w:eastAsia="Arial" w:hAnsi="Arial" w:cs="Arial"/>
          <w:b/>
          <w:spacing w:val="2"/>
          <w:sz w:val="24"/>
          <w:szCs w:val="24"/>
        </w:rPr>
        <w:t>o</w:t>
      </w:r>
      <w:r w:rsidR="000762EF" w:rsidRPr="005D5A20">
        <w:rPr>
          <w:rFonts w:ascii="Arial" w:eastAsia="Arial" w:hAnsi="Arial" w:cs="Arial"/>
          <w:b/>
          <w:sz w:val="24"/>
          <w:szCs w:val="24"/>
        </w:rPr>
        <w:t>f</w:t>
      </w:r>
      <w:r w:rsidR="000762EF" w:rsidRPr="005D5A20">
        <w:rPr>
          <w:rFonts w:ascii="Arial" w:eastAsia="Arial" w:hAnsi="Arial" w:cs="Arial"/>
          <w:b/>
          <w:spacing w:val="10"/>
          <w:sz w:val="24"/>
          <w:szCs w:val="24"/>
        </w:rPr>
        <w:t xml:space="preserve"> </w:t>
      </w:r>
      <w:r w:rsidR="000762EF" w:rsidRPr="005D5A20">
        <w:rPr>
          <w:rFonts w:ascii="Arial" w:eastAsia="Arial" w:hAnsi="Arial" w:cs="Arial"/>
          <w:b/>
          <w:spacing w:val="2"/>
          <w:sz w:val="24"/>
          <w:szCs w:val="24"/>
        </w:rPr>
        <w:t>E</w:t>
      </w:r>
      <w:r w:rsidR="000762EF" w:rsidRPr="005D5A20">
        <w:rPr>
          <w:rFonts w:ascii="Arial" w:eastAsia="Arial" w:hAnsi="Arial" w:cs="Arial"/>
          <w:b/>
          <w:spacing w:val="3"/>
          <w:sz w:val="24"/>
          <w:szCs w:val="24"/>
        </w:rPr>
        <w:t>m</w:t>
      </w:r>
      <w:r w:rsidR="000762EF" w:rsidRPr="005D5A20">
        <w:rPr>
          <w:rFonts w:ascii="Arial" w:eastAsia="Arial" w:hAnsi="Arial" w:cs="Arial"/>
          <w:b/>
          <w:spacing w:val="2"/>
          <w:sz w:val="24"/>
          <w:szCs w:val="24"/>
        </w:rPr>
        <w:t>e</w:t>
      </w:r>
      <w:r w:rsidR="000762EF" w:rsidRPr="005D5A20">
        <w:rPr>
          <w:rFonts w:ascii="Arial" w:eastAsia="Arial" w:hAnsi="Arial" w:cs="Arial"/>
          <w:b/>
          <w:spacing w:val="1"/>
          <w:sz w:val="24"/>
          <w:szCs w:val="24"/>
        </w:rPr>
        <w:t>r</w:t>
      </w:r>
      <w:r w:rsidR="000762EF" w:rsidRPr="005D5A20">
        <w:rPr>
          <w:rFonts w:ascii="Arial" w:eastAsia="Arial" w:hAnsi="Arial" w:cs="Arial"/>
          <w:b/>
          <w:spacing w:val="2"/>
          <w:sz w:val="24"/>
          <w:szCs w:val="24"/>
        </w:rPr>
        <w:t>genc</w:t>
      </w:r>
      <w:r w:rsidR="000762EF" w:rsidRPr="005D5A20">
        <w:rPr>
          <w:rFonts w:ascii="Arial" w:eastAsia="Arial" w:hAnsi="Arial" w:cs="Arial"/>
          <w:b/>
          <w:sz w:val="24"/>
          <w:szCs w:val="24"/>
        </w:rPr>
        <w:t>y</w:t>
      </w:r>
      <w:r w:rsidR="0070057D">
        <w:rPr>
          <w:rFonts w:ascii="Arial" w:eastAsia="Arial" w:hAnsi="Arial" w:cs="Arial"/>
          <w:b/>
          <w:spacing w:val="38"/>
          <w:sz w:val="24"/>
          <w:szCs w:val="24"/>
        </w:rPr>
        <w:t xml:space="preserve"> </w:t>
      </w:r>
      <w:r w:rsidR="000762EF" w:rsidRPr="005D5A20">
        <w:rPr>
          <w:rFonts w:ascii="Arial" w:eastAsia="Arial" w:hAnsi="Arial" w:cs="Arial"/>
          <w:b/>
          <w:spacing w:val="3"/>
          <w:w w:val="102"/>
          <w:sz w:val="24"/>
          <w:szCs w:val="24"/>
        </w:rPr>
        <w:t>M</w:t>
      </w:r>
      <w:r w:rsidR="000762EF" w:rsidRPr="005D5A20">
        <w:rPr>
          <w:rFonts w:ascii="Arial" w:eastAsia="Arial" w:hAnsi="Arial" w:cs="Arial"/>
          <w:b/>
          <w:spacing w:val="2"/>
          <w:w w:val="102"/>
          <w:sz w:val="24"/>
          <w:szCs w:val="24"/>
        </w:rPr>
        <w:t>anage</w:t>
      </w:r>
      <w:r w:rsidR="000762EF" w:rsidRPr="005D5A20">
        <w:rPr>
          <w:rFonts w:ascii="Arial" w:eastAsia="Arial" w:hAnsi="Arial" w:cs="Arial"/>
          <w:b/>
          <w:spacing w:val="3"/>
          <w:w w:val="102"/>
          <w:sz w:val="24"/>
          <w:szCs w:val="24"/>
        </w:rPr>
        <w:t>m</w:t>
      </w:r>
      <w:r w:rsidR="000762EF" w:rsidRPr="005D5A20">
        <w:rPr>
          <w:rFonts w:ascii="Arial" w:eastAsia="Arial" w:hAnsi="Arial" w:cs="Arial"/>
          <w:b/>
          <w:spacing w:val="2"/>
          <w:w w:val="102"/>
          <w:sz w:val="24"/>
          <w:szCs w:val="24"/>
        </w:rPr>
        <w:t>ent</w:t>
      </w:r>
    </w:p>
    <w:p w14:paraId="18130955" w14:textId="77777777" w:rsidR="0020283C" w:rsidRDefault="0020283C">
      <w:pPr>
        <w:spacing w:line="260" w:lineRule="exact"/>
        <w:ind w:left="2300" w:right="2289"/>
        <w:jc w:val="center"/>
        <w:rPr>
          <w:rFonts w:ascii="Arial" w:eastAsia="Arial" w:hAnsi="Arial" w:cs="Arial"/>
          <w:b/>
          <w:position w:val="-1"/>
          <w:sz w:val="24"/>
          <w:szCs w:val="24"/>
        </w:rPr>
      </w:pPr>
    </w:p>
    <w:p w14:paraId="2D59CD2F" w14:textId="77777777" w:rsidR="002A2FEB" w:rsidRPr="00C237C5" w:rsidRDefault="000762EF" w:rsidP="00C237C5">
      <w:pPr>
        <w:spacing w:line="260" w:lineRule="exact"/>
        <w:ind w:left="2300" w:right="2289"/>
        <w:jc w:val="center"/>
        <w:rPr>
          <w:rFonts w:ascii="Arial" w:eastAsia="Arial" w:hAnsi="Arial" w:cs="Arial"/>
          <w:sz w:val="22"/>
          <w:szCs w:val="22"/>
        </w:rPr>
        <w:sectPr w:rsidR="002A2FEB" w:rsidRPr="00C237C5">
          <w:footerReference w:type="default" r:id="rId8"/>
          <w:pgSz w:w="12240" w:h="15840"/>
          <w:pgMar w:top="880" w:right="880" w:bottom="280" w:left="1040" w:header="0" w:footer="678" w:gutter="0"/>
          <w:pgNumType w:start="1"/>
          <w:cols w:space="720"/>
        </w:sectPr>
      </w:pPr>
      <w:r w:rsidRPr="005D5A20">
        <w:rPr>
          <w:rFonts w:ascii="Arial" w:eastAsia="Arial" w:hAnsi="Arial" w:cs="Arial"/>
          <w:b/>
          <w:position w:val="-1"/>
          <w:sz w:val="22"/>
          <w:szCs w:val="22"/>
        </w:rPr>
        <w:t>York University, School of Administrative Studies</w:t>
      </w:r>
    </w:p>
    <w:p w14:paraId="69214C9A" w14:textId="77777777" w:rsidR="002A2FEB" w:rsidRPr="007855D3" w:rsidRDefault="002A2FEB" w:rsidP="00C237C5">
      <w:pPr>
        <w:spacing w:before="41"/>
        <w:ind w:right="1593"/>
        <w:rPr>
          <w:rFonts w:ascii="Arial" w:eastAsia="Arial" w:hAnsi="Arial" w:cs="Arial"/>
          <w:sz w:val="19"/>
          <w:szCs w:val="19"/>
        </w:rPr>
        <w:sectPr w:rsidR="002A2FEB" w:rsidRPr="007855D3">
          <w:type w:val="continuous"/>
          <w:pgSz w:w="12240" w:h="15840"/>
          <w:pgMar w:top="880" w:right="880" w:bottom="280" w:left="1040" w:header="720" w:footer="720" w:gutter="0"/>
          <w:cols w:num="2" w:space="720" w:equalWidth="0">
            <w:col w:w="4118" w:space="2152"/>
            <w:col w:w="4050"/>
          </w:cols>
        </w:sectPr>
      </w:pPr>
    </w:p>
    <w:p w14:paraId="3D84A98E" w14:textId="77777777" w:rsidR="00C237C5" w:rsidRDefault="00C237C5">
      <w:pPr>
        <w:spacing w:line="200" w:lineRule="exact"/>
        <w:rPr>
          <w:rFonts w:ascii="Arial" w:hAnsi="Arial" w:cs="Arial"/>
        </w:rPr>
      </w:pPr>
    </w:p>
    <w:p w14:paraId="25697EDC" w14:textId="3D4070AF" w:rsidR="002A2FEB" w:rsidRPr="007855D3" w:rsidRDefault="007857FB">
      <w:pPr>
        <w:spacing w:line="200" w:lineRule="exact"/>
        <w:rPr>
          <w:rFonts w:ascii="Arial" w:hAnsi="Arial" w:cs="Arial"/>
        </w:rPr>
      </w:pPr>
      <w:r w:rsidRPr="00C237C5">
        <w:rPr>
          <w:rFonts w:ascii="Arial" w:hAnsi="Arial" w:cs="Arial"/>
          <w:b/>
        </w:rPr>
        <w:t>Course Code:</w:t>
      </w:r>
      <w:r>
        <w:rPr>
          <w:rFonts w:ascii="Arial" w:hAnsi="Arial" w:cs="Arial"/>
        </w:rPr>
        <w:t xml:space="preserve"> DEMS 2700 (</w:t>
      </w:r>
      <w:r w:rsidR="00436BA2">
        <w:rPr>
          <w:rFonts w:ascii="Arial" w:hAnsi="Arial" w:cs="Arial"/>
        </w:rPr>
        <w:t>2020</w:t>
      </w:r>
      <w:r w:rsidR="00BD77F5">
        <w:rPr>
          <w:rFonts w:ascii="Arial" w:hAnsi="Arial" w:cs="Arial"/>
        </w:rPr>
        <w:t xml:space="preserve">) </w:t>
      </w:r>
      <w:r w:rsidR="00436BA2">
        <w:rPr>
          <w:rFonts w:ascii="Arial" w:hAnsi="Arial" w:cs="Arial"/>
        </w:rPr>
        <w:t>–</w:t>
      </w:r>
      <w:r w:rsidR="00BD77F5">
        <w:rPr>
          <w:rFonts w:ascii="Arial" w:hAnsi="Arial" w:cs="Arial"/>
        </w:rPr>
        <w:t xml:space="preserve"> </w:t>
      </w:r>
      <w:r w:rsidR="00436BA2">
        <w:rPr>
          <w:rFonts w:ascii="Arial" w:hAnsi="Arial" w:cs="Arial"/>
        </w:rPr>
        <w:t>In Class</w:t>
      </w:r>
    </w:p>
    <w:p w14:paraId="5B348254" w14:textId="4419D7B7" w:rsidR="007857FB" w:rsidRPr="007857FB" w:rsidRDefault="007857FB" w:rsidP="007857FB">
      <w:pPr>
        <w:spacing w:before="2" w:line="280" w:lineRule="exact"/>
        <w:rPr>
          <w:rFonts w:ascii="Arial" w:hAnsi="Arial" w:cs="Arial"/>
        </w:rPr>
      </w:pPr>
      <w:r w:rsidRPr="00C237C5">
        <w:rPr>
          <w:rFonts w:ascii="Arial" w:hAnsi="Arial" w:cs="Arial"/>
          <w:b/>
        </w:rPr>
        <w:t>Class Time:</w:t>
      </w:r>
      <w:r w:rsidRPr="007857FB">
        <w:rPr>
          <w:rFonts w:ascii="Arial" w:hAnsi="Arial" w:cs="Arial"/>
        </w:rPr>
        <w:t xml:space="preserve"> </w:t>
      </w:r>
      <w:r w:rsidR="00436BA2">
        <w:rPr>
          <w:rFonts w:ascii="Arial" w:hAnsi="Arial" w:cs="Arial"/>
        </w:rPr>
        <w:t>Thursdays</w:t>
      </w:r>
      <w:r w:rsidRPr="007857FB">
        <w:rPr>
          <w:rFonts w:ascii="Arial" w:hAnsi="Arial" w:cs="Arial"/>
        </w:rPr>
        <w:t xml:space="preserve">, </w:t>
      </w:r>
      <w:r w:rsidR="00436BA2">
        <w:rPr>
          <w:rFonts w:ascii="Arial" w:hAnsi="Arial" w:cs="Arial"/>
        </w:rPr>
        <w:t>4</w:t>
      </w:r>
      <w:r w:rsidRPr="007857FB">
        <w:rPr>
          <w:rFonts w:ascii="Arial" w:hAnsi="Arial" w:cs="Arial"/>
        </w:rPr>
        <w:t>:00</w:t>
      </w:r>
      <w:r w:rsidR="008324C7">
        <w:rPr>
          <w:rFonts w:ascii="Arial" w:hAnsi="Arial" w:cs="Arial"/>
        </w:rPr>
        <w:t xml:space="preserve"> pm</w:t>
      </w:r>
      <w:r w:rsidR="00F15EBA">
        <w:rPr>
          <w:rFonts w:ascii="Arial" w:hAnsi="Arial" w:cs="Arial"/>
        </w:rPr>
        <w:t xml:space="preserve"> - </w:t>
      </w:r>
      <w:r w:rsidR="00436BA2">
        <w:rPr>
          <w:rFonts w:ascii="Arial" w:hAnsi="Arial" w:cs="Arial"/>
        </w:rPr>
        <w:t>7</w:t>
      </w:r>
      <w:r w:rsidRPr="007857FB">
        <w:rPr>
          <w:rFonts w:ascii="Arial" w:hAnsi="Arial" w:cs="Arial"/>
        </w:rPr>
        <w:t>:00 pm</w:t>
      </w:r>
    </w:p>
    <w:p w14:paraId="0878CA81" w14:textId="66CD965A" w:rsidR="007857FB" w:rsidRPr="007857FB" w:rsidRDefault="007857FB" w:rsidP="007857FB">
      <w:pPr>
        <w:spacing w:before="2" w:line="280" w:lineRule="exact"/>
        <w:rPr>
          <w:rFonts w:ascii="Arial" w:hAnsi="Arial" w:cs="Arial"/>
        </w:rPr>
      </w:pPr>
      <w:r w:rsidRPr="00C237C5">
        <w:rPr>
          <w:rFonts w:ascii="Arial" w:hAnsi="Arial" w:cs="Arial"/>
          <w:b/>
        </w:rPr>
        <w:t>Class Location:</w:t>
      </w:r>
      <w:r w:rsidRPr="007857FB">
        <w:rPr>
          <w:rFonts w:ascii="Arial" w:hAnsi="Arial" w:cs="Arial"/>
        </w:rPr>
        <w:t xml:space="preserve"> </w:t>
      </w:r>
    </w:p>
    <w:p w14:paraId="1CFD5F41" w14:textId="4A50DA81" w:rsidR="007857FB" w:rsidRPr="007857FB" w:rsidRDefault="007857FB" w:rsidP="007857FB">
      <w:pPr>
        <w:spacing w:before="2" w:line="280" w:lineRule="exact"/>
        <w:rPr>
          <w:rFonts w:ascii="Arial" w:hAnsi="Arial" w:cs="Arial"/>
        </w:rPr>
      </w:pPr>
      <w:r w:rsidRPr="00C237C5">
        <w:rPr>
          <w:rFonts w:ascii="Arial" w:hAnsi="Arial" w:cs="Arial"/>
          <w:b/>
        </w:rPr>
        <w:t>Session Dates:</w:t>
      </w:r>
      <w:r w:rsidRPr="007857FB">
        <w:rPr>
          <w:rFonts w:ascii="Arial" w:hAnsi="Arial" w:cs="Arial"/>
        </w:rPr>
        <w:t xml:space="preserve"> </w:t>
      </w:r>
      <w:r w:rsidR="00436BA2">
        <w:rPr>
          <w:rFonts w:ascii="Arial" w:hAnsi="Arial" w:cs="Arial"/>
        </w:rPr>
        <w:t xml:space="preserve">January </w:t>
      </w:r>
      <w:r w:rsidR="00F15EBA">
        <w:rPr>
          <w:rFonts w:ascii="Arial" w:hAnsi="Arial" w:cs="Arial"/>
        </w:rPr>
        <w:t>9</w:t>
      </w:r>
      <w:r w:rsidR="00F15EBA" w:rsidRPr="00F15EBA">
        <w:rPr>
          <w:rFonts w:ascii="Arial" w:hAnsi="Arial" w:cs="Arial"/>
          <w:vertAlign w:val="superscript"/>
        </w:rPr>
        <w:t>th</w:t>
      </w:r>
      <w:r w:rsidR="00F15EBA">
        <w:rPr>
          <w:rFonts w:ascii="Arial" w:hAnsi="Arial" w:cs="Arial"/>
        </w:rPr>
        <w:t xml:space="preserve"> to April 2</w:t>
      </w:r>
      <w:r w:rsidR="00F15EBA" w:rsidRPr="00F15EBA">
        <w:rPr>
          <w:rFonts w:ascii="Arial" w:hAnsi="Arial" w:cs="Arial"/>
          <w:vertAlign w:val="superscript"/>
        </w:rPr>
        <w:t>nd</w:t>
      </w:r>
      <w:r w:rsidR="00F15EBA">
        <w:rPr>
          <w:rFonts w:ascii="Arial" w:hAnsi="Arial" w:cs="Arial"/>
        </w:rPr>
        <w:t xml:space="preserve"> </w:t>
      </w:r>
    </w:p>
    <w:p w14:paraId="3F3BF06B" w14:textId="60A93B09" w:rsidR="007857FB" w:rsidRPr="007857FB" w:rsidRDefault="007857FB" w:rsidP="007857FB">
      <w:pPr>
        <w:spacing w:before="2" w:line="280" w:lineRule="exact"/>
        <w:rPr>
          <w:rFonts w:ascii="Arial" w:hAnsi="Arial" w:cs="Arial"/>
        </w:rPr>
      </w:pPr>
      <w:r w:rsidRPr="00C237C5">
        <w:rPr>
          <w:rFonts w:ascii="Arial" w:hAnsi="Arial" w:cs="Arial"/>
          <w:b/>
        </w:rPr>
        <w:t>Course Director:</w:t>
      </w:r>
      <w:r w:rsidRPr="007857FB">
        <w:rPr>
          <w:rFonts w:ascii="Arial" w:hAnsi="Arial" w:cs="Arial"/>
        </w:rPr>
        <w:t xml:space="preserve"> </w:t>
      </w:r>
      <w:r w:rsidR="00436BA2" w:rsidRPr="00436BA2">
        <w:rPr>
          <w:rFonts w:ascii="Arial" w:hAnsi="Arial" w:cs="Arial"/>
        </w:rPr>
        <w:t>Mike O'Brien</w:t>
      </w:r>
      <w:r w:rsidR="00436BA2">
        <w:rPr>
          <w:rFonts w:ascii="Arial" w:hAnsi="Arial" w:cs="Arial"/>
        </w:rPr>
        <w:t xml:space="preserve"> MA</w:t>
      </w:r>
    </w:p>
    <w:p w14:paraId="79830E5C" w14:textId="4578CD60" w:rsidR="002A2FEB" w:rsidRDefault="007857FB" w:rsidP="007857FB">
      <w:pPr>
        <w:spacing w:before="2" w:line="280" w:lineRule="exact"/>
        <w:rPr>
          <w:rFonts w:ascii="Arial" w:hAnsi="Arial" w:cs="Arial"/>
        </w:rPr>
      </w:pPr>
      <w:r w:rsidRPr="00C237C5">
        <w:rPr>
          <w:rFonts w:ascii="Arial" w:hAnsi="Arial" w:cs="Arial"/>
          <w:b/>
        </w:rPr>
        <w:t>Email:</w:t>
      </w:r>
      <w:r w:rsidRPr="007857FB">
        <w:rPr>
          <w:rFonts w:ascii="Arial" w:hAnsi="Arial" w:cs="Arial"/>
        </w:rPr>
        <w:t xml:space="preserve"> </w:t>
      </w:r>
      <w:r w:rsidR="00436BA2">
        <w:rPr>
          <w:rFonts w:ascii="Arial" w:hAnsi="Arial" w:cs="Arial"/>
        </w:rPr>
        <w:t>mdobrien@yorku.ca</w:t>
      </w:r>
    </w:p>
    <w:p w14:paraId="33CAE94A" w14:textId="77777777" w:rsidR="00C237C5" w:rsidRPr="007857FB" w:rsidRDefault="00C237C5" w:rsidP="007857FB">
      <w:pPr>
        <w:spacing w:before="2" w:line="280" w:lineRule="exact"/>
        <w:rPr>
          <w:rFonts w:ascii="Arial" w:hAnsi="Arial" w:cs="Arial"/>
        </w:rPr>
      </w:pPr>
      <w:r w:rsidRPr="00047CA9">
        <w:rPr>
          <w:rFonts w:ascii="Arial" w:hAnsi="Arial" w:cs="Arial"/>
          <w:b/>
        </w:rPr>
        <w:t>Office Hours:</w:t>
      </w:r>
      <w:r>
        <w:rPr>
          <w:rFonts w:ascii="Arial" w:hAnsi="Arial" w:cs="Arial"/>
        </w:rPr>
        <w:t xml:space="preserve"> </w:t>
      </w:r>
      <w:r w:rsidR="00617100">
        <w:rPr>
          <w:rFonts w:ascii="Arial" w:hAnsi="Arial" w:cs="Arial"/>
        </w:rPr>
        <w:t>Please e-mail</w:t>
      </w:r>
    </w:p>
    <w:p w14:paraId="0A649E1E" w14:textId="77777777" w:rsidR="002A45C7" w:rsidRDefault="002A45C7" w:rsidP="004D2851">
      <w:pPr>
        <w:spacing w:before="29" w:line="260" w:lineRule="exact"/>
        <w:rPr>
          <w:rFonts w:ascii="Arial" w:hAnsi="Arial" w:cs="Arial"/>
          <w:b/>
          <w:position w:val="-1"/>
          <w:u w:val="single" w:color="000000"/>
        </w:rPr>
      </w:pPr>
    </w:p>
    <w:p w14:paraId="51129D65" w14:textId="77777777" w:rsidR="002A2FEB" w:rsidRPr="007855D3" w:rsidRDefault="000762EF" w:rsidP="004D2851">
      <w:pPr>
        <w:spacing w:before="29" w:line="260" w:lineRule="exact"/>
        <w:rPr>
          <w:rFonts w:ascii="Arial" w:hAnsi="Arial" w:cs="Arial"/>
        </w:rPr>
      </w:pPr>
      <w:r w:rsidRPr="007855D3">
        <w:rPr>
          <w:rFonts w:ascii="Arial" w:hAnsi="Arial" w:cs="Arial"/>
          <w:b/>
          <w:position w:val="-1"/>
          <w:u w:val="single" w:color="000000"/>
        </w:rPr>
        <w:t>Course Description</w:t>
      </w:r>
    </w:p>
    <w:p w14:paraId="522D03E2" w14:textId="77777777" w:rsidR="00BC62CB" w:rsidRDefault="00BC62CB" w:rsidP="004D2851">
      <w:pPr>
        <w:spacing w:before="29"/>
        <w:ind w:right="64"/>
        <w:jc w:val="both"/>
        <w:rPr>
          <w:rFonts w:ascii="Arial" w:hAnsi="Arial" w:cs="Arial"/>
        </w:rPr>
      </w:pPr>
    </w:p>
    <w:p w14:paraId="23FAC6ED" w14:textId="77777777" w:rsidR="002A2FEB" w:rsidRDefault="000762EF" w:rsidP="004A0FE0">
      <w:pPr>
        <w:spacing w:before="23"/>
        <w:ind w:right="62"/>
        <w:jc w:val="both"/>
        <w:rPr>
          <w:rFonts w:ascii="Arial" w:hAnsi="Arial" w:cs="Arial"/>
        </w:rPr>
      </w:pPr>
      <w:r w:rsidRPr="007855D3">
        <w:rPr>
          <w:rFonts w:ascii="Arial" w:hAnsi="Arial" w:cs="Arial"/>
        </w:rPr>
        <w:t>This introductory course presents the basic theories, principles, and approaches to comprehensive emergency management. The main purpose is to introduce students to the discipline of emergency management, and to familiarize students with fundamental concepts, methods, and issues in mitigation, prepar</w:t>
      </w:r>
      <w:r w:rsidR="00AD17FE">
        <w:rPr>
          <w:rFonts w:ascii="Arial" w:hAnsi="Arial" w:cs="Arial"/>
        </w:rPr>
        <w:t>edness, response, and recovery.</w:t>
      </w:r>
    </w:p>
    <w:p w14:paraId="66AE330F" w14:textId="77777777" w:rsidR="007855D3" w:rsidRDefault="007855D3" w:rsidP="004D2851">
      <w:pPr>
        <w:spacing w:before="29"/>
        <w:ind w:right="64"/>
        <w:jc w:val="both"/>
        <w:rPr>
          <w:rFonts w:ascii="Arial" w:hAnsi="Arial" w:cs="Arial"/>
        </w:rPr>
      </w:pPr>
    </w:p>
    <w:p w14:paraId="43E9B2CC" w14:textId="77777777" w:rsidR="007855D3" w:rsidRDefault="000651EE" w:rsidP="00BC62CB">
      <w:pPr>
        <w:ind w:right="64"/>
        <w:jc w:val="both"/>
        <w:rPr>
          <w:rFonts w:ascii="Arial" w:hAnsi="Arial" w:cs="Arial"/>
          <w:b/>
          <w:u w:val="single"/>
        </w:rPr>
      </w:pPr>
      <w:r>
        <w:rPr>
          <w:rFonts w:ascii="Arial" w:hAnsi="Arial" w:cs="Arial"/>
          <w:b/>
          <w:u w:val="single"/>
        </w:rPr>
        <w:t>Course Objectives</w:t>
      </w:r>
    </w:p>
    <w:p w14:paraId="777D089C" w14:textId="77777777" w:rsidR="00BC62CB" w:rsidRPr="007855D3" w:rsidRDefault="00BC62CB" w:rsidP="00BC62CB">
      <w:pPr>
        <w:ind w:right="64"/>
        <w:jc w:val="both"/>
        <w:rPr>
          <w:rFonts w:ascii="Arial" w:hAnsi="Arial" w:cs="Arial"/>
          <w:b/>
          <w:u w:val="single"/>
        </w:rPr>
      </w:pPr>
    </w:p>
    <w:p w14:paraId="12C033F9" w14:textId="77777777" w:rsidR="002A2FEB" w:rsidRPr="007855D3" w:rsidRDefault="002A2FEB" w:rsidP="00BC62CB">
      <w:pPr>
        <w:spacing w:line="100" w:lineRule="exact"/>
        <w:rPr>
          <w:rFonts w:ascii="Arial" w:hAnsi="Arial" w:cs="Arial"/>
        </w:rPr>
      </w:pPr>
    </w:p>
    <w:p w14:paraId="72968F20" w14:textId="77777777" w:rsidR="002A2FEB" w:rsidRPr="00C235E5" w:rsidRDefault="000762EF" w:rsidP="00620D60">
      <w:pPr>
        <w:pStyle w:val="ListParagraph"/>
        <w:numPr>
          <w:ilvl w:val="0"/>
          <w:numId w:val="4"/>
        </w:numPr>
        <w:tabs>
          <w:tab w:val="left" w:pos="0"/>
        </w:tabs>
        <w:ind w:left="284" w:right="64" w:hanging="284"/>
        <w:rPr>
          <w:rFonts w:ascii="Arial" w:hAnsi="Arial" w:cs="Arial"/>
        </w:rPr>
      </w:pPr>
      <w:r w:rsidRPr="00C235E5">
        <w:rPr>
          <w:rFonts w:ascii="Arial" w:hAnsi="Arial" w:cs="Arial"/>
        </w:rPr>
        <w:t>Critically</w:t>
      </w:r>
      <w:r w:rsidRPr="00C235E5">
        <w:rPr>
          <w:rFonts w:ascii="Arial" w:hAnsi="Arial" w:cs="Arial"/>
          <w:spacing w:val="23"/>
        </w:rPr>
        <w:t xml:space="preserve"> </w:t>
      </w:r>
      <w:r w:rsidRPr="00C235E5">
        <w:rPr>
          <w:rFonts w:ascii="Arial" w:hAnsi="Arial" w:cs="Arial"/>
        </w:rPr>
        <w:t>reflect</w:t>
      </w:r>
      <w:r w:rsidRPr="00C235E5">
        <w:rPr>
          <w:rFonts w:ascii="Arial" w:hAnsi="Arial" w:cs="Arial"/>
          <w:spacing w:val="23"/>
        </w:rPr>
        <w:t xml:space="preserve"> </w:t>
      </w:r>
      <w:r w:rsidRPr="00C235E5">
        <w:rPr>
          <w:rFonts w:ascii="Arial" w:hAnsi="Arial" w:cs="Arial"/>
        </w:rPr>
        <w:t>on</w:t>
      </w:r>
      <w:r w:rsidRPr="00C235E5">
        <w:rPr>
          <w:rFonts w:ascii="Arial" w:hAnsi="Arial" w:cs="Arial"/>
          <w:spacing w:val="23"/>
        </w:rPr>
        <w:t xml:space="preserve"> </w:t>
      </w:r>
      <w:r w:rsidRPr="00C235E5">
        <w:rPr>
          <w:rFonts w:ascii="Arial" w:hAnsi="Arial" w:cs="Arial"/>
        </w:rPr>
        <w:t>the</w:t>
      </w:r>
      <w:r w:rsidRPr="00C235E5">
        <w:rPr>
          <w:rFonts w:ascii="Arial" w:hAnsi="Arial" w:cs="Arial"/>
          <w:spacing w:val="23"/>
        </w:rPr>
        <w:t xml:space="preserve"> </w:t>
      </w:r>
      <w:r w:rsidRPr="00C235E5">
        <w:rPr>
          <w:rFonts w:ascii="Arial" w:hAnsi="Arial" w:cs="Arial"/>
        </w:rPr>
        <w:t>relationship</w:t>
      </w:r>
      <w:r w:rsidRPr="00C235E5">
        <w:rPr>
          <w:rFonts w:ascii="Arial" w:hAnsi="Arial" w:cs="Arial"/>
          <w:spacing w:val="23"/>
        </w:rPr>
        <w:t xml:space="preserve"> </w:t>
      </w:r>
      <w:r w:rsidRPr="00C235E5">
        <w:rPr>
          <w:rFonts w:ascii="Arial" w:hAnsi="Arial" w:cs="Arial"/>
        </w:rPr>
        <w:t>of</w:t>
      </w:r>
      <w:r w:rsidRPr="00C235E5">
        <w:rPr>
          <w:rFonts w:ascii="Arial" w:hAnsi="Arial" w:cs="Arial"/>
          <w:spacing w:val="23"/>
        </w:rPr>
        <w:t xml:space="preserve"> </w:t>
      </w:r>
      <w:r w:rsidRPr="00C235E5">
        <w:rPr>
          <w:rFonts w:ascii="Arial" w:hAnsi="Arial" w:cs="Arial"/>
        </w:rPr>
        <w:t>humans</w:t>
      </w:r>
      <w:r w:rsidRPr="00C235E5">
        <w:rPr>
          <w:rFonts w:ascii="Arial" w:hAnsi="Arial" w:cs="Arial"/>
          <w:spacing w:val="23"/>
        </w:rPr>
        <w:t xml:space="preserve"> </w:t>
      </w:r>
      <w:r w:rsidRPr="00C235E5">
        <w:rPr>
          <w:rFonts w:ascii="Arial" w:hAnsi="Arial" w:cs="Arial"/>
        </w:rPr>
        <w:t>with</w:t>
      </w:r>
      <w:r w:rsidRPr="00C235E5">
        <w:rPr>
          <w:rFonts w:ascii="Arial" w:hAnsi="Arial" w:cs="Arial"/>
          <w:spacing w:val="23"/>
        </w:rPr>
        <w:t xml:space="preserve"> </w:t>
      </w:r>
      <w:r w:rsidRPr="00C235E5">
        <w:rPr>
          <w:rFonts w:ascii="Arial" w:hAnsi="Arial" w:cs="Arial"/>
        </w:rPr>
        <w:t>planet</w:t>
      </w:r>
      <w:r w:rsidRPr="00C235E5">
        <w:rPr>
          <w:rFonts w:ascii="Arial" w:hAnsi="Arial" w:cs="Arial"/>
          <w:spacing w:val="23"/>
        </w:rPr>
        <w:t xml:space="preserve"> </w:t>
      </w:r>
      <w:r w:rsidRPr="00C235E5">
        <w:rPr>
          <w:rFonts w:ascii="Arial" w:hAnsi="Arial" w:cs="Arial"/>
        </w:rPr>
        <w:t>earth,</w:t>
      </w:r>
      <w:r w:rsidRPr="00C235E5">
        <w:rPr>
          <w:rFonts w:ascii="Arial" w:hAnsi="Arial" w:cs="Arial"/>
          <w:spacing w:val="23"/>
        </w:rPr>
        <w:t xml:space="preserve"> </w:t>
      </w:r>
      <w:r w:rsidRPr="00C235E5">
        <w:rPr>
          <w:rFonts w:ascii="Arial" w:hAnsi="Arial" w:cs="Arial"/>
        </w:rPr>
        <w:t>and</w:t>
      </w:r>
      <w:r w:rsidRPr="00C235E5">
        <w:rPr>
          <w:rFonts w:ascii="Arial" w:hAnsi="Arial" w:cs="Arial"/>
          <w:spacing w:val="23"/>
        </w:rPr>
        <w:t xml:space="preserve"> </w:t>
      </w:r>
      <w:r w:rsidRPr="00C235E5">
        <w:rPr>
          <w:rFonts w:ascii="Arial" w:hAnsi="Arial" w:cs="Arial"/>
        </w:rPr>
        <w:t>the</w:t>
      </w:r>
      <w:r w:rsidRPr="00C235E5">
        <w:rPr>
          <w:rFonts w:ascii="Arial" w:hAnsi="Arial" w:cs="Arial"/>
          <w:spacing w:val="23"/>
        </w:rPr>
        <w:t xml:space="preserve"> </w:t>
      </w:r>
      <w:r w:rsidRPr="00C235E5">
        <w:rPr>
          <w:rFonts w:ascii="Arial" w:hAnsi="Arial" w:cs="Arial"/>
        </w:rPr>
        <w:t>interaction</w:t>
      </w:r>
      <w:r w:rsidRPr="00C235E5">
        <w:rPr>
          <w:rFonts w:ascii="Arial" w:hAnsi="Arial" w:cs="Arial"/>
          <w:spacing w:val="23"/>
        </w:rPr>
        <w:t xml:space="preserve"> </w:t>
      </w:r>
      <w:r w:rsidRPr="00C235E5">
        <w:rPr>
          <w:rFonts w:ascii="Arial" w:hAnsi="Arial" w:cs="Arial"/>
        </w:rPr>
        <w:t>of</w:t>
      </w:r>
      <w:r w:rsidRPr="00C235E5">
        <w:rPr>
          <w:rFonts w:ascii="Arial" w:hAnsi="Arial" w:cs="Arial"/>
          <w:spacing w:val="23"/>
        </w:rPr>
        <w:t xml:space="preserve"> </w:t>
      </w:r>
      <w:r w:rsidRPr="00C235E5">
        <w:rPr>
          <w:rFonts w:ascii="Arial" w:hAnsi="Arial" w:cs="Arial"/>
        </w:rPr>
        <w:t>natural hazards with human risk and vulnerability.</w:t>
      </w:r>
    </w:p>
    <w:p w14:paraId="14FDBD42" w14:textId="454B70C6" w:rsidR="002A2FEB" w:rsidRPr="00C235E5" w:rsidRDefault="000762EF" w:rsidP="00620D60">
      <w:pPr>
        <w:pStyle w:val="ListParagraph"/>
        <w:numPr>
          <w:ilvl w:val="0"/>
          <w:numId w:val="4"/>
        </w:numPr>
        <w:tabs>
          <w:tab w:val="left" w:pos="0"/>
        </w:tabs>
        <w:spacing w:before="23" w:line="260" w:lineRule="exact"/>
        <w:ind w:left="284" w:right="64" w:hanging="284"/>
        <w:rPr>
          <w:rFonts w:ascii="Arial" w:hAnsi="Arial" w:cs="Arial"/>
        </w:rPr>
      </w:pPr>
      <w:r w:rsidRPr="00C235E5">
        <w:rPr>
          <w:rFonts w:ascii="Arial" w:hAnsi="Arial" w:cs="Arial"/>
        </w:rPr>
        <w:t xml:space="preserve">Understand the need for emergency/disaster management, and how </w:t>
      </w:r>
      <w:r w:rsidR="00620D60">
        <w:rPr>
          <w:rFonts w:ascii="Arial" w:hAnsi="Arial" w:cs="Arial"/>
        </w:rPr>
        <w:t>they</w:t>
      </w:r>
      <w:r w:rsidRPr="00C235E5">
        <w:rPr>
          <w:rFonts w:ascii="Arial" w:hAnsi="Arial" w:cs="Arial"/>
          <w:spacing w:val="49"/>
        </w:rPr>
        <w:t xml:space="preserve"> </w:t>
      </w:r>
      <w:r w:rsidRPr="00C235E5">
        <w:rPr>
          <w:rFonts w:ascii="Arial" w:hAnsi="Arial" w:cs="Arial"/>
        </w:rPr>
        <w:t>interlink</w:t>
      </w:r>
      <w:r w:rsidRPr="00C235E5">
        <w:rPr>
          <w:rFonts w:ascii="Arial" w:hAnsi="Arial" w:cs="Arial"/>
          <w:spacing w:val="49"/>
        </w:rPr>
        <w:t xml:space="preserve"> </w:t>
      </w:r>
      <w:r w:rsidRPr="00C235E5">
        <w:rPr>
          <w:rFonts w:ascii="Arial" w:hAnsi="Arial" w:cs="Arial"/>
        </w:rPr>
        <w:t>with sustainable development.</w:t>
      </w:r>
    </w:p>
    <w:p w14:paraId="65523F8D" w14:textId="77777777" w:rsidR="002A2FEB" w:rsidRPr="00C235E5" w:rsidRDefault="000762EF" w:rsidP="00620D60">
      <w:pPr>
        <w:pStyle w:val="ListParagraph"/>
        <w:numPr>
          <w:ilvl w:val="0"/>
          <w:numId w:val="4"/>
        </w:numPr>
        <w:tabs>
          <w:tab w:val="left" w:pos="0"/>
        </w:tabs>
        <w:spacing w:before="14"/>
        <w:ind w:left="284" w:hanging="284"/>
        <w:rPr>
          <w:rFonts w:ascii="Arial" w:hAnsi="Arial" w:cs="Arial"/>
        </w:rPr>
      </w:pPr>
      <w:r w:rsidRPr="00C235E5">
        <w:rPr>
          <w:rFonts w:ascii="Arial" w:hAnsi="Arial" w:cs="Arial"/>
        </w:rPr>
        <w:t>Discuss emergency and disaster situations affecting people across the world today.</w:t>
      </w:r>
    </w:p>
    <w:p w14:paraId="1F5CF55E" w14:textId="4274D56F" w:rsidR="002A2FEB" w:rsidRPr="00C235E5" w:rsidRDefault="000762EF" w:rsidP="00620D60">
      <w:pPr>
        <w:pStyle w:val="ListParagraph"/>
        <w:numPr>
          <w:ilvl w:val="0"/>
          <w:numId w:val="4"/>
        </w:numPr>
        <w:tabs>
          <w:tab w:val="left" w:pos="0"/>
        </w:tabs>
        <w:spacing w:before="21" w:line="260" w:lineRule="exact"/>
        <w:ind w:left="284" w:right="64" w:hanging="284"/>
        <w:rPr>
          <w:rFonts w:ascii="Arial" w:hAnsi="Arial" w:cs="Arial"/>
        </w:rPr>
      </w:pPr>
      <w:r w:rsidRPr="00C235E5">
        <w:rPr>
          <w:rFonts w:ascii="Arial" w:hAnsi="Arial" w:cs="Arial"/>
        </w:rPr>
        <w:t>Explain the framework of comprehensive emergency management and</w:t>
      </w:r>
      <w:r w:rsidRPr="00C235E5">
        <w:rPr>
          <w:rFonts w:ascii="Arial" w:hAnsi="Arial" w:cs="Arial"/>
          <w:spacing w:val="13"/>
        </w:rPr>
        <w:t xml:space="preserve"> </w:t>
      </w:r>
      <w:r w:rsidRPr="00C235E5">
        <w:rPr>
          <w:rFonts w:ascii="Arial" w:hAnsi="Arial" w:cs="Arial"/>
        </w:rPr>
        <w:t>its mitigation, preparedness, response, and recovery phases.</w:t>
      </w:r>
    </w:p>
    <w:p w14:paraId="4C3DD543" w14:textId="4FECC68E" w:rsidR="002A2FEB" w:rsidRPr="00C235E5" w:rsidRDefault="000762EF" w:rsidP="00620D60">
      <w:pPr>
        <w:pStyle w:val="ListParagraph"/>
        <w:numPr>
          <w:ilvl w:val="0"/>
          <w:numId w:val="4"/>
        </w:numPr>
        <w:tabs>
          <w:tab w:val="left" w:pos="0"/>
        </w:tabs>
        <w:spacing w:before="23"/>
        <w:ind w:left="284" w:right="64" w:hanging="284"/>
        <w:rPr>
          <w:rFonts w:ascii="Arial" w:hAnsi="Arial" w:cs="Arial"/>
        </w:rPr>
      </w:pPr>
      <w:r w:rsidRPr="00C235E5">
        <w:rPr>
          <w:rFonts w:ascii="Arial" w:hAnsi="Arial" w:cs="Arial"/>
        </w:rPr>
        <w:t>Understand the variety of</w:t>
      </w:r>
      <w:r w:rsidRPr="00C235E5">
        <w:rPr>
          <w:rFonts w:ascii="Arial" w:hAnsi="Arial" w:cs="Arial"/>
          <w:spacing w:val="34"/>
        </w:rPr>
        <w:t xml:space="preserve"> </w:t>
      </w:r>
      <w:r w:rsidRPr="00C235E5">
        <w:rPr>
          <w:rFonts w:ascii="Arial" w:hAnsi="Arial" w:cs="Arial"/>
        </w:rPr>
        <w:t>hazards</w:t>
      </w:r>
      <w:r w:rsidRPr="00C235E5">
        <w:rPr>
          <w:rFonts w:ascii="Arial" w:hAnsi="Arial" w:cs="Arial"/>
          <w:spacing w:val="34"/>
        </w:rPr>
        <w:t xml:space="preserve"> </w:t>
      </w:r>
      <w:r w:rsidRPr="00C235E5">
        <w:rPr>
          <w:rFonts w:ascii="Arial" w:hAnsi="Arial" w:cs="Arial"/>
        </w:rPr>
        <w:t>that exist, and discuss hazard-specific and all-hazard approaches to emergency management.</w:t>
      </w:r>
    </w:p>
    <w:p w14:paraId="7B2B5B6E" w14:textId="77777777" w:rsidR="002A2FEB" w:rsidRPr="00C235E5" w:rsidRDefault="000762EF" w:rsidP="00620D60">
      <w:pPr>
        <w:pStyle w:val="ListParagraph"/>
        <w:numPr>
          <w:ilvl w:val="0"/>
          <w:numId w:val="4"/>
        </w:numPr>
        <w:tabs>
          <w:tab w:val="left" w:pos="0"/>
        </w:tabs>
        <w:spacing w:before="19" w:line="260" w:lineRule="exact"/>
        <w:ind w:left="284" w:right="64" w:hanging="284"/>
        <w:rPr>
          <w:rFonts w:ascii="Arial" w:hAnsi="Arial" w:cs="Arial"/>
        </w:rPr>
      </w:pPr>
      <w:r w:rsidRPr="00C235E5">
        <w:rPr>
          <w:rFonts w:ascii="Arial" w:hAnsi="Arial" w:cs="Arial"/>
        </w:rPr>
        <w:t>Explain</w:t>
      </w:r>
      <w:r w:rsidRPr="00C235E5">
        <w:rPr>
          <w:rFonts w:ascii="Arial" w:hAnsi="Arial" w:cs="Arial"/>
          <w:spacing w:val="4"/>
        </w:rPr>
        <w:t xml:space="preserve"> </w:t>
      </w:r>
      <w:r w:rsidRPr="00C235E5">
        <w:rPr>
          <w:rFonts w:ascii="Arial" w:hAnsi="Arial" w:cs="Arial"/>
        </w:rPr>
        <w:t>various</w:t>
      </w:r>
      <w:r w:rsidRPr="00C235E5">
        <w:rPr>
          <w:rFonts w:ascii="Arial" w:hAnsi="Arial" w:cs="Arial"/>
          <w:spacing w:val="4"/>
        </w:rPr>
        <w:t xml:space="preserve"> </w:t>
      </w:r>
      <w:r w:rsidRPr="00C235E5">
        <w:rPr>
          <w:rFonts w:ascii="Arial" w:hAnsi="Arial" w:cs="Arial"/>
        </w:rPr>
        <w:t>aspects</w:t>
      </w:r>
      <w:r w:rsidRPr="00C235E5">
        <w:rPr>
          <w:rFonts w:ascii="Arial" w:hAnsi="Arial" w:cs="Arial"/>
          <w:spacing w:val="4"/>
        </w:rPr>
        <w:t xml:space="preserve"> </w:t>
      </w:r>
      <w:r w:rsidRPr="00C235E5">
        <w:rPr>
          <w:rFonts w:ascii="Arial" w:hAnsi="Arial" w:cs="Arial"/>
        </w:rPr>
        <w:t>of</w:t>
      </w:r>
      <w:r w:rsidRPr="00C235E5">
        <w:rPr>
          <w:rFonts w:ascii="Arial" w:hAnsi="Arial" w:cs="Arial"/>
          <w:spacing w:val="4"/>
        </w:rPr>
        <w:t xml:space="preserve"> </w:t>
      </w:r>
      <w:r w:rsidRPr="00C235E5">
        <w:rPr>
          <w:rFonts w:ascii="Arial" w:hAnsi="Arial" w:cs="Arial"/>
        </w:rPr>
        <w:t>emergency</w:t>
      </w:r>
      <w:r w:rsidRPr="00C235E5">
        <w:rPr>
          <w:rFonts w:ascii="Arial" w:hAnsi="Arial" w:cs="Arial"/>
          <w:spacing w:val="4"/>
        </w:rPr>
        <w:t xml:space="preserve"> </w:t>
      </w:r>
      <w:r w:rsidRPr="00C235E5">
        <w:rPr>
          <w:rFonts w:ascii="Arial" w:hAnsi="Arial" w:cs="Arial"/>
        </w:rPr>
        <w:t>preparedness</w:t>
      </w:r>
      <w:r w:rsidRPr="00C235E5">
        <w:rPr>
          <w:rFonts w:ascii="Arial" w:hAnsi="Arial" w:cs="Arial"/>
          <w:spacing w:val="4"/>
        </w:rPr>
        <w:t xml:space="preserve"> </w:t>
      </w:r>
      <w:r w:rsidRPr="00C235E5">
        <w:rPr>
          <w:rFonts w:ascii="Arial" w:hAnsi="Arial" w:cs="Arial"/>
        </w:rPr>
        <w:t>in</w:t>
      </w:r>
      <w:r w:rsidRPr="00C235E5">
        <w:rPr>
          <w:rFonts w:ascii="Arial" w:hAnsi="Arial" w:cs="Arial"/>
          <w:spacing w:val="4"/>
        </w:rPr>
        <w:t xml:space="preserve"> </w:t>
      </w:r>
      <w:r w:rsidRPr="00C235E5">
        <w:rPr>
          <w:rFonts w:ascii="Arial" w:hAnsi="Arial" w:cs="Arial"/>
        </w:rPr>
        <w:t>theory</w:t>
      </w:r>
      <w:r w:rsidRPr="00C235E5">
        <w:rPr>
          <w:rFonts w:ascii="Arial" w:hAnsi="Arial" w:cs="Arial"/>
          <w:spacing w:val="4"/>
        </w:rPr>
        <w:t xml:space="preserve"> </w:t>
      </w:r>
      <w:r w:rsidRPr="00C235E5">
        <w:rPr>
          <w:rFonts w:ascii="Arial" w:hAnsi="Arial" w:cs="Arial"/>
        </w:rPr>
        <w:t>and</w:t>
      </w:r>
      <w:r w:rsidRPr="00C235E5">
        <w:rPr>
          <w:rFonts w:ascii="Arial" w:hAnsi="Arial" w:cs="Arial"/>
          <w:spacing w:val="4"/>
        </w:rPr>
        <w:t xml:space="preserve"> </w:t>
      </w:r>
      <w:r w:rsidRPr="00C235E5">
        <w:rPr>
          <w:rFonts w:ascii="Arial" w:hAnsi="Arial" w:cs="Arial"/>
        </w:rPr>
        <w:t>practice,</w:t>
      </w:r>
      <w:r w:rsidRPr="00C235E5">
        <w:rPr>
          <w:rFonts w:ascii="Arial" w:hAnsi="Arial" w:cs="Arial"/>
          <w:spacing w:val="4"/>
        </w:rPr>
        <w:t xml:space="preserve"> </w:t>
      </w:r>
      <w:r w:rsidRPr="00C235E5">
        <w:rPr>
          <w:rFonts w:ascii="Arial" w:hAnsi="Arial" w:cs="Arial"/>
        </w:rPr>
        <w:t>including</w:t>
      </w:r>
      <w:r w:rsidRPr="00C235E5">
        <w:rPr>
          <w:rFonts w:ascii="Arial" w:hAnsi="Arial" w:cs="Arial"/>
          <w:spacing w:val="5"/>
        </w:rPr>
        <w:t xml:space="preserve"> </w:t>
      </w:r>
      <w:r w:rsidRPr="00C235E5">
        <w:rPr>
          <w:rFonts w:ascii="Arial" w:hAnsi="Arial" w:cs="Arial"/>
        </w:rPr>
        <w:t>government preparedness and public education, and obstacles to effective preparedness measures.</w:t>
      </w:r>
    </w:p>
    <w:p w14:paraId="495F80F9" w14:textId="77777777" w:rsidR="002A2FEB" w:rsidRPr="00C235E5" w:rsidRDefault="000762EF" w:rsidP="00620D60">
      <w:pPr>
        <w:pStyle w:val="ListParagraph"/>
        <w:numPr>
          <w:ilvl w:val="0"/>
          <w:numId w:val="4"/>
        </w:numPr>
        <w:tabs>
          <w:tab w:val="left" w:pos="0"/>
        </w:tabs>
        <w:spacing w:before="23" w:line="260" w:lineRule="exact"/>
        <w:ind w:left="284" w:right="64" w:hanging="284"/>
        <w:rPr>
          <w:rFonts w:ascii="Arial" w:hAnsi="Arial" w:cs="Arial"/>
        </w:rPr>
      </w:pPr>
      <w:r w:rsidRPr="00C235E5">
        <w:rPr>
          <w:rFonts w:ascii="Arial" w:hAnsi="Arial" w:cs="Arial"/>
        </w:rPr>
        <w:t>Describe</w:t>
      </w:r>
      <w:r w:rsidRPr="00C235E5">
        <w:rPr>
          <w:rFonts w:ascii="Arial" w:hAnsi="Arial" w:cs="Arial"/>
          <w:spacing w:val="4"/>
        </w:rPr>
        <w:t xml:space="preserve"> </w:t>
      </w:r>
      <w:r w:rsidRPr="00C235E5">
        <w:rPr>
          <w:rFonts w:ascii="Arial" w:hAnsi="Arial" w:cs="Arial"/>
        </w:rPr>
        <w:t>the</w:t>
      </w:r>
      <w:r w:rsidRPr="00C235E5">
        <w:rPr>
          <w:rFonts w:ascii="Arial" w:hAnsi="Arial" w:cs="Arial"/>
          <w:spacing w:val="4"/>
        </w:rPr>
        <w:t xml:space="preserve"> </w:t>
      </w:r>
      <w:r w:rsidRPr="00C235E5">
        <w:rPr>
          <w:rFonts w:ascii="Arial" w:hAnsi="Arial" w:cs="Arial"/>
        </w:rPr>
        <w:t>main</w:t>
      </w:r>
      <w:r w:rsidRPr="00C235E5">
        <w:rPr>
          <w:rFonts w:ascii="Arial" w:hAnsi="Arial" w:cs="Arial"/>
          <w:spacing w:val="4"/>
        </w:rPr>
        <w:t xml:space="preserve"> </w:t>
      </w:r>
      <w:r w:rsidRPr="00C235E5">
        <w:rPr>
          <w:rFonts w:ascii="Arial" w:hAnsi="Arial" w:cs="Arial"/>
        </w:rPr>
        <w:t>activities</w:t>
      </w:r>
      <w:r w:rsidRPr="00C235E5">
        <w:rPr>
          <w:rFonts w:ascii="Arial" w:hAnsi="Arial" w:cs="Arial"/>
          <w:spacing w:val="4"/>
        </w:rPr>
        <w:t xml:space="preserve"> </w:t>
      </w:r>
      <w:r w:rsidRPr="00C235E5">
        <w:rPr>
          <w:rFonts w:ascii="Arial" w:hAnsi="Arial" w:cs="Arial"/>
        </w:rPr>
        <w:t>of</w:t>
      </w:r>
      <w:r w:rsidRPr="00C235E5">
        <w:rPr>
          <w:rFonts w:ascii="Arial" w:hAnsi="Arial" w:cs="Arial"/>
          <w:spacing w:val="4"/>
        </w:rPr>
        <w:t xml:space="preserve"> </w:t>
      </w:r>
      <w:r w:rsidRPr="00C235E5">
        <w:rPr>
          <w:rFonts w:ascii="Arial" w:hAnsi="Arial" w:cs="Arial"/>
        </w:rPr>
        <w:t>the</w:t>
      </w:r>
      <w:r w:rsidRPr="00C235E5">
        <w:rPr>
          <w:rFonts w:ascii="Arial" w:hAnsi="Arial" w:cs="Arial"/>
          <w:spacing w:val="4"/>
        </w:rPr>
        <w:t xml:space="preserve"> </w:t>
      </w:r>
      <w:r w:rsidRPr="00C235E5">
        <w:rPr>
          <w:rFonts w:ascii="Arial" w:hAnsi="Arial" w:cs="Arial"/>
        </w:rPr>
        <w:t>emergency</w:t>
      </w:r>
      <w:r w:rsidRPr="00C235E5">
        <w:rPr>
          <w:rFonts w:ascii="Arial" w:hAnsi="Arial" w:cs="Arial"/>
          <w:spacing w:val="4"/>
        </w:rPr>
        <w:t xml:space="preserve"> </w:t>
      </w:r>
      <w:r w:rsidRPr="00C235E5">
        <w:rPr>
          <w:rFonts w:ascii="Arial" w:hAnsi="Arial" w:cs="Arial"/>
        </w:rPr>
        <w:t>response</w:t>
      </w:r>
      <w:r w:rsidRPr="00C235E5">
        <w:rPr>
          <w:rFonts w:ascii="Arial" w:hAnsi="Arial" w:cs="Arial"/>
          <w:spacing w:val="4"/>
        </w:rPr>
        <w:t xml:space="preserve"> </w:t>
      </w:r>
      <w:r w:rsidRPr="00C235E5">
        <w:rPr>
          <w:rFonts w:ascii="Arial" w:hAnsi="Arial" w:cs="Arial"/>
        </w:rPr>
        <w:t>phase,</w:t>
      </w:r>
      <w:r w:rsidRPr="00C235E5">
        <w:rPr>
          <w:rFonts w:ascii="Arial" w:hAnsi="Arial" w:cs="Arial"/>
          <w:spacing w:val="4"/>
        </w:rPr>
        <w:t xml:space="preserve"> </w:t>
      </w:r>
      <w:r w:rsidRPr="00C235E5">
        <w:rPr>
          <w:rFonts w:ascii="Arial" w:hAnsi="Arial" w:cs="Arial"/>
        </w:rPr>
        <w:t>such</w:t>
      </w:r>
      <w:r w:rsidRPr="00C235E5">
        <w:rPr>
          <w:rFonts w:ascii="Arial" w:hAnsi="Arial" w:cs="Arial"/>
          <w:spacing w:val="4"/>
        </w:rPr>
        <w:t xml:space="preserve"> </w:t>
      </w:r>
      <w:r w:rsidRPr="00C235E5">
        <w:rPr>
          <w:rFonts w:ascii="Arial" w:hAnsi="Arial" w:cs="Arial"/>
        </w:rPr>
        <w:t>as</w:t>
      </w:r>
      <w:r w:rsidRPr="00C235E5">
        <w:rPr>
          <w:rFonts w:ascii="Arial" w:hAnsi="Arial" w:cs="Arial"/>
          <w:spacing w:val="4"/>
        </w:rPr>
        <w:t xml:space="preserve"> </w:t>
      </w:r>
      <w:r w:rsidRPr="00C235E5">
        <w:rPr>
          <w:rFonts w:ascii="Arial" w:hAnsi="Arial" w:cs="Arial"/>
        </w:rPr>
        <w:t>early</w:t>
      </w:r>
      <w:r w:rsidRPr="00C235E5">
        <w:rPr>
          <w:rFonts w:ascii="Arial" w:hAnsi="Arial" w:cs="Arial"/>
          <w:spacing w:val="4"/>
        </w:rPr>
        <w:t xml:space="preserve"> </w:t>
      </w:r>
      <w:r w:rsidRPr="00C235E5">
        <w:rPr>
          <w:rFonts w:ascii="Arial" w:hAnsi="Arial" w:cs="Arial"/>
        </w:rPr>
        <w:t>warning,</w:t>
      </w:r>
      <w:r w:rsidRPr="00C235E5">
        <w:rPr>
          <w:rFonts w:ascii="Arial" w:hAnsi="Arial" w:cs="Arial"/>
          <w:spacing w:val="4"/>
        </w:rPr>
        <w:t xml:space="preserve"> </w:t>
      </w:r>
      <w:r w:rsidRPr="00C235E5">
        <w:rPr>
          <w:rFonts w:ascii="Arial" w:hAnsi="Arial" w:cs="Arial"/>
        </w:rPr>
        <w:t>evacuation, needs assessment, and search and rescue.</w:t>
      </w:r>
    </w:p>
    <w:p w14:paraId="6FE3AD97" w14:textId="77777777" w:rsidR="002A2FEB" w:rsidRPr="00C235E5" w:rsidRDefault="000762EF" w:rsidP="00620D60">
      <w:pPr>
        <w:pStyle w:val="ListParagraph"/>
        <w:numPr>
          <w:ilvl w:val="0"/>
          <w:numId w:val="4"/>
        </w:numPr>
        <w:tabs>
          <w:tab w:val="left" w:pos="0"/>
        </w:tabs>
        <w:spacing w:before="23" w:line="260" w:lineRule="exact"/>
        <w:ind w:left="284" w:right="64" w:hanging="284"/>
        <w:rPr>
          <w:rFonts w:ascii="Arial" w:hAnsi="Arial" w:cs="Arial"/>
        </w:rPr>
      </w:pPr>
      <w:r w:rsidRPr="00C235E5">
        <w:rPr>
          <w:rFonts w:ascii="Arial" w:hAnsi="Arial" w:cs="Arial"/>
        </w:rPr>
        <w:t>Understand</w:t>
      </w:r>
      <w:r w:rsidRPr="00C235E5">
        <w:rPr>
          <w:rFonts w:ascii="Arial" w:hAnsi="Arial" w:cs="Arial"/>
          <w:spacing w:val="6"/>
        </w:rPr>
        <w:t xml:space="preserve"> </w:t>
      </w:r>
      <w:r w:rsidRPr="00C235E5">
        <w:rPr>
          <w:rFonts w:ascii="Arial" w:hAnsi="Arial" w:cs="Arial"/>
        </w:rPr>
        <w:t>the</w:t>
      </w:r>
      <w:r w:rsidRPr="00C235E5">
        <w:rPr>
          <w:rFonts w:ascii="Arial" w:hAnsi="Arial" w:cs="Arial"/>
          <w:spacing w:val="6"/>
        </w:rPr>
        <w:t xml:space="preserve"> </w:t>
      </w:r>
      <w:r w:rsidRPr="00C235E5">
        <w:rPr>
          <w:rFonts w:ascii="Arial" w:hAnsi="Arial" w:cs="Arial"/>
        </w:rPr>
        <w:t>main</w:t>
      </w:r>
      <w:r w:rsidRPr="00C235E5">
        <w:rPr>
          <w:rFonts w:ascii="Arial" w:hAnsi="Arial" w:cs="Arial"/>
          <w:spacing w:val="6"/>
        </w:rPr>
        <w:t xml:space="preserve"> </w:t>
      </w:r>
      <w:r w:rsidRPr="00C235E5">
        <w:rPr>
          <w:rFonts w:ascii="Arial" w:hAnsi="Arial" w:cs="Arial"/>
        </w:rPr>
        <w:t>concepts,</w:t>
      </w:r>
      <w:r w:rsidRPr="00C235E5">
        <w:rPr>
          <w:rFonts w:ascii="Arial" w:hAnsi="Arial" w:cs="Arial"/>
          <w:spacing w:val="6"/>
        </w:rPr>
        <w:t xml:space="preserve"> </w:t>
      </w:r>
      <w:r w:rsidRPr="00C235E5">
        <w:rPr>
          <w:rFonts w:ascii="Arial" w:hAnsi="Arial" w:cs="Arial"/>
        </w:rPr>
        <w:t>functions</w:t>
      </w:r>
      <w:r w:rsidRPr="00C235E5">
        <w:rPr>
          <w:rFonts w:ascii="Arial" w:hAnsi="Arial" w:cs="Arial"/>
          <w:spacing w:val="6"/>
        </w:rPr>
        <w:t xml:space="preserve"> </w:t>
      </w:r>
      <w:r w:rsidRPr="00C235E5">
        <w:rPr>
          <w:rFonts w:ascii="Arial" w:hAnsi="Arial" w:cs="Arial"/>
        </w:rPr>
        <w:t>and</w:t>
      </w:r>
      <w:r w:rsidRPr="00C235E5">
        <w:rPr>
          <w:rFonts w:ascii="Arial" w:hAnsi="Arial" w:cs="Arial"/>
          <w:spacing w:val="6"/>
        </w:rPr>
        <w:t xml:space="preserve"> </w:t>
      </w:r>
      <w:r w:rsidRPr="00C235E5">
        <w:rPr>
          <w:rFonts w:ascii="Arial" w:hAnsi="Arial" w:cs="Arial"/>
        </w:rPr>
        <w:t>activities</w:t>
      </w:r>
      <w:r w:rsidRPr="00C235E5">
        <w:rPr>
          <w:rFonts w:ascii="Arial" w:hAnsi="Arial" w:cs="Arial"/>
          <w:spacing w:val="6"/>
        </w:rPr>
        <w:t xml:space="preserve"> </w:t>
      </w:r>
      <w:r w:rsidRPr="00C235E5">
        <w:rPr>
          <w:rFonts w:ascii="Arial" w:hAnsi="Arial" w:cs="Arial"/>
        </w:rPr>
        <w:t>associated</w:t>
      </w:r>
      <w:r w:rsidRPr="00C235E5">
        <w:rPr>
          <w:rFonts w:ascii="Arial" w:hAnsi="Arial" w:cs="Arial"/>
          <w:spacing w:val="6"/>
        </w:rPr>
        <w:t xml:space="preserve"> </w:t>
      </w:r>
      <w:r w:rsidRPr="00C235E5">
        <w:rPr>
          <w:rFonts w:ascii="Arial" w:hAnsi="Arial" w:cs="Arial"/>
        </w:rPr>
        <w:t>with</w:t>
      </w:r>
      <w:r w:rsidRPr="00C235E5">
        <w:rPr>
          <w:rFonts w:ascii="Arial" w:hAnsi="Arial" w:cs="Arial"/>
          <w:spacing w:val="6"/>
        </w:rPr>
        <w:t xml:space="preserve"> </w:t>
      </w:r>
      <w:r w:rsidRPr="00C235E5">
        <w:rPr>
          <w:rFonts w:ascii="Arial" w:hAnsi="Arial" w:cs="Arial"/>
        </w:rPr>
        <w:t>disaster</w:t>
      </w:r>
      <w:r w:rsidRPr="00C235E5">
        <w:rPr>
          <w:rFonts w:ascii="Arial" w:hAnsi="Arial" w:cs="Arial"/>
          <w:spacing w:val="6"/>
        </w:rPr>
        <w:t xml:space="preserve"> </w:t>
      </w:r>
      <w:r w:rsidRPr="00C235E5">
        <w:rPr>
          <w:rFonts w:ascii="Arial" w:hAnsi="Arial" w:cs="Arial"/>
        </w:rPr>
        <w:t>recovery,</w:t>
      </w:r>
      <w:r w:rsidRPr="00C235E5">
        <w:rPr>
          <w:rFonts w:ascii="Arial" w:hAnsi="Arial" w:cs="Arial"/>
          <w:spacing w:val="6"/>
        </w:rPr>
        <w:t xml:space="preserve"> </w:t>
      </w:r>
      <w:r w:rsidRPr="00C235E5">
        <w:rPr>
          <w:rFonts w:ascii="Arial" w:hAnsi="Arial" w:cs="Arial"/>
        </w:rPr>
        <w:t>with</w:t>
      </w:r>
      <w:r w:rsidRPr="00C235E5">
        <w:rPr>
          <w:rFonts w:ascii="Arial" w:hAnsi="Arial" w:cs="Arial"/>
          <w:spacing w:val="6"/>
        </w:rPr>
        <w:t xml:space="preserve"> </w:t>
      </w:r>
      <w:r w:rsidRPr="00C235E5">
        <w:rPr>
          <w:rFonts w:ascii="Arial" w:hAnsi="Arial" w:cs="Arial"/>
        </w:rPr>
        <w:t>an emphasis on reconstruction efforts and fostering resilience.</w:t>
      </w:r>
    </w:p>
    <w:p w14:paraId="0C877198" w14:textId="77777777" w:rsidR="002A2FEB" w:rsidRPr="00C235E5" w:rsidRDefault="000762EF" w:rsidP="00620D60">
      <w:pPr>
        <w:pStyle w:val="ListParagraph"/>
        <w:numPr>
          <w:ilvl w:val="0"/>
          <w:numId w:val="4"/>
        </w:numPr>
        <w:tabs>
          <w:tab w:val="left" w:pos="0"/>
        </w:tabs>
        <w:spacing w:before="18" w:line="260" w:lineRule="exact"/>
        <w:ind w:left="284" w:right="64" w:hanging="284"/>
        <w:rPr>
          <w:rFonts w:ascii="Arial" w:hAnsi="Arial" w:cs="Arial"/>
        </w:rPr>
      </w:pPr>
      <w:r w:rsidRPr="00C235E5">
        <w:rPr>
          <w:rFonts w:ascii="Arial" w:hAnsi="Arial" w:cs="Arial"/>
        </w:rPr>
        <w:t>Explain</w:t>
      </w:r>
      <w:r w:rsidRPr="00C235E5">
        <w:rPr>
          <w:rFonts w:ascii="Arial" w:hAnsi="Arial" w:cs="Arial"/>
          <w:spacing w:val="2"/>
        </w:rPr>
        <w:t xml:space="preserve"> </w:t>
      </w:r>
      <w:r w:rsidRPr="00C235E5">
        <w:rPr>
          <w:rFonts w:ascii="Arial" w:hAnsi="Arial" w:cs="Arial"/>
        </w:rPr>
        <w:t>the</w:t>
      </w:r>
      <w:r w:rsidRPr="00C235E5">
        <w:rPr>
          <w:rFonts w:ascii="Arial" w:hAnsi="Arial" w:cs="Arial"/>
          <w:spacing w:val="2"/>
        </w:rPr>
        <w:t xml:space="preserve"> </w:t>
      </w:r>
      <w:r w:rsidRPr="00C235E5">
        <w:rPr>
          <w:rFonts w:ascii="Arial" w:hAnsi="Arial" w:cs="Arial"/>
        </w:rPr>
        <w:t>main</w:t>
      </w:r>
      <w:r w:rsidRPr="00C235E5">
        <w:rPr>
          <w:rFonts w:ascii="Arial" w:hAnsi="Arial" w:cs="Arial"/>
          <w:spacing w:val="2"/>
        </w:rPr>
        <w:t xml:space="preserve"> </w:t>
      </w:r>
      <w:r w:rsidRPr="00C235E5">
        <w:rPr>
          <w:rFonts w:ascii="Arial" w:hAnsi="Arial" w:cs="Arial"/>
        </w:rPr>
        <w:t>players,</w:t>
      </w:r>
      <w:r w:rsidRPr="00C235E5">
        <w:rPr>
          <w:rFonts w:ascii="Arial" w:hAnsi="Arial" w:cs="Arial"/>
          <w:spacing w:val="2"/>
        </w:rPr>
        <w:t xml:space="preserve"> </w:t>
      </w:r>
      <w:r w:rsidRPr="00C235E5">
        <w:rPr>
          <w:rFonts w:ascii="Arial" w:hAnsi="Arial" w:cs="Arial"/>
        </w:rPr>
        <w:t>processes</w:t>
      </w:r>
      <w:r w:rsidRPr="00C235E5">
        <w:rPr>
          <w:rFonts w:ascii="Arial" w:hAnsi="Arial" w:cs="Arial"/>
          <w:spacing w:val="2"/>
        </w:rPr>
        <w:t xml:space="preserve"> </w:t>
      </w:r>
      <w:r w:rsidRPr="00C235E5">
        <w:rPr>
          <w:rFonts w:ascii="Arial" w:hAnsi="Arial" w:cs="Arial"/>
        </w:rPr>
        <w:t>and</w:t>
      </w:r>
      <w:r w:rsidRPr="00C235E5">
        <w:rPr>
          <w:rFonts w:ascii="Arial" w:hAnsi="Arial" w:cs="Arial"/>
          <w:spacing w:val="2"/>
        </w:rPr>
        <w:t xml:space="preserve"> </w:t>
      </w:r>
      <w:r w:rsidRPr="00C235E5">
        <w:rPr>
          <w:rFonts w:ascii="Arial" w:hAnsi="Arial" w:cs="Arial"/>
        </w:rPr>
        <w:t>agreements</w:t>
      </w:r>
      <w:r w:rsidRPr="00C235E5">
        <w:rPr>
          <w:rFonts w:ascii="Arial" w:hAnsi="Arial" w:cs="Arial"/>
          <w:spacing w:val="2"/>
        </w:rPr>
        <w:t xml:space="preserve"> </w:t>
      </w:r>
      <w:r w:rsidRPr="00C235E5">
        <w:rPr>
          <w:rFonts w:ascii="Arial" w:hAnsi="Arial" w:cs="Arial"/>
        </w:rPr>
        <w:t>shaping</w:t>
      </w:r>
      <w:r w:rsidRPr="00C235E5">
        <w:rPr>
          <w:rFonts w:ascii="Arial" w:hAnsi="Arial" w:cs="Arial"/>
          <w:spacing w:val="2"/>
        </w:rPr>
        <w:t xml:space="preserve"> </w:t>
      </w:r>
      <w:r w:rsidRPr="00C235E5">
        <w:rPr>
          <w:rFonts w:ascii="Arial" w:hAnsi="Arial" w:cs="Arial"/>
        </w:rPr>
        <w:t>emergency</w:t>
      </w:r>
      <w:r w:rsidRPr="00C235E5">
        <w:rPr>
          <w:rFonts w:ascii="Arial" w:hAnsi="Arial" w:cs="Arial"/>
          <w:spacing w:val="2"/>
        </w:rPr>
        <w:t xml:space="preserve"> </w:t>
      </w:r>
      <w:r w:rsidRPr="00C235E5">
        <w:rPr>
          <w:rFonts w:ascii="Arial" w:hAnsi="Arial" w:cs="Arial"/>
        </w:rPr>
        <w:t>mitigation</w:t>
      </w:r>
      <w:r w:rsidRPr="00C235E5">
        <w:rPr>
          <w:rFonts w:ascii="Arial" w:hAnsi="Arial" w:cs="Arial"/>
          <w:spacing w:val="2"/>
        </w:rPr>
        <w:t xml:space="preserve"> </w:t>
      </w:r>
      <w:r w:rsidRPr="00C235E5">
        <w:rPr>
          <w:rFonts w:ascii="Arial" w:hAnsi="Arial" w:cs="Arial"/>
        </w:rPr>
        <w:t>and</w:t>
      </w:r>
      <w:r w:rsidRPr="00C235E5">
        <w:rPr>
          <w:rFonts w:ascii="Arial" w:hAnsi="Arial" w:cs="Arial"/>
          <w:spacing w:val="2"/>
        </w:rPr>
        <w:t xml:space="preserve"> </w:t>
      </w:r>
      <w:r w:rsidRPr="00C235E5">
        <w:rPr>
          <w:rFonts w:ascii="Arial" w:hAnsi="Arial" w:cs="Arial"/>
        </w:rPr>
        <w:t>responses internationally.</w:t>
      </w:r>
    </w:p>
    <w:p w14:paraId="431D91E3" w14:textId="70D7289E" w:rsidR="002A2FEB" w:rsidRPr="00C235E5" w:rsidRDefault="000762EF" w:rsidP="00620D60">
      <w:pPr>
        <w:pStyle w:val="ListParagraph"/>
        <w:numPr>
          <w:ilvl w:val="0"/>
          <w:numId w:val="4"/>
        </w:numPr>
        <w:tabs>
          <w:tab w:val="left" w:pos="0"/>
        </w:tabs>
        <w:spacing w:before="18"/>
        <w:ind w:left="284" w:hanging="284"/>
        <w:rPr>
          <w:rFonts w:ascii="Arial" w:hAnsi="Arial" w:cs="Arial"/>
        </w:rPr>
      </w:pPr>
      <w:r w:rsidRPr="00C235E5">
        <w:rPr>
          <w:rFonts w:ascii="Arial" w:hAnsi="Arial" w:cs="Arial"/>
        </w:rPr>
        <w:t>Articulate</w:t>
      </w:r>
      <w:r w:rsidRPr="00C235E5">
        <w:rPr>
          <w:rFonts w:ascii="Arial" w:hAnsi="Arial" w:cs="Arial"/>
          <w:spacing w:val="47"/>
        </w:rPr>
        <w:t xml:space="preserve"> </w:t>
      </w:r>
      <w:r w:rsidRPr="00C235E5">
        <w:rPr>
          <w:rFonts w:ascii="Arial" w:hAnsi="Arial" w:cs="Arial"/>
        </w:rPr>
        <w:t>the</w:t>
      </w:r>
      <w:r w:rsidRPr="00C235E5">
        <w:rPr>
          <w:rFonts w:ascii="Arial" w:hAnsi="Arial" w:cs="Arial"/>
          <w:spacing w:val="47"/>
        </w:rPr>
        <w:t xml:space="preserve"> </w:t>
      </w:r>
      <w:r w:rsidRPr="00C235E5">
        <w:rPr>
          <w:rFonts w:ascii="Arial" w:hAnsi="Arial" w:cs="Arial"/>
        </w:rPr>
        <w:t>function</w:t>
      </w:r>
      <w:r w:rsidR="00620D60">
        <w:rPr>
          <w:rFonts w:ascii="Arial" w:hAnsi="Arial" w:cs="Arial"/>
          <w:spacing w:val="47"/>
        </w:rPr>
        <w:t xml:space="preserve"> </w:t>
      </w:r>
      <w:r w:rsidRPr="00C235E5">
        <w:rPr>
          <w:rFonts w:ascii="Arial" w:hAnsi="Arial" w:cs="Arial"/>
        </w:rPr>
        <w:t>of</w:t>
      </w:r>
      <w:r w:rsidRPr="00C235E5">
        <w:rPr>
          <w:rFonts w:ascii="Arial" w:hAnsi="Arial" w:cs="Arial"/>
          <w:spacing w:val="47"/>
        </w:rPr>
        <w:t xml:space="preserve"> </w:t>
      </w:r>
      <w:r w:rsidRPr="00C235E5">
        <w:rPr>
          <w:rFonts w:ascii="Arial" w:hAnsi="Arial" w:cs="Arial"/>
        </w:rPr>
        <w:t>Emergency</w:t>
      </w:r>
      <w:r w:rsidRPr="00C235E5">
        <w:rPr>
          <w:rFonts w:ascii="Arial" w:hAnsi="Arial" w:cs="Arial"/>
          <w:spacing w:val="47"/>
        </w:rPr>
        <w:t xml:space="preserve"> </w:t>
      </w:r>
      <w:r w:rsidRPr="00C235E5">
        <w:rPr>
          <w:rFonts w:ascii="Arial" w:hAnsi="Arial" w:cs="Arial"/>
        </w:rPr>
        <w:t>Operation</w:t>
      </w:r>
      <w:r w:rsidRPr="00C235E5">
        <w:rPr>
          <w:rFonts w:ascii="Arial" w:hAnsi="Arial" w:cs="Arial"/>
          <w:spacing w:val="47"/>
        </w:rPr>
        <w:t xml:space="preserve"> </w:t>
      </w:r>
      <w:r w:rsidRPr="00C235E5">
        <w:rPr>
          <w:rFonts w:ascii="Arial" w:hAnsi="Arial" w:cs="Arial"/>
        </w:rPr>
        <w:t>Centres</w:t>
      </w:r>
      <w:r w:rsidRPr="00C235E5">
        <w:rPr>
          <w:rFonts w:ascii="Arial" w:hAnsi="Arial" w:cs="Arial"/>
          <w:spacing w:val="47"/>
        </w:rPr>
        <w:t xml:space="preserve"> </w:t>
      </w:r>
      <w:r w:rsidRPr="00C235E5">
        <w:rPr>
          <w:rFonts w:ascii="Arial" w:hAnsi="Arial" w:cs="Arial"/>
        </w:rPr>
        <w:t>(EOCs)</w:t>
      </w:r>
      <w:r w:rsidRPr="00C235E5">
        <w:rPr>
          <w:rFonts w:ascii="Arial" w:hAnsi="Arial" w:cs="Arial"/>
          <w:spacing w:val="47"/>
        </w:rPr>
        <w:t xml:space="preserve"> </w:t>
      </w:r>
      <w:r w:rsidRPr="00C235E5">
        <w:rPr>
          <w:rFonts w:ascii="Arial" w:hAnsi="Arial" w:cs="Arial"/>
        </w:rPr>
        <w:t>and</w:t>
      </w:r>
      <w:r w:rsidR="00620D60">
        <w:rPr>
          <w:rFonts w:ascii="Arial" w:hAnsi="Arial" w:cs="Arial"/>
          <w:spacing w:val="47"/>
        </w:rPr>
        <w:t xml:space="preserve"> </w:t>
      </w:r>
      <w:r w:rsidRPr="00C235E5">
        <w:rPr>
          <w:rFonts w:ascii="Arial" w:hAnsi="Arial" w:cs="Arial"/>
        </w:rPr>
        <w:t>the</w:t>
      </w:r>
      <w:r w:rsidRPr="00C235E5">
        <w:rPr>
          <w:rFonts w:ascii="Arial" w:hAnsi="Arial" w:cs="Arial"/>
          <w:spacing w:val="47"/>
        </w:rPr>
        <w:t xml:space="preserve"> </w:t>
      </w:r>
      <w:r w:rsidRPr="00C235E5">
        <w:rPr>
          <w:rFonts w:ascii="Arial" w:hAnsi="Arial" w:cs="Arial"/>
        </w:rPr>
        <w:t>Incident</w:t>
      </w:r>
      <w:r w:rsidRPr="00C235E5">
        <w:rPr>
          <w:rFonts w:ascii="Arial" w:hAnsi="Arial" w:cs="Arial"/>
          <w:spacing w:val="47"/>
        </w:rPr>
        <w:t xml:space="preserve"> </w:t>
      </w:r>
      <w:r w:rsidR="005B5701">
        <w:rPr>
          <w:rFonts w:ascii="Arial" w:hAnsi="Arial" w:cs="Arial"/>
        </w:rPr>
        <w:t>Management</w:t>
      </w:r>
      <w:r w:rsidR="00C235E5">
        <w:rPr>
          <w:rFonts w:ascii="Arial" w:hAnsi="Arial" w:cs="Arial"/>
        </w:rPr>
        <w:t xml:space="preserve"> </w:t>
      </w:r>
      <w:r w:rsidRPr="00C235E5">
        <w:rPr>
          <w:rFonts w:ascii="Arial" w:hAnsi="Arial" w:cs="Arial"/>
        </w:rPr>
        <w:t>System (I</w:t>
      </w:r>
      <w:r w:rsidR="005B5701">
        <w:rPr>
          <w:rFonts w:ascii="Arial" w:hAnsi="Arial" w:cs="Arial"/>
        </w:rPr>
        <w:t>M</w:t>
      </w:r>
      <w:r w:rsidRPr="00C235E5">
        <w:rPr>
          <w:rFonts w:ascii="Arial" w:hAnsi="Arial" w:cs="Arial"/>
        </w:rPr>
        <w:t>S) in disaster management.</w:t>
      </w:r>
    </w:p>
    <w:p w14:paraId="607277BF" w14:textId="0349BEF2" w:rsidR="002A2FEB" w:rsidRPr="00C235E5" w:rsidRDefault="000762EF" w:rsidP="00620D60">
      <w:pPr>
        <w:pStyle w:val="ListParagraph"/>
        <w:numPr>
          <w:ilvl w:val="0"/>
          <w:numId w:val="4"/>
        </w:numPr>
        <w:tabs>
          <w:tab w:val="left" w:pos="0"/>
        </w:tabs>
        <w:spacing w:before="21" w:line="260" w:lineRule="exact"/>
        <w:ind w:left="284" w:right="64" w:hanging="284"/>
        <w:rPr>
          <w:rFonts w:ascii="Arial" w:hAnsi="Arial" w:cs="Arial"/>
        </w:rPr>
      </w:pPr>
      <w:r w:rsidRPr="00C235E5">
        <w:rPr>
          <w:rFonts w:ascii="Arial" w:hAnsi="Arial" w:cs="Arial"/>
        </w:rPr>
        <w:t>Critically reflect</w:t>
      </w:r>
      <w:r w:rsidRPr="00C235E5">
        <w:rPr>
          <w:rFonts w:ascii="Arial" w:hAnsi="Arial" w:cs="Arial"/>
          <w:spacing w:val="51"/>
        </w:rPr>
        <w:t xml:space="preserve"> </w:t>
      </w:r>
      <w:r w:rsidRPr="00C235E5">
        <w:rPr>
          <w:rFonts w:ascii="Arial" w:hAnsi="Arial" w:cs="Arial"/>
        </w:rPr>
        <w:t>on the role of media,</w:t>
      </w:r>
      <w:r w:rsidRPr="00C235E5">
        <w:rPr>
          <w:rFonts w:ascii="Arial" w:hAnsi="Arial" w:cs="Arial"/>
          <w:spacing w:val="51"/>
        </w:rPr>
        <w:t xml:space="preserve"> </w:t>
      </w:r>
      <w:r w:rsidRPr="00C235E5">
        <w:rPr>
          <w:rFonts w:ascii="Arial" w:hAnsi="Arial" w:cs="Arial"/>
        </w:rPr>
        <w:t>social media, and disaster</w:t>
      </w:r>
      <w:r w:rsidRPr="00C235E5">
        <w:rPr>
          <w:rFonts w:ascii="Arial" w:hAnsi="Arial" w:cs="Arial"/>
          <w:spacing w:val="51"/>
        </w:rPr>
        <w:t xml:space="preserve"> </w:t>
      </w:r>
      <w:r w:rsidRPr="00C235E5">
        <w:rPr>
          <w:rFonts w:ascii="Arial" w:hAnsi="Arial" w:cs="Arial"/>
        </w:rPr>
        <w:t>communications</w:t>
      </w:r>
      <w:r w:rsidRPr="00C235E5">
        <w:rPr>
          <w:rFonts w:ascii="Arial" w:hAnsi="Arial" w:cs="Arial"/>
          <w:spacing w:val="51"/>
        </w:rPr>
        <w:t xml:space="preserve"> </w:t>
      </w:r>
      <w:r w:rsidRPr="00C235E5">
        <w:rPr>
          <w:rFonts w:ascii="Arial" w:hAnsi="Arial" w:cs="Arial"/>
        </w:rPr>
        <w:t>in disaster/emergency management.</w:t>
      </w:r>
    </w:p>
    <w:p w14:paraId="2268C2C4" w14:textId="77777777" w:rsidR="002A2FEB" w:rsidRPr="007855D3" w:rsidRDefault="002A2FEB" w:rsidP="004D2851">
      <w:pPr>
        <w:spacing w:before="13" w:line="260" w:lineRule="exact"/>
        <w:rPr>
          <w:rFonts w:ascii="Arial" w:hAnsi="Arial" w:cs="Arial"/>
        </w:rPr>
      </w:pPr>
    </w:p>
    <w:p w14:paraId="28048DA8" w14:textId="3237FAFE" w:rsidR="002A2FEB" w:rsidRPr="007855D3" w:rsidRDefault="000762EF" w:rsidP="004A0FE0">
      <w:pPr>
        <w:spacing w:beforeLines="23" w:before="55"/>
        <w:ind w:right="64"/>
        <w:rPr>
          <w:rFonts w:ascii="Arial" w:hAnsi="Arial" w:cs="Arial"/>
        </w:rPr>
      </w:pPr>
      <w:r w:rsidRPr="007855D3">
        <w:rPr>
          <w:rFonts w:ascii="Arial" w:hAnsi="Arial" w:cs="Arial"/>
          <w:b/>
          <w:u w:val="single"/>
        </w:rPr>
        <w:t>Required</w:t>
      </w:r>
      <w:r w:rsidR="007855D3" w:rsidRPr="007855D3">
        <w:rPr>
          <w:rFonts w:ascii="Arial" w:hAnsi="Arial" w:cs="Arial"/>
          <w:b/>
          <w:u w:val="single"/>
        </w:rPr>
        <w:t xml:space="preserve"> Text</w:t>
      </w:r>
      <w:r w:rsidRPr="007855D3">
        <w:rPr>
          <w:rFonts w:ascii="Arial" w:hAnsi="Arial" w:cs="Arial"/>
          <w:b/>
          <w:u w:val="single"/>
        </w:rPr>
        <w:t>:</w:t>
      </w:r>
      <w:r w:rsidRPr="007855D3">
        <w:rPr>
          <w:rFonts w:ascii="Arial" w:hAnsi="Arial" w:cs="Arial"/>
          <w:b/>
        </w:rPr>
        <w:t xml:space="preserve">   </w:t>
      </w:r>
      <w:r w:rsidRPr="007855D3">
        <w:rPr>
          <w:rFonts w:ascii="Arial" w:hAnsi="Arial" w:cs="Arial"/>
          <w:b/>
          <w:spacing w:val="21"/>
        </w:rPr>
        <w:t xml:space="preserve"> </w:t>
      </w:r>
      <w:r w:rsidRPr="007855D3">
        <w:rPr>
          <w:rFonts w:ascii="Arial" w:hAnsi="Arial" w:cs="Arial"/>
          <w:i/>
        </w:rPr>
        <w:t>Damon Coppola, “Introduction to</w:t>
      </w:r>
      <w:r w:rsidRPr="007855D3">
        <w:rPr>
          <w:rFonts w:ascii="Arial" w:hAnsi="Arial" w:cs="Arial"/>
          <w:i/>
          <w:spacing w:val="11"/>
        </w:rPr>
        <w:t xml:space="preserve"> </w:t>
      </w:r>
      <w:r w:rsidRPr="007855D3">
        <w:rPr>
          <w:rFonts w:ascii="Arial" w:hAnsi="Arial" w:cs="Arial"/>
          <w:i/>
        </w:rPr>
        <w:t>International</w:t>
      </w:r>
      <w:r w:rsidRPr="007855D3">
        <w:rPr>
          <w:rFonts w:ascii="Arial" w:hAnsi="Arial" w:cs="Arial"/>
          <w:i/>
          <w:spacing w:val="11"/>
        </w:rPr>
        <w:t xml:space="preserve"> </w:t>
      </w:r>
      <w:r w:rsidRPr="007855D3">
        <w:rPr>
          <w:rFonts w:ascii="Arial" w:hAnsi="Arial" w:cs="Arial"/>
          <w:i/>
        </w:rPr>
        <w:t>Disaster Management”,</w:t>
      </w:r>
      <w:r w:rsidRPr="007855D3">
        <w:rPr>
          <w:rFonts w:ascii="Arial" w:hAnsi="Arial" w:cs="Arial"/>
          <w:i/>
          <w:spacing w:val="11"/>
        </w:rPr>
        <w:t xml:space="preserve"> </w:t>
      </w:r>
      <w:r w:rsidRPr="007855D3">
        <w:rPr>
          <w:rFonts w:ascii="Arial" w:hAnsi="Arial" w:cs="Arial"/>
          <w:i/>
        </w:rPr>
        <w:t>Butterworth- Heinemann. Third Edition (Second Edition also acceptable)</w:t>
      </w:r>
    </w:p>
    <w:p w14:paraId="51BB1F33" w14:textId="77777777" w:rsidR="002A2FEB" w:rsidRPr="007855D3" w:rsidRDefault="000762EF" w:rsidP="004A0FE0">
      <w:pPr>
        <w:spacing w:beforeLines="23" w:before="55"/>
        <w:rPr>
          <w:rFonts w:ascii="Arial" w:hAnsi="Arial" w:cs="Arial"/>
        </w:rPr>
        <w:sectPr w:rsidR="002A2FEB" w:rsidRPr="007855D3">
          <w:type w:val="continuous"/>
          <w:pgSz w:w="12240" w:h="15840"/>
          <w:pgMar w:top="880" w:right="880" w:bottom="280" w:left="1040" w:header="720" w:footer="720" w:gutter="0"/>
          <w:cols w:space="720"/>
        </w:sectPr>
      </w:pPr>
      <w:r w:rsidRPr="007855D3">
        <w:rPr>
          <w:rFonts w:ascii="Arial" w:hAnsi="Arial" w:cs="Arial"/>
          <w:b/>
          <w:i/>
        </w:rPr>
        <w:t>*Please note this textbook is available on the York University website as an ebook.</w:t>
      </w:r>
    </w:p>
    <w:p w14:paraId="12A8D813" w14:textId="77777777" w:rsidR="008101AF" w:rsidRPr="007855D3" w:rsidRDefault="008101AF" w:rsidP="004D2851">
      <w:pPr>
        <w:spacing w:before="61" w:line="260" w:lineRule="exact"/>
        <w:rPr>
          <w:rFonts w:ascii="Arial" w:hAnsi="Arial" w:cs="Arial"/>
        </w:rPr>
      </w:pPr>
      <w:r>
        <w:rPr>
          <w:rFonts w:ascii="Arial" w:hAnsi="Arial" w:cs="Arial"/>
          <w:b/>
          <w:position w:val="-1"/>
          <w:u w:val="single" w:color="000000"/>
        </w:rPr>
        <w:lastRenderedPageBreak/>
        <w:t>Teaching Methods</w:t>
      </w:r>
    </w:p>
    <w:p w14:paraId="7275FDA2" w14:textId="77777777" w:rsidR="00BC62CB" w:rsidRDefault="00BC62CB" w:rsidP="004D2851">
      <w:pPr>
        <w:spacing w:before="29"/>
        <w:ind w:right="372"/>
        <w:rPr>
          <w:rFonts w:ascii="Arial" w:hAnsi="Arial" w:cs="Arial"/>
        </w:rPr>
      </w:pPr>
    </w:p>
    <w:p w14:paraId="4F97E00E" w14:textId="40B6DA23" w:rsidR="00D808DB" w:rsidRPr="00D808DB" w:rsidRDefault="008101AF" w:rsidP="004A0FE0">
      <w:pPr>
        <w:spacing w:before="23"/>
        <w:ind w:right="374"/>
        <w:rPr>
          <w:rFonts w:ascii="Arial" w:hAnsi="Arial" w:cs="Arial"/>
        </w:rPr>
      </w:pPr>
      <w:r w:rsidRPr="00D808DB">
        <w:rPr>
          <w:rFonts w:ascii="Arial" w:hAnsi="Arial" w:cs="Arial"/>
        </w:rPr>
        <w:t xml:space="preserve">This </w:t>
      </w:r>
      <w:r w:rsidR="00D808DB" w:rsidRPr="00D808DB">
        <w:rPr>
          <w:rFonts w:ascii="Arial" w:hAnsi="Arial" w:cs="Arial"/>
        </w:rPr>
        <w:t>is an in-</w:t>
      </w:r>
      <w:r w:rsidRPr="00D808DB">
        <w:rPr>
          <w:rFonts w:ascii="Arial" w:hAnsi="Arial" w:cs="Arial"/>
        </w:rPr>
        <w:t xml:space="preserve">classroom </w:t>
      </w:r>
      <w:r w:rsidR="00D808DB" w:rsidRPr="00D808DB">
        <w:rPr>
          <w:rFonts w:ascii="Arial" w:hAnsi="Arial" w:cs="Arial"/>
        </w:rPr>
        <w:t xml:space="preserve">course </w:t>
      </w:r>
      <w:r w:rsidRPr="00D808DB">
        <w:rPr>
          <w:rFonts w:ascii="Arial" w:hAnsi="Arial" w:cs="Arial"/>
        </w:rPr>
        <w:t xml:space="preserve">(human interaction) </w:t>
      </w:r>
      <w:r w:rsidR="00D808DB" w:rsidRPr="00D808DB">
        <w:rPr>
          <w:rFonts w:ascii="Arial" w:hAnsi="Arial" w:cs="Arial"/>
        </w:rPr>
        <w:t xml:space="preserve">course that is augmented </w:t>
      </w:r>
      <w:r w:rsidR="00C44A1B">
        <w:rPr>
          <w:rFonts w:ascii="Arial" w:hAnsi="Arial" w:cs="Arial"/>
        </w:rPr>
        <w:t xml:space="preserve">by </w:t>
      </w:r>
      <w:r w:rsidR="00D808DB" w:rsidRPr="00D808DB">
        <w:rPr>
          <w:rFonts w:ascii="Arial" w:hAnsi="Arial" w:cs="Arial"/>
        </w:rPr>
        <w:t>online</w:t>
      </w:r>
      <w:r w:rsidRPr="00D808DB">
        <w:rPr>
          <w:rFonts w:ascii="Arial" w:hAnsi="Arial" w:cs="Arial"/>
        </w:rPr>
        <w:t xml:space="preserve"> </w:t>
      </w:r>
      <w:r w:rsidR="00D808DB" w:rsidRPr="00D808DB">
        <w:rPr>
          <w:rFonts w:ascii="Arial" w:hAnsi="Arial" w:cs="Arial"/>
        </w:rPr>
        <w:t>activities to apply learning and engage with their peers</w:t>
      </w:r>
      <w:r w:rsidR="00C44A1B">
        <w:rPr>
          <w:rFonts w:ascii="Arial" w:hAnsi="Arial" w:cs="Arial"/>
        </w:rPr>
        <w:t xml:space="preserve"> through thoughtful dialogue</w:t>
      </w:r>
      <w:r w:rsidR="00D808DB" w:rsidRPr="00D808DB">
        <w:rPr>
          <w:rFonts w:ascii="Arial" w:hAnsi="Arial" w:cs="Arial"/>
        </w:rPr>
        <w:t>.</w:t>
      </w:r>
      <w:r w:rsidR="00D808DB">
        <w:rPr>
          <w:rFonts w:ascii="Arial" w:hAnsi="Arial" w:cs="Arial"/>
        </w:rPr>
        <w:t xml:space="preserve"> </w:t>
      </w:r>
      <w:r w:rsidR="005F3D68" w:rsidRPr="00D808DB">
        <w:rPr>
          <w:rFonts w:ascii="Arial" w:hAnsi="Arial" w:cs="Arial"/>
        </w:rPr>
        <w:t xml:space="preserve">This course will </w:t>
      </w:r>
      <w:r w:rsidR="00D808DB" w:rsidRPr="00D808DB">
        <w:rPr>
          <w:rFonts w:ascii="Arial" w:hAnsi="Arial" w:cs="Arial"/>
        </w:rPr>
        <w:t>combine</w:t>
      </w:r>
      <w:r w:rsidR="00C44A1B">
        <w:rPr>
          <w:rFonts w:ascii="Arial" w:hAnsi="Arial" w:cs="Arial"/>
        </w:rPr>
        <w:t xml:space="preserve"> formal lectures, case studies,</w:t>
      </w:r>
      <w:r w:rsidR="00D808DB" w:rsidRPr="00D808DB">
        <w:rPr>
          <w:rFonts w:ascii="Arial" w:hAnsi="Arial" w:cs="Arial"/>
        </w:rPr>
        <w:t xml:space="preserve"> in-class and online discussions and guest speakers (if time permits).</w:t>
      </w:r>
    </w:p>
    <w:p w14:paraId="3A575FE0" w14:textId="4A8E8A2B" w:rsidR="008101AF" w:rsidRPr="007855D3" w:rsidRDefault="008101AF" w:rsidP="004D2851">
      <w:pPr>
        <w:spacing w:before="1" w:line="280" w:lineRule="exact"/>
        <w:rPr>
          <w:rFonts w:ascii="Arial" w:hAnsi="Arial" w:cs="Arial"/>
        </w:rPr>
      </w:pPr>
    </w:p>
    <w:p w14:paraId="4505E73F" w14:textId="4E29FD66" w:rsidR="008101AF" w:rsidRDefault="008101AF" w:rsidP="004D2851">
      <w:pPr>
        <w:spacing w:line="260" w:lineRule="exact"/>
        <w:rPr>
          <w:rFonts w:ascii="Arial" w:hAnsi="Arial" w:cs="Arial"/>
          <w:b/>
          <w:position w:val="-1"/>
          <w:u w:val="single" w:color="000000"/>
        </w:rPr>
      </w:pPr>
      <w:r>
        <w:rPr>
          <w:rFonts w:ascii="Arial" w:hAnsi="Arial" w:cs="Arial"/>
          <w:b/>
          <w:position w:val="-1"/>
          <w:u w:val="single" w:color="000000"/>
        </w:rPr>
        <w:t>Course Evaluation</w:t>
      </w:r>
    </w:p>
    <w:p w14:paraId="0C94339B" w14:textId="50A304C1" w:rsidR="00316EDA" w:rsidRDefault="00316EDA" w:rsidP="004D2851">
      <w:pPr>
        <w:spacing w:line="260" w:lineRule="exact"/>
        <w:rPr>
          <w:rFonts w:ascii="Arial" w:hAnsi="Arial" w:cs="Arial"/>
          <w:position w:val="-1"/>
        </w:rPr>
      </w:pPr>
    </w:p>
    <w:p w14:paraId="76A0A808" w14:textId="07DD2234" w:rsidR="00316EDA" w:rsidRDefault="00316EDA" w:rsidP="004D2851">
      <w:pPr>
        <w:spacing w:line="260" w:lineRule="exact"/>
        <w:rPr>
          <w:rFonts w:ascii="Arial" w:hAnsi="Arial" w:cs="Arial"/>
          <w:position w:val="-1"/>
        </w:rPr>
      </w:pPr>
      <w:r w:rsidRPr="00316EDA">
        <w:rPr>
          <w:rFonts w:ascii="Arial" w:hAnsi="Arial" w:cs="Arial"/>
          <w:position w:val="-1"/>
        </w:rPr>
        <w:t>The final grade for the course will be based on the following items weighted as indicated. Final course grades may be adjusted to conform to Program or Faculty grades distribution profiles.</w:t>
      </w:r>
    </w:p>
    <w:p w14:paraId="0E8531AF" w14:textId="5D67EA9E" w:rsidR="008101AF" w:rsidRDefault="008101AF" w:rsidP="004D2851">
      <w:pPr>
        <w:spacing w:line="260" w:lineRule="exact"/>
        <w:rPr>
          <w:rFonts w:ascii="Arial" w:hAnsi="Arial" w:cs="Arial"/>
          <w:position w:val="-1"/>
        </w:rPr>
      </w:pPr>
      <w:r w:rsidRPr="007855D3">
        <w:rPr>
          <w:rFonts w:ascii="Arial" w:hAnsi="Arial" w:cs="Arial"/>
          <w:position w:val="-1"/>
        </w:rPr>
        <w:t xml:space="preserve">The final grade for the course will be based on the following </w:t>
      </w:r>
      <w:r w:rsidR="00E77E7E">
        <w:rPr>
          <w:rFonts w:ascii="Arial" w:hAnsi="Arial" w:cs="Arial"/>
          <w:position w:val="-1"/>
        </w:rPr>
        <w:t>tasks</w:t>
      </w:r>
      <w:r w:rsidR="009776F9">
        <w:rPr>
          <w:rFonts w:ascii="Arial" w:hAnsi="Arial" w:cs="Arial"/>
          <w:position w:val="-1"/>
        </w:rPr>
        <w:t>,</w:t>
      </w:r>
      <w:r w:rsidRPr="007855D3">
        <w:rPr>
          <w:rFonts w:ascii="Arial" w:hAnsi="Arial" w:cs="Arial"/>
          <w:position w:val="-1"/>
        </w:rPr>
        <w:t xml:space="preserve"> weighted as indicated:</w:t>
      </w:r>
    </w:p>
    <w:p w14:paraId="26CFB93A" w14:textId="77777777" w:rsidR="009776F9" w:rsidRDefault="009776F9" w:rsidP="004D2851">
      <w:pPr>
        <w:spacing w:line="260" w:lineRule="exact"/>
        <w:rPr>
          <w:rFonts w:ascii="Arial" w:hAnsi="Arial" w:cs="Arial"/>
          <w:position w:val="-1"/>
        </w:rPr>
      </w:pPr>
    </w:p>
    <w:p w14:paraId="47B90447" w14:textId="77777777" w:rsidR="00756DED" w:rsidRDefault="00756DED" w:rsidP="00756DED">
      <w:pPr>
        <w:spacing w:line="260" w:lineRule="exact"/>
        <w:rPr>
          <w:rFonts w:ascii="Arial" w:hAnsi="Arial" w:cs="Arial"/>
          <w:position w:val="-1"/>
        </w:rPr>
      </w:pPr>
      <w:r>
        <w:rPr>
          <w:rFonts w:ascii="Arial" w:hAnsi="Arial" w:cs="Arial"/>
          <w:b/>
          <w:position w:val="-1"/>
        </w:rPr>
        <w:t>Online Posts</w:t>
      </w:r>
      <w:r>
        <w:rPr>
          <w:rFonts w:ascii="Arial" w:hAnsi="Arial" w:cs="Arial"/>
          <w:position w:val="-1"/>
        </w:rPr>
        <w:t>: 10%</w:t>
      </w:r>
    </w:p>
    <w:p w14:paraId="71DCA3D1" w14:textId="305BDE53" w:rsidR="004B5416" w:rsidRDefault="00DA6EE6" w:rsidP="004D2851">
      <w:pPr>
        <w:spacing w:before="29" w:line="260" w:lineRule="exact"/>
        <w:rPr>
          <w:rFonts w:ascii="Arial" w:hAnsi="Arial" w:cs="Arial"/>
          <w:position w:val="-1"/>
        </w:rPr>
      </w:pPr>
      <w:r>
        <w:rPr>
          <w:rFonts w:ascii="Arial" w:hAnsi="Arial" w:cs="Arial"/>
          <w:b/>
          <w:position w:val="-1"/>
        </w:rPr>
        <w:t>Incident Management System (IMS) 100</w:t>
      </w:r>
      <w:r w:rsidR="00756DED">
        <w:rPr>
          <w:rFonts w:ascii="Arial" w:hAnsi="Arial" w:cs="Arial"/>
          <w:b/>
          <w:position w:val="-1"/>
        </w:rPr>
        <w:t>:</w:t>
      </w:r>
      <w:r w:rsidR="00756DED">
        <w:rPr>
          <w:rFonts w:ascii="Arial" w:hAnsi="Arial" w:cs="Arial"/>
          <w:position w:val="-1"/>
        </w:rPr>
        <w:t xml:space="preserve"> 5%</w:t>
      </w:r>
    </w:p>
    <w:p w14:paraId="59728415" w14:textId="39E61843" w:rsidR="00CC0B89" w:rsidRDefault="00CC0B89" w:rsidP="00DA6EE6">
      <w:pPr>
        <w:spacing w:line="260" w:lineRule="exact"/>
        <w:rPr>
          <w:rFonts w:ascii="Arial" w:hAnsi="Arial" w:cs="Arial"/>
          <w:position w:val="-1"/>
        </w:rPr>
      </w:pPr>
      <w:r w:rsidRPr="00CC0B89">
        <w:rPr>
          <w:rFonts w:ascii="Arial" w:hAnsi="Arial" w:cs="Arial"/>
          <w:b/>
          <w:position w:val="-1"/>
        </w:rPr>
        <w:t>Individual Paper</w:t>
      </w:r>
      <w:r>
        <w:rPr>
          <w:rFonts w:ascii="Arial" w:hAnsi="Arial" w:cs="Arial"/>
          <w:position w:val="-1"/>
        </w:rPr>
        <w:t xml:space="preserve"> 35%</w:t>
      </w:r>
    </w:p>
    <w:p w14:paraId="09B2C85F" w14:textId="0F0B9D0A" w:rsidR="004B5416" w:rsidRPr="008A0AF8" w:rsidRDefault="004B5416" w:rsidP="004B5416">
      <w:pPr>
        <w:spacing w:before="29" w:line="260" w:lineRule="exact"/>
        <w:rPr>
          <w:rFonts w:ascii="Arial" w:hAnsi="Arial" w:cs="Arial"/>
          <w:position w:val="-1"/>
        </w:rPr>
      </w:pPr>
      <w:r w:rsidRPr="009776F9">
        <w:rPr>
          <w:rFonts w:ascii="Arial" w:hAnsi="Arial" w:cs="Arial"/>
          <w:b/>
          <w:position w:val="-1"/>
        </w:rPr>
        <w:t>Midterm Exam:</w:t>
      </w:r>
      <w:r>
        <w:rPr>
          <w:rFonts w:ascii="Arial" w:hAnsi="Arial" w:cs="Arial"/>
          <w:position w:val="-1"/>
        </w:rPr>
        <w:t xml:space="preserve"> 2</w:t>
      </w:r>
      <w:r w:rsidR="00756DED">
        <w:rPr>
          <w:rFonts w:ascii="Arial" w:hAnsi="Arial" w:cs="Arial"/>
          <w:position w:val="-1"/>
        </w:rPr>
        <w:t>5</w:t>
      </w:r>
      <w:r>
        <w:rPr>
          <w:rFonts w:ascii="Arial" w:hAnsi="Arial" w:cs="Arial"/>
          <w:position w:val="-1"/>
        </w:rPr>
        <w:t>%</w:t>
      </w:r>
    </w:p>
    <w:p w14:paraId="7DC0BEF0" w14:textId="7488FF09" w:rsidR="004041E0" w:rsidRDefault="004041E0" w:rsidP="004041E0">
      <w:pPr>
        <w:spacing w:before="29" w:line="260" w:lineRule="exact"/>
        <w:rPr>
          <w:rFonts w:ascii="Arial" w:hAnsi="Arial" w:cs="Arial"/>
          <w:position w:val="-1"/>
        </w:rPr>
      </w:pPr>
      <w:r w:rsidRPr="009776F9">
        <w:rPr>
          <w:rFonts w:ascii="Arial" w:hAnsi="Arial" w:cs="Arial"/>
          <w:b/>
          <w:position w:val="-1"/>
        </w:rPr>
        <w:t>Final Exam:</w:t>
      </w:r>
      <w:r>
        <w:rPr>
          <w:rFonts w:ascii="Arial" w:hAnsi="Arial" w:cs="Arial"/>
          <w:position w:val="-1"/>
        </w:rPr>
        <w:t xml:space="preserve"> </w:t>
      </w:r>
      <w:r w:rsidR="00756DED">
        <w:rPr>
          <w:rFonts w:ascii="Arial" w:hAnsi="Arial" w:cs="Arial"/>
          <w:position w:val="-1"/>
        </w:rPr>
        <w:t>25</w:t>
      </w:r>
      <w:r>
        <w:rPr>
          <w:rFonts w:ascii="Arial" w:hAnsi="Arial" w:cs="Arial"/>
          <w:position w:val="-1"/>
        </w:rPr>
        <w:t>%</w:t>
      </w:r>
    </w:p>
    <w:p w14:paraId="6669EBB4" w14:textId="64032DE2" w:rsidR="008101AF" w:rsidRDefault="008101AF" w:rsidP="004D2851">
      <w:pPr>
        <w:spacing w:line="240" w:lineRule="exact"/>
        <w:rPr>
          <w:rFonts w:ascii="Arial" w:hAnsi="Arial" w:cs="Arial"/>
        </w:rPr>
      </w:pPr>
    </w:p>
    <w:p w14:paraId="2B668A0F" w14:textId="0D5294C8" w:rsidR="004B5416" w:rsidRPr="009B65D6" w:rsidRDefault="004B5416" w:rsidP="004B5416">
      <w:pPr>
        <w:tabs>
          <w:tab w:val="left" w:pos="760"/>
        </w:tabs>
        <w:ind w:right="652"/>
        <w:rPr>
          <w:rFonts w:ascii="Arial" w:hAnsi="Arial" w:cs="Arial"/>
        </w:rPr>
      </w:pPr>
      <w:r w:rsidRPr="009B65D6">
        <w:rPr>
          <w:rFonts w:ascii="Arial" w:hAnsi="Arial" w:cs="Arial"/>
          <w:b/>
          <w:u w:val="single" w:color="000000"/>
        </w:rPr>
        <w:t xml:space="preserve">Online Posts: </w:t>
      </w:r>
      <w:r w:rsidR="0012490F">
        <w:rPr>
          <w:rFonts w:ascii="Arial" w:hAnsi="Arial" w:cs="Arial"/>
        </w:rPr>
        <w:t>These</w:t>
      </w:r>
      <w:r w:rsidRPr="009B65D6">
        <w:rPr>
          <w:rFonts w:ascii="Arial" w:hAnsi="Arial" w:cs="Arial"/>
        </w:rPr>
        <w:t xml:space="preserve"> assignment</w:t>
      </w:r>
      <w:r w:rsidR="0012490F">
        <w:rPr>
          <w:rFonts w:ascii="Arial" w:hAnsi="Arial" w:cs="Arial"/>
        </w:rPr>
        <w:t>s</w:t>
      </w:r>
      <w:r w:rsidRPr="009B65D6">
        <w:rPr>
          <w:rFonts w:ascii="Arial" w:hAnsi="Arial" w:cs="Arial"/>
        </w:rPr>
        <w:t xml:space="preserve"> will require students to participate in online forum discussions throughout the</w:t>
      </w:r>
      <w:r w:rsidR="0012490F">
        <w:rPr>
          <w:rFonts w:ascii="Arial" w:hAnsi="Arial" w:cs="Arial"/>
        </w:rPr>
        <w:t xml:space="preserve"> </w:t>
      </w:r>
      <w:r w:rsidRPr="009B65D6">
        <w:rPr>
          <w:rFonts w:ascii="Arial" w:hAnsi="Arial" w:cs="Arial"/>
        </w:rPr>
        <w:t>semester. Students will make substantial contributions to discussion forums</w:t>
      </w:r>
      <w:r w:rsidR="00ED7ADE" w:rsidRPr="009B65D6">
        <w:rPr>
          <w:rFonts w:ascii="Arial" w:hAnsi="Arial" w:cs="Arial"/>
        </w:rPr>
        <w:t xml:space="preserve"> by</w:t>
      </w:r>
      <w:r w:rsidRPr="009B65D6">
        <w:rPr>
          <w:rFonts w:ascii="Arial" w:hAnsi="Arial" w:cs="Arial"/>
        </w:rPr>
        <w:t xml:space="preserve"> directly replying to forum questions and by replying to a student contribution.</w:t>
      </w:r>
    </w:p>
    <w:p w14:paraId="434A93FE" w14:textId="29E9E7C0" w:rsidR="00ED7ADE" w:rsidRPr="009B65D6" w:rsidRDefault="00ED7ADE" w:rsidP="004B5416">
      <w:pPr>
        <w:tabs>
          <w:tab w:val="left" w:pos="760"/>
        </w:tabs>
        <w:ind w:right="652"/>
        <w:rPr>
          <w:rFonts w:ascii="Arial" w:hAnsi="Arial" w:cs="Arial"/>
        </w:rPr>
      </w:pPr>
    </w:p>
    <w:p w14:paraId="52C3F5FE" w14:textId="74A38B94" w:rsidR="00ED7ADE" w:rsidRPr="009B65D6" w:rsidRDefault="00ED7ADE" w:rsidP="00ED7ADE">
      <w:pPr>
        <w:tabs>
          <w:tab w:val="left" w:pos="760"/>
        </w:tabs>
        <w:ind w:right="652"/>
        <w:rPr>
          <w:rFonts w:ascii="Arial" w:hAnsi="Arial" w:cs="Arial"/>
        </w:rPr>
      </w:pPr>
      <w:r w:rsidRPr="009B65D6">
        <w:rPr>
          <w:rFonts w:ascii="Arial" w:hAnsi="Arial" w:cs="Arial"/>
        </w:rPr>
        <w:t xml:space="preserve">3 posts between 250-300 words on the topic of Hazards, Preparedness and Response </w:t>
      </w:r>
    </w:p>
    <w:p w14:paraId="0E9155CF" w14:textId="4792659E" w:rsidR="009B65D6" w:rsidRPr="009B65D6" w:rsidRDefault="0012490F" w:rsidP="00ED7ADE">
      <w:pPr>
        <w:tabs>
          <w:tab w:val="left" w:pos="760"/>
        </w:tabs>
        <w:ind w:right="652"/>
        <w:rPr>
          <w:rFonts w:ascii="Arial" w:hAnsi="Arial" w:cs="Arial"/>
        </w:rPr>
      </w:pPr>
      <w:r>
        <w:rPr>
          <w:rFonts w:ascii="Arial" w:hAnsi="Arial" w:cs="Arial"/>
        </w:rPr>
        <w:t>1 response</w:t>
      </w:r>
      <w:r w:rsidR="00ED7ADE" w:rsidRPr="009B65D6">
        <w:rPr>
          <w:rFonts w:ascii="Arial" w:hAnsi="Arial" w:cs="Arial"/>
        </w:rPr>
        <w:t xml:space="preserve"> </w:t>
      </w:r>
      <w:r>
        <w:rPr>
          <w:rFonts w:ascii="Arial" w:hAnsi="Arial" w:cs="Arial"/>
        </w:rPr>
        <w:t xml:space="preserve">per topic </w:t>
      </w:r>
      <w:r w:rsidR="00ED7ADE" w:rsidRPr="009B65D6">
        <w:rPr>
          <w:rFonts w:ascii="Arial" w:hAnsi="Arial" w:cs="Arial"/>
        </w:rPr>
        <w:t>of 100 -</w:t>
      </w:r>
      <w:r w:rsidR="00670559">
        <w:rPr>
          <w:rFonts w:ascii="Arial" w:hAnsi="Arial" w:cs="Arial"/>
        </w:rPr>
        <w:t>125</w:t>
      </w:r>
      <w:r w:rsidR="00ED7ADE" w:rsidRPr="009B65D6">
        <w:rPr>
          <w:rFonts w:ascii="Arial" w:hAnsi="Arial" w:cs="Arial"/>
        </w:rPr>
        <w:t xml:space="preserve"> words </w:t>
      </w:r>
      <w:r w:rsidR="009B65D6" w:rsidRPr="009B65D6">
        <w:rPr>
          <w:rFonts w:ascii="Arial" w:hAnsi="Arial" w:cs="Arial"/>
        </w:rPr>
        <w:t xml:space="preserve">to a student contribution. </w:t>
      </w:r>
    </w:p>
    <w:p w14:paraId="2717BC3D" w14:textId="25323738" w:rsidR="009B65D6" w:rsidRPr="009B65D6" w:rsidRDefault="009B65D6" w:rsidP="009B65D6">
      <w:pPr>
        <w:tabs>
          <w:tab w:val="left" w:pos="760"/>
        </w:tabs>
        <w:ind w:right="652"/>
        <w:rPr>
          <w:rFonts w:ascii="Arial" w:hAnsi="Arial" w:cs="Arial"/>
        </w:rPr>
      </w:pPr>
      <w:r w:rsidRPr="009B65D6">
        <w:rPr>
          <w:rFonts w:ascii="Arial" w:hAnsi="Arial" w:cs="Arial"/>
        </w:rPr>
        <w:t>Posts should demonstrate reflection on</w:t>
      </w:r>
      <w:r w:rsidR="00E1453B">
        <w:rPr>
          <w:rFonts w:ascii="Arial" w:hAnsi="Arial" w:cs="Arial"/>
        </w:rPr>
        <w:t xml:space="preserve"> material and critical thinking </w:t>
      </w:r>
      <w:r w:rsidR="00E1453B" w:rsidRPr="009B65D6">
        <w:rPr>
          <w:rFonts w:ascii="Arial" w:hAnsi="Arial" w:cs="Arial"/>
        </w:rPr>
        <w:t>and should include references where necessary.</w:t>
      </w:r>
      <w:r w:rsidR="0012490F">
        <w:rPr>
          <w:rFonts w:ascii="Arial" w:hAnsi="Arial" w:cs="Arial"/>
        </w:rPr>
        <w:t xml:space="preserve"> </w:t>
      </w:r>
      <w:r w:rsidRPr="009B65D6">
        <w:rPr>
          <w:rFonts w:ascii="Arial" w:hAnsi="Arial" w:cs="Arial"/>
        </w:rPr>
        <w:t xml:space="preserve">These assignments are intended to introduce students to the practice of emergency management and to prepare them to present information in a clear and concise manner.  Further details will be provided during the term. </w:t>
      </w:r>
    </w:p>
    <w:p w14:paraId="0D6C6F52" w14:textId="36D95E48" w:rsidR="00ED7ADE" w:rsidRPr="009B65D6" w:rsidRDefault="00ED7ADE" w:rsidP="004B5416">
      <w:pPr>
        <w:tabs>
          <w:tab w:val="left" w:pos="760"/>
        </w:tabs>
        <w:ind w:right="652"/>
        <w:rPr>
          <w:rFonts w:ascii="Arial" w:hAnsi="Arial" w:cs="Arial"/>
        </w:rPr>
      </w:pPr>
    </w:p>
    <w:p w14:paraId="7FE4AB8D" w14:textId="643DE1F3" w:rsidR="009B65D6" w:rsidRPr="00670559" w:rsidRDefault="009B65D6" w:rsidP="00ED7ADE">
      <w:pPr>
        <w:tabs>
          <w:tab w:val="left" w:pos="760"/>
        </w:tabs>
        <w:ind w:right="652"/>
        <w:rPr>
          <w:rFonts w:ascii="Arial" w:hAnsi="Arial" w:cs="Arial"/>
          <w:b/>
          <w:bCs/>
        </w:rPr>
      </w:pPr>
      <w:r w:rsidRPr="009B65D6">
        <w:rPr>
          <w:rFonts w:ascii="Arial" w:hAnsi="Arial" w:cs="Arial"/>
          <w:b/>
          <w:bCs/>
        </w:rPr>
        <w:t>DUE DATES:</w:t>
      </w:r>
    </w:p>
    <w:p w14:paraId="3CEC4BC5" w14:textId="74C513A3" w:rsidR="00ED7ADE" w:rsidRPr="009B65D6" w:rsidRDefault="00ED7ADE" w:rsidP="004B5416">
      <w:pPr>
        <w:tabs>
          <w:tab w:val="left" w:pos="760"/>
        </w:tabs>
        <w:ind w:right="652"/>
        <w:rPr>
          <w:rFonts w:ascii="Arial" w:hAnsi="Arial" w:cs="Arial"/>
        </w:rPr>
      </w:pPr>
      <w:r w:rsidRPr="009B65D6">
        <w:rPr>
          <w:rFonts w:ascii="Arial" w:hAnsi="Arial" w:cs="Arial"/>
        </w:rPr>
        <w:t xml:space="preserve">Hazards </w:t>
      </w:r>
      <w:r w:rsidR="009B65D6" w:rsidRPr="009B65D6">
        <w:rPr>
          <w:rFonts w:ascii="Arial" w:hAnsi="Arial" w:cs="Arial"/>
        </w:rPr>
        <w:t>-</w:t>
      </w:r>
      <w:r w:rsidRPr="009B65D6">
        <w:rPr>
          <w:rFonts w:ascii="Arial" w:hAnsi="Arial" w:cs="Arial"/>
        </w:rPr>
        <w:t xml:space="preserve"> January 23</w:t>
      </w:r>
      <w:r w:rsidRPr="009B65D6">
        <w:rPr>
          <w:rFonts w:ascii="Arial" w:hAnsi="Arial" w:cs="Arial"/>
          <w:vertAlign w:val="superscript"/>
        </w:rPr>
        <w:t>rd</w:t>
      </w:r>
      <w:r w:rsidRPr="009B65D6">
        <w:rPr>
          <w:rFonts w:ascii="Arial" w:hAnsi="Arial" w:cs="Arial"/>
        </w:rPr>
        <w:t xml:space="preserve"> to February 13</w:t>
      </w:r>
      <w:r w:rsidRPr="009B65D6">
        <w:rPr>
          <w:rFonts w:ascii="Arial" w:hAnsi="Arial" w:cs="Arial"/>
          <w:vertAlign w:val="superscript"/>
        </w:rPr>
        <w:t>th</w:t>
      </w:r>
      <w:r w:rsidRPr="009B65D6">
        <w:rPr>
          <w:rFonts w:ascii="Arial" w:hAnsi="Arial" w:cs="Arial"/>
        </w:rPr>
        <w:t xml:space="preserve"> at 11.59pm.</w:t>
      </w:r>
    </w:p>
    <w:p w14:paraId="17557922" w14:textId="19D45C13" w:rsidR="00ED7ADE" w:rsidRPr="009B65D6" w:rsidRDefault="00ED7ADE" w:rsidP="004B5416">
      <w:pPr>
        <w:tabs>
          <w:tab w:val="left" w:pos="760"/>
        </w:tabs>
        <w:ind w:right="652"/>
        <w:rPr>
          <w:rFonts w:ascii="Arial" w:hAnsi="Arial" w:cs="Arial"/>
        </w:rPr>
      </w:pPr>
      <w:r w:rsidRPr="009B65D6">
        <w:rPr>
          <w:rFonts w:ascii="Arial" w:hAnsi="Arial" w:cs="Arial"/>
        </w:rPr>
        <w:t xml:space="preserve">Preparedness </w:t>
      </w:r>
      <w:r w:rsidR="009B65D6" w:rsidRPr="009B65D6">
        <w:rPr>
          <w:rFonts w:ascii="Arial" w:hAnsi="Arial" w:cs="Arial"/>
        </w:rPr>
        <w:t>-</w:t>
      </w:r>
      <w:r w:rsidRPr="009B65D6">
        <w:rPr>
          <w:rFonts w:ascii="Arial" w:hAnsi="Arial" w:cs="Arial"/>
        </w:rPr>
        <w:t xml:space="preserve"> March 5</w:t>
      </w:r>
      <w:r w:rsidRPr="009B65D6">
        <w:rPr>
          <w:rFonts w:ascii="Arial" w:hAnsi="Arial" w:cs="Arial"/>
          <w:vertAlign w:val="superscript"/>
        </w:rPr>
        <w:t>th</w:t>
      </w:r>
      <w:r w:rsidRPr="009B65D6">
        <w:rPr>
          <w:rFonts w:ascii="Arial" w:hAnsi="Arial" w:cs="Arial"/>
        </w:rPr>
        <w:t xml:space="preserve"> to March 19</w:t>
      </w:r>
      <w:r w:rsidRPr="009B65D6">
        <w:rPr>
          <w:rFonts w:ascii="Arial" w:hAnsi="Arial" w:cs="Arial"/>
          <w:vertAlign w:val="superscript"/>
        </w:rPr>
        <w:t>th</w:t>
      </w:r>
      <w:r w:rsidRPr="009B65D6">
        <w:rPr>
          <w:rFonts w:ascii="Arial" w:hAnsi="Arial" w:cs="Arial"/>
        </w:rPr>
        <w:t xml:space="preserve"> at 11.59pm.</w:t>
      </w:r>
    </w:p>
    <w:p w14:paraId="3CC98B3B" w14:textId="3092EC14" w:rsidR="00ED7ADE" w:rsidRPr="009B65D6" w:rsidRDefault="00ED7ADE" w:rsidP="00ED7ADE">
      <w:pPr>
        <w:tabs>
          <w:tab w:val="left" w:pos="760"/>
        </w:tabs>
        <w:ind w:right="652"/>
        <w:rPr>
          <w:rFonts w:ascii="Arial" w:hAnsi="Arial" w:cs="Arial"/>
        </w:rPr>
      </w:pPr>
      <w:r w:rsidRPr="009B65D6">
        <w:rPr>
          <w:rFonts w:ascii="Arial" w:hAnsi="Arial" w:cs="Arial"/>
        </w:rPr>
        <w:t xml:space="preserve">Response </w:t>
      </w:r>
      <w:r w:rsidR="009B65D6" w:rsidRPr="009B65D6">
        <w:rPr>
          <w:rFonts w:ascii="Arial" w:hAnsi="Arial" w:cs="Arial"/>
        </w:rPr>
        <w:t>-</w:t>
      </w:r>
      <w:r w:rsidRPr="009B65D6">
        <w:rPr>
          <w:rFonts w:ascii="Arial" w:hAnsi="Arial" w:cs="Arial"/>
        </w:rPr>
        <w:t xml:space="preserve"> March 12</w:t>
      </w:r>
      <w:r w:rsidRPr="009B65D6">
        <w:rPr>
          <w:rFonts w:ascii="Arial" w:hAnsi="Arial" w:cs="Arial"/>
          <w:vertAlign w:val="superscript"/>
        </w:rPr>
        <w:t>th</w:t>
      </w:r>
      <w:r w:rsidRPr="009B65D6">
        <w:rPr>
          <w:rFonts w:ascii="Arial" w:hAnsi="Arial" w:cs="Arial"/>
        </w:rPr>
        <w:t xml:space="preserve"> to April 2</w:t>
      </w:r>
      <w:r w:rsidRPr="009B65D6">
        <w:rPr>
          <w:rFonts w:ascii="Arial" w:hAnsi="Arial" w:cs="Arial"/>
          <w:vertAlign w:val="superscript"/>
        </w:rPr>
        <w:t>nd</w:t>
      </w:r>
      <w:r w:rsidRPr="009B65D6">
        <w:rPr>
          <w:rFonts w:ascii="Arial" w:hAnsi="Arial" w:cs="Arial"/>
        </w:rPr>
        <w:t xml:space="preserve"> at 11.59pm.</w:t>
      </w:r>
    </w:p>
    <w:p w14:paraId="5CBB540E" w14:textId="4B342A4C" w:rsidR="004B5416" w:rsidRPr="00670559" w:rsidRDefault="009B65D6" w:rsidP="004D2851">
      <w:pPr>
        <w:tabs>
          <w:tab w:val="left" w:pos="760"/>
        </w:tabs>
        <w:ind w:right="652"/>
        <w:rPr>
          <w:rFonts w:ascii="Arial" w:hAnsi="Arial" w:cs="Arial"/>
        </w:rPr>
      </w:pPr>
      <w:r w:rsidRPr="009B65D6">
        <w:rPr>
          <w:rFonts w:ascii="Arial" w:hAnsi="Arial" w:cs="Arial"/>
        </w:rPr>
        <w:t>No late posts will be accepted under any circumstances.</w:t>
      </w:r>
    </w:p>
    <w:p w14:paraId="118DC898" w14:textId="77777777" w:rsidR="00B83275" w:rsidRDefault="00B83275" w:rsidP="004D2851">
      <w:pPr>
        <w:tabs>
          <w:tab w:val="left" w:pos="760"/>
        </w:tabs>
        <w:ind w:right="652"/>
        <w:rPr>
          <w:rFonts w:ascii="Arial" w:hAnsi="Arial" w:cs="Arial"/>
          <w:b/>
        </w:rPr>
      </w:pPr>
    </w:p>
    <w:p w14:paraId="33FF2584" w14:textId="645031CC" w:rsidR="009B65D6" w:rsidRDefault="00DA6EE6" w:rsidP="00DA6EE6">
      <w:pPr>
        <w:ind w:right="1213"/>
        <w:rPr>
          <w:rFonts w:ascii="Arial" w:hAnsi="Arial" w:cs="Arial"/>
          <w:lang w:val="en-CA" w:eastAsia="en-CA"/>
        </w:rPr>
      </w:pPr>
      <w:r>
        <w:rPr>
          <w:rFonts w:ascii="Arial" w:hAnsi="Arial" w:cs="Arial"/>
          <w:b/>
          <w:u w:val="single" w:color="000000"/>
        </w:rPr>
        <w:t>Introduction to Incident Management System (IMS 100)</w:t>
      </w:r>
      <w:r w:rsidRPr="0048602B">
        <w:rPr>
          <w:rFonts w:ascii="Arial" w:hAnsi="Arial" w:cs="Arial"/>
          <w:b/>
          <w:u w:val="single" w:color="000000"/>
        </w:rPr>
        <w:t>:</w:t>
      </w:r>
      <w:r w:rsidRPr="0048602B">
        <w:rPr>
          <w:rFonts w:ascii="Arial" w:hAnsi="Arial" w:cs="Arial"/>
          <w:b/>
        </w:rPr>
        <w:t xml:space="preserve"> </w:t>
      </w:r>
      <w:r w:rsidRPr="0048602B">
        <w:rPr>
          <w:rFonts w:ascii="Arial" w:hAnsi="Arial" w:cs="Arial"/>
        </w:rPr>
        <w:t xml:space="preserve"> </w:t>
      </w:r>
      <w:r>
        <w:rPr>
          <w:rFonts w:ascii="Arial" w:hAnsi="Arial" w:cs="Arial"/>
          <w:lang w:val="en-CA" w:eastAsia="en-CA"/>
        </w:rPr>
        <w:t xml:space="preserve">Students will be required to take the IMS 100 course offered on-line via the Office of the Fire Marshal and Emergency Management’s </w:t>
      </w:r>
      <w:hyperlink r:id="rId9" w:history="1">
        <w:r w:rsidRPr="0048602B">
          <w:rPr>
            <w:rStyle w:val="Hyperlink"/>
            <w:rFonts w:ascii="Arial" w:hAnsi="Arial" w:cs="Arial"/>
            <w:i/>
            <w:lang w:val="en-CA" w:eastAsia="en-CA"/>
          </w:rPr>
          <w:t>Emergency Management Training Portal</w:t>
        </w:r>
      </w:hyperlink>
      <w:r w:rsidRPr="0048602B">
        <w:rPr>
          <w:rFonts w:ascii="Arial" w:hAnsi="Arial" w:cs="Arial"/>
          <w:lang w:val="en-CA" w:eastAsia="en-CA"/>
        </w:rPr>
        <w:t>.</w:t>
      </w:r>
    </w:p>
    <w:p w14:paraId="69E42408" w14:textId="5D595DA1" w:rsidR="00C53B12" w:rsidRPr="00C53B12" w:rsidRDefault="00C53B12" w:rsidP="00DA6EE6">
      <w:pPr>
        <w:ind w:right="1213"/>
        <w:rPr>
          <w:rFonts w:ascii="Arial" w:hAnsi="Arial" w:cs="Arial"/>
          <w:b/>
          <w:bCs/>
          <w:i/>
          <w:lang w:val="en-CA" w:eastAsia="en-CA"/>
        </w:rPr>
      </w:pPr>
      <w:r w:rsidRPr="00C53B12">
        <w:rPr>
          <w:rFonts w:ascii="Arial" w:hAnsi="Arial" w:cs="Arial"/>
          <w:b/>
          <w:bCs/>
          <w:lang w:val="en-CA" w:eastAsia="en-CA"/>
        </w:rPr>
        <w:t xml:space="preserve">DUE DATE: </w:t>
      </w:r>
      <w:r w:rsidR="00756DED">
        <w:rPr>
          <w:rFonts w:ascii="Arial" w:hAnsi="Arial" w:cs="Arial"/>
        </w:rPr>
        <w:t>January 23</w:t>
      </w:r>
      <w:r w:rsidR="00756DED" w:rsidRPr="00756DED">
        <w:rPr>
          <w:rFonts w:ascii="Arial" w:hAnsi="Arial" w:cs="Arial"/>
          <w:vertAlign w:val="superscript"/>
        </w:rPr>
        <w:t>rd</w:t>
      </w:r>
      <w:r w:rsidR="00756DED">
        <w:rPr>
          <w:rFonts w:ascii="Arial" w:hAnsi="Arial" w:cs="Arial"/>
        </w:rPr>
        <w:t xml:space="preserve"> </w:t>
      </w:r>
      <w:r w:rsidR="00756DED" w:rsidRPr="009B65D6">
        <w:rPr>
          <w:rFonts w:ascii="Arial" w:hAnsi="Arial" w:cs="Arial"/>
        </w:rPr>
        <w:t>at 11.59pm</w:t>
      </w:r>
      <w:r w:rsidR="00756DED">
        <w:rPr>
          <w:rFonts w:ascii="Arial" w:hAnsi="Arial" w:cs="Arial"/>
        </w:rPr>
        <w:t>.</w:t>
      </w:r>
    </w:p>
    <w:p w14:paraId="70472577" w14:textId="77777777" w:rsidR="00DA6EE6" w:rsidRPr="003C1174" w:rsidRDefault="00DA6EE6" w:rsidP="004D2851">
      <w:pPr>
        <w:tabs>
          <w:tab w:val="left" w:pos="760"/>
        </w:tabs>
        <w:ind w:right="652"/>
        <w:rPr>
          <w:rFonts w:ascii="Arial" w:hAnsi="Arial" w:cs="Arial"/>
          <w:b/>
        </w:rPr>
      </w:pPr>
    </w:p>
    <w:p w14:paraId="747528E8" w14:textId="2BEAFFDC" w:rsidR="008101AF" w:rsidRDefault="008101AF" w:rsidP="000B2D4B">
      <w:pPr>
        <w:rPr>
          <w:rFonts w:ascii="Arial" w:hAnsi="Arial" w:cs="Arial"/>
        </w:rPr>
      </w:pPr>
      <w:r w:rsidRPr="00756DED">
        <w:rPr>
          <w:rFonts w:ascii="Arial" w:hAnsi="Arial" w:cs="Arial"/>
          <w:b/>
          <w:u w:val="single" w:color="000000"/>
        </w:rPr>
        <w:t>Midterm Exam:</w:t>
      </w:r>
      <w:r w:rsidRPr="004B5416">
        <w:rPr>
          <w:rFonts w:ascii="Arial" w:hAnsi="Arial" w:cs="Arial"/>
          <w:u w:color="000000"/>
        </w:rPr>
        <w:t xml:space="preserve"> </w:t>
      </w:r>
      <w:r w:rsidR="00D55B8F" w:rsidRPr="004B5416">
        <w:rPr>
          <w:rFonts w:ascii="Arial" w:hAnsi="Arial" w:cs="Arial"/>
        </w:rPr>
        <w:t xml:space="preserve"> </w:t>
      </w:r>
      <w:r w:rsidR="00F26BE3" w:rsidRPr="004B5416">
        <w:rPr>
          <w:rFonts w:ascii="Arial" w:hAnsi="Arial" w:cs="Arial"/>
        </w:rPr>
        <w:t>This will be an in-cl</w:t>
      </w:r>
      <w:r w:rsidR="00BD4736" w:rsidRPr="004B5416">
        <w:rPr>
          <w:rFonts w:ascii="Arial" w:hAnsi="Arial" w:cs="Arial"/>
        </w:rPr>
        <w:t xml:space="preserve">ass </w:t>
      </w:r>
      <w:r w:rsidR="00F15EBA" w:rsidRPr="004B5416">
        <w:rPr>
          <w:rFonts w:ascii="Arial" w:hAnsi="Arial" w:cs="Arial"/>
        </w:rPr>
        <w:t>midterm</w:t>
      </w:r>
      <w:r w:rsidR="00D808DB">
        <w:rPr>
          <w:rFonts w:ascii="Arial" w:hAnsi="Arial" w:cs="Arial"/>
        </w:rPr>
        <w:t xml:space="preserve"> exam</w:t>
      </w:r>
      <w:r w:rsidR="00F15EBA" w:rsidRPr="004B5416">
        <w:rPr>
          <w:rFonts w:ascii="Arial" w:hAnsi="Arial" w:cs="Arial"/>
        </w:rPr>
        <w:t xml:space="preserve"> based on chapters 1, 2, </w:t>
      </w:r>
      <w:r w:rsidR="00F26BE3" w:rsidRPr="004B5416">
        <w:rPr>
          <w:rFonts w:ascii="Arial" w:hAnsi="Arial" w:cs="Arial"/>
        </w:rPr>
        <w:t>3</w:t>
      </w:r>
      <w:r w:rsidR="00F15EBA" w:rsidRPr="004B5416">
        <w:rPr>
          <w:rFonts w:ascii="Arial" w:hAnsi="Arial" w:cs="Arial"/>
        </w:rPr>
        <w:t xml:space="preserve"> and 4</w:t>
      </w:r>
      <w:r w:rsidR="00F26BE3" w:rsidRPr="004B5416">
        <w:rPr>
          <w:rFonts w:ascii="Arial" w:hAnsi="Arial" w:cs="Arial"/>
        </w:rPr>
        <w:t xml:space="preserve"> of the</w:t>
      </w:r>
      <w:r w:rsidR="00397274" w:rsidRPr="004B5416">
        <w:rPr>
          <w:rFonts w:ascii="Arial" w:hAnsi="Arial" w:cs="Arial"/>
        </w:rPr>
        <w:t xml:space="preserve"> required</w:t>
      </w:r>
      <w:r w:rsidR="00F26BE3" w:rsidRPr="004B5416">
        <w:rPr>
          <w:rFonts w:ascii="Arial" w:hAnsi="Arial" w:cs="Arial"/>
        </w:rPr>
        <w:t xml:space="preserve"> text</w:t>
      </w:r>
      <w:r w:rsidR="006D3218" w:rsidRPr="004B5416">
        <w:rPr>
          <w:rFonts w:ascii="Arial" w:hAnsi="Arial" w:cs="Arial"/>
        </w:rPr>
        <w:t xml:space="preserve"> </w:t>
      </w:r>
      <w:r w:rsidR="00F26BE3" w:rsidRPr="004B5416">
        <w:rPr>
          <w:rFonts w:ascii="Arial" w:hAnsi="Arial" w:cs="Arial"/>
        </w:rPr>
        <w:t xml:space="preserve">book.  Students who miss this midterm due to a </w:t>
      </w:r>
      <w:r w:rsidR="00F26BE3" w:rsidRPr="004B5416">
        <w:rPr>
          <w:rFonts w:ascii="Arial" w:hAnsi="Arial" w:cs="Arial"/>
          <w:u w:val="single"/>
        </w:rPr>
        <w:t>valid</w:t>
      </w:r>
      <w:r w:rsidR="00F26BE3" w:rsidRPr="004B5416">
        <w:rPr>
          <w:rFonts w:ascii="Arial" w:hAnsi="Arial" w:cs="Arial"/>
        </w:rPr>
        <w:t xml:space="preserve"> reason will be able to write </w:t>
      </w:r>
      <w:r w:rsidR="00D55B8F" w:rsidRPr="004B5416">
        <w:rPr>
          <w:rFonts w:ascii="Arial" w:hAnsi="Arial" w:cs="Arial"/>
        </w:rPr>
        <w:t>a cumulative</w:t>
      </w:r>
      <w:r w:rsidR="00F26BE3" w:rsidRPr="004B5416">
        <w:rPr>
          <w:rFonts w:ascii="Arial" w:hAnsi="Arial" w:cs="Arial"/>
        </w:rPr>
        <w:t xml:space="preserve"> </w:t>
      </w:r>
      <w:r w:rsidR="00D55B8F" w:rsidRPr="004B5416">
        <w:rPr>
          <w:rFonts w:ascii="Arial" w:hAnsi="Arial" w:cs="Arial"/>
        </w:rPr>
        <w:t>final exam</w:t>
      </w:r>
      <w:r w:rsidR="00F26BE3" w:rsidRPr="004B5416">
        <w:rPr>
          <w:rFonts w:ascii="Arial" w:hAnsi="Arial" w:cs="Arial"/>
        </w:rPr>
        <w:t xml:space="preserve">, but it will be worth </w:t>
      </w:r>
      <w:r w:rsidR="009907EB" w:rsidRPr="004B5416">
        <w:rPr>
          <w:rFonts w:ascii="Arial" w:hAnsi="Arial" w:cs="Arial"/>
        </w:rPr>
        <w:t>5</w:t>
      </w:r>
      <w:r w:rsidR="00D55B8F" w:rsidRPr="004B5416">
        <w:rPr>
          <w:rFonts w:ascii="Arial" w:hAnsi="Arial" w:cs="Arial"/>
        </w:rPr>
        <w:t>0</w:t>
      </w:r>
      <w:r w:rsidR="00F26BE3" w:rsidRPr="004B5416">
        <w:rPr>
          <w:rFonts w:ascii="Arial" w:hAnsi="Arial" w:cs="Arial"/>
        </w:rPr>
        <w:t>% of their grade.</w:t>
      </w:r>
      <w:r w:rsidRPr="004B5416">
        <w:rPr>
          <w:rFonts w:ascii="Arial" w:hAnsi="Arial" w:cs="Arial"/>
        </w:rPr>
        <w:t xml:space="preserve">  The </w:t>
      </w:r>
      <w:r w:rsidR="00D55B8F" w:rsidRPr="004B5416">
        <w:rPr>
          <w:rFonts w:ascii="Arial" w:hAnsi="Arial" w:cs="Arial"/>
        </w:rPr>
        <w:t xml:space="preserve">midterm </w:t>
      </w:r>
      <w:r w:rsidRPr="004B5416">
        <w:rPr>
          <w:rFonts w:ascii="Arial" w:hAnsi="Arial" w:cs="Arial"/>
        </w:rPr>
        <w:t xml:space="preserve">exam will be held on </w:t>
      </w:r>
      <w:r w:rsidR="004B5416" w:rsidRPr="004B5416">
        <w:rPr>
          <w:rFonts w:ascii="Arial" w:hAnsi="Arial" w:cs="Arial"/>
        </w:rPr>
        <w:t>February 13</w:t>
      </w:r>
      <w:r w:rsidR="004B5416" w:rsidRPr="004B5416">
        <w:rPr>
          <w:rFonts w:ascii="Arial" w:hAnsi="Arial" w:cs="Arial"/>
          <w:vertAlign w:val="superscript"/>
        </w:rPr>
        <w:t>th</w:t>
      </w:r>
      <w:r w:rsidR="004B5416" w:rsidRPr="004B5416">
        <w:rPr>
          <w:rFonts w:ascii="Arial" w:hAnsi="Arial" w:cs="Arial"/>
        </w:rPr>
        <w:t xml:space="preserve"> 2020.</w:t>
      </w:r>
    </w:p>
    <w:p w14:paraId="71665357" w14:textId="6717F9FC" w:rsidR="00F713D4" w:rsidRDefault="00F713D4" w:rsidP="000B2D4B">
      <w:pPr>
        <w:rPr>
          <w:rFonts w:ascii="Arial" w:hAnsi="Arial" w:cs="Arial"/>
        </w:rPr>
      </w:pPr>
    </w:p>
    <w:p w14:paraId="0EF5D8FB" w14:textId="6CD84D5B" w:rsidR="00F713D4" w:rsidRPr="00F713D4" w:rsidRDefault="00F713D4" w:rsidP="00F713D4">
      <w:pPr>
        <w:rPr>
          <w:rFonts w:ascii="Arial" w:hAnsi="Arial" w:cs="Arial"/>
        </w:rPr>
      </w:pPr>
      <w:r w:rsidRPr="00F713D4">
        <w:rPr>
          <w:rFonts w:ascii="Arial" w:hAnsi="Arial" w:cs="Arial"/>
          <w:b/>
        </w:rPr>
        <w:t>Individual Paper</w:t>
      </w:r>
      <w:r w:rsidRPr="00F713D4">
        <w:rPr>
          <w:rFonts w:ascii="Arial" w:hAnsi="Arial" w:cs="Arial"/>
        </w:rPr>
        <w:t>: Effective writing skills are impo</w:t>
      </w:r>
      <w:r>
        <w:rPr>
          <w:rFonts w:ascii="Arial" w:hAnsi="Arial" w:cs="Arial"/>
        </w:rPr>
        <w:t xml:space="preserve">rtant in Disaster and Emergency </w:t>
      </w:r>
      <w:r w:rsidRPr="00F713D4">
        <w:rPr>
          <w:rFonts w:ascii="Arial" w:hAnsi="Arial" w:cs="Arial"/>
        </w:rPr>
        <w:t xml:space="preserve">Management. For the term project, students will be required to </w:t>
      </w:r>
      <w:r>
        <w:rPr>
          <w:rFonts w:ascii="Arial" w:hAnsi="Arial" w:cs="Arial"/>
        </w:rPr>
        <w:t xml:space="preserve">write one individual paper on a </w:t>
      </w:r>
      <w:r w:rsidRPr="00F713D4">
        <w:rPr>
          <w:rFonts w:ascii="Arial" w:hAnsi="Arial" w:cs="Arial"/>
        </w:rPr>
        <w:t>disaster management topic (details to be provided). The paper will be worth 35%</w:t>
      </w:r>
      <w:r>
        <w:rPr>
          <w:rFonts w:ascii="Arial" w:hAnsi="Arial" w:cs="Arial"/>
        </w:rPr>
        <w:t>.</w:t>
      </w:r>
    </w:p>
    <w:p w14:paraId="1DDE2041" w14:textId="61BC1648" w:rsidR="00F713D4" w:rsidRDefault="00F713D4" w:rsidP="00F713D4">
      <w:pPr>
        <w:rPr>
          <w:rFonts w:ascii="Arial" w:hAnsi="Arial" w:cs="Arial"/>
        </w:rPr>
      </w:pPr>
      <w:r w:rsidRPr="00F713D4">
        <w:rPr>
          <w:rFonts w:ascii="Arial" w:hAnsi="Arial" w:cs="Arial"/>
        </w:rPr>
        <w:t>Papers submitted after this will be subject to a 5% reduction in marks, unless valid writ</w:t>
      </w:r>
      <w:r>
        <w:rPr>
          <w:rFonts w:ascii="Arial" w:hAnsi="Arial" w:cs="Arial"/>
        </w:rPr>
        <w:t xml:space="preserve">ten </w:t>
      </w:r>
      <w:r w:rsidRPr="00F713D4">
        <w:rPr>
          <w:rFonts w:ascii="Arial" w:hAnsi="Arial" w:cs="Arial"/>
        </w:rPr>
        <w:t>proof for the delay is provided. Papers with aspects plagiarized will receive a mark of zero.</w:t>
      </w:r>
    </w:p>
    <w:p w14:paraId="757F2FE7" w14:textId="71F2BEFC" w:rsidR="00F713D4" w:rsidRPr="00F713D4" w:rsidRDefault="00F713D4" w:rsidP="00F713D4">
      <w:pPr>
        <w:rPr>
          <w:rFonts w:ascii="Arial" w:hAnsi="Arial" w:cs="Arial"/>
        </w:rPr>
      </w:pPr>
      <w:r w:rsidRPr="00F713D4">
        <w:rPr>
          <w:rFonts w:ascii="Arial" w:hAnsi="Arial" w:cs="Arial"/>
        </w:rPr>
        <w:t xml:space="preserve">The paper must be submitted online via moodle/Turnitin on </w:t>
      </w:r>
      <w:r>
        <w:rPr>
          <w:rFonts w:ascii="Arial" w:hAnsi="Arial" w:cs="Arial"/>
        </w:rPr>
        <w:t>March 12</w:t>
      </w:r>
      <w:r w:rsidRPr="00F713D4">
        <w:rPr>
          <w:rFonts w:ascii="Arial" w:hAnsi="Arial" w:cs="Arial"/>
          <w:vertAlign w:val="superscript"/>
        </w:rPr>
        <w:t>th</w:t>
      </w:r>
      <w:r w:rsidRPr="00F713D4">
        <w:rPr>
          <w:rFonts w:ascii="Arial" w:hAnsi="Arial" w:cs="Arial"/>
        </w:rPr>
        <w:t xml:space="preserve"> at 11.59pm.</w:t>
      </w:r>
    </w:p>
    <w:p w14:paraId="4DAF5506" w14:textId="1DE50DB4" w:rsidR="008101AF" w:rsidRPr="003C1174" w:rsidRDefault="008101AF" w:rsidP="004D2851">
      <w:pPr>
        <w:spacing w:line="100" w:lineRule="exact"/>
        <w:rPr>
          <w:rFonts w:ascii="Arial" w:hAnsi="Arial" w:cs="Arial"/>
        </w:rPr>
      </w:pPr>
    </w:p>
    <w:p w14:paraId="0ED0BB08" w14:textId="77777777" w:rsidR="000B2D4B" w:rsidRPr="00A34C9D" w:rsidRDefault="000B2D4B" w:rsidP="000B2D4B">
      <w:pPr>
        <w:ind w:right="1213"/>
        <w:rPr>
          <w:rFonts w:ascii="Arial" w:hAnsi="Arial" w:cs="Arial"/>
          <w:b/>
          <w:strike/>
          <w:u w:val="single" w:color="000000"/>
        </w:rPr>
      </w:pPr>
    </w:p>
    <w:p w14:paraId="78A3DC33" w14:textId="520A7178" w:rsidR="003C1174" w:rsidRPr="003C1174" w:rsidRDefault="008101AF" w:rsidP="00456EC4">
      <w:pPr>
        <w:tabs>
          <w:tab w:val="left" w:pos="600"/>
        </w:tabs>
        <w:ind w:right="242"/>
        <w:rPr>
          <w:rFonts w:ascii="Arial" w:hAnsi="Arial" w:cs="Arial"/>
        </w:rPr>
      </w:pPr>
      <w:r w:rsidRPr="00F15EBA">
        <w:rPr>
          <w:rFonts w:ascii="Arial" w:hAnsi="Arial" w:cs="Arial"/>
          <w:b/>
          <w:u w:val="single" w:color="000000"/>
        </w:rPr>
        <w:t>Final Exam</w:t>
      </w:r>
      <w:r w:rsidR="003C1174" w:rsidRPr="00F15EBA">
        <w:rPr>
          <w:rFonts w:ascii="Arial" w:hAnsi="Arial" w:cs="Arial"/>
          <w:b/>
        </w:rPr>
        <w:t>:</w:t>
      </w:r>
      <w:r w:rsidR="003C1174" w:rsidRPr="00F15EBA">
        <w:rPr>
          <w:rFonts w:ascii="Arial" w:hAnsi="Arial" w:cs="Arial"/>
        </w:rPr>
        <w:t xml:space="preserve">  </w:t>
      </w:r>
      <w:r w:rsidRPr="00F15EBA">
        <w:rPr>
          <w:rFonts w:ascii="Arial" w:hAnsi="Arial" w:cs="Arial"/>
        </w:rPr>
        <w:t xml:space="preserve">The final exam will cover </w:t>
      </w:r>
      <w:r w:rsidR="00397274" w:rsidRPr="00F15EBA">
        <w:rPr>
          <w:rFonts w:ascii="Arial" w:hAnsi="Arial" w:cs="Arial"/>
        </w:rPr>
        <w:t>c</w:t>
      </w:r>
      <w:r w:rsidR="00F15EBA" w:rsidRPr="00F15EBA">
        <w:rPr>
          <w:rFonts w:ascii="Arial" w:hAnsi="Arial" w:cs="Arial"/>
        </w:rPr>
        <w:t xml:space="preserve">hapters </w:t>
      </w:r>
      <w:r w:rsidR="00BD4736" w:rsidRPr="00F15EBA">
        <w:rPr>
          <w:rFonts w:ascii="Arial" w:hAnsi="Arial" w:cs="Arial"/>
        </w:rPr>
        <w:t xml:space="preserve">5, 6, </w:t>
      </w:r>
      <w:r w:rsidRPr="00F15EBA">
        <w:rPr>
          <w:rFonts w:ascii="Arial" w:hAnsi="Arial" w:cs="Arial"/>
        </w:rPr>
        <w:t>7</w:t>
      </w:r>
      <w:r w:rsidR="00D073BD" w:rsidRPr="00F15EBA">
        <w:rPr>
          <w:rFonts w:ascii="Arial" w:hAnsi="Arial" w:cs="Arial"/>
        </w:rPr>
        <w:t>, and 8</w:t>
      </w:r>
      <w:r w:rsidRPr="00F15EBA">
        <w:rPr>
          <w:rFonts w:ascii="Arial" w:hAnsi="Arial" w:cs="Arial"/>
        </w:rPr>
        <w:t xml:space="preserve"> of the </w:t>
      </w:r>
      <w:r w:rsidR="00397274" w:rsidRPr="00F15EBA">
        <w:rPr>
          <w:rFonts w:ascii="Arial" w:hAnsi="Arial" w:cs="Arial"/>
        </w:rPr>
        <w:t xml:space="preserve">required </w:t>
      </w:r>
      <w:r w:rsidRPr="00F15EBA">
        <w:rPr>
          <w:rFonts w:ascii="Arial" w:hAnsi="Arial" w:cs="Arial"/>
        </w:rPr>
        <w:t>textbook.  The exam will be conducted o</w:t>
      </w:r>
      <w:r w:rsidR="00756DED">
        <w:rPr>
          <w:rFonts w:ascii="Arial" w:hAnsi="Arial" w:cs="Arial"/>
        </w:rPr>
        <w:t>n campus during the exam period</w:t>
      </w:r>
      <w:r w:rsidRPr="00F15EBA">
        <w:rPr>
          <w:rFonts w:ascii="Arial" w:hAnsi="Arial" w:cs="Arial"/>
        </w:rPr>
        <w:t>.</w:t>
      </w:r>
      <w:r w:rsidR="00756DED">
        <w:rPr>
          <w:rFonts w:ascii="Arial" w:hAnsi="Arial" w:cs="Arial"/>
        </w:rPr>
        <w:t xml:space="preserve"> </w:t>
      </w:r>
      <w:r w:rsidR="003C1174" w:rsidRPr="00F15EBA">
        <w:rPr>
          <w:rFonts w:ascii="Arial" w:hAnsi="Arial" w:cs="Arial"/>
        </w:rPr>
        <w:t xml:space="preserve">If the midterm exam is missed for </w:t>
      </w:r>
      <w:r w:rsidR="003C1174" w:rsidRPr="00F15EBA">
        <w:rPr>
          <w:rFonts w:ascii="Arial" w:hAnsi="Arial" w:cs="Arial"/>
          <w:u w:val="single"/>
        </w:rPr>
        <w:t>valid</w:t>
      </w:r>
      <w:r w:rsidR="003C1174" w:rsidRPr="00F15EBA">
        <w:rPr>
          <w:rFonts w:ascii="Arial" w:hAnsi="Arial" w:cs="Arial"/>
        </w:rPr>
        <w:t xml:space="preserve"> reasons as defined by York University’s policies, the final exam will be worth </w:t>
      </w:r>
      <w:r w:rsidR="009907EB" w:rsidRPr="00F15EBA">
        <w:rPr>
          <w:rFonts w:ascii="Arial" w:hAnsi="Arial" w:cs="Arial"/>
        </w:rPr>
        <w:t>50</w:t>
      </w:r>
      <w:r w:rsidR="003C1174" w:rsidRPr="00F15EBA">
        <w:rPr>
          <w:rFonts w:ascii="Arial" w:hAnsi="Arial" w:cs="Arial"/>
        </w:rPr>
        <w:t xml:space="preserve">% of the final </w:t>
      </w:r>
      <w:r w:rsidR="00397274" w:rsidRPr="00F15EBA">
        <w:rPr>
          <w:rFonts w:ascii="Arial" w:hAnsi="Arial" w:cs="Arial"/>
        </w:rPr>
        <w:t>grade, and will be cumulative (c</w:t>
      </w:r>
      <w:r w:rsidR="003C1174" w:rsidRPr="00F15EBA">
        <w:rPr>
          <w:rFonts w:ascii="Arial" w:hAnsi="Arial" w:cs="Arial"/>
        </w:rPr>
        <w:t>hapters 1-</w:t>
      </w:r>
      <w:r w:rsidR="009907EB" w:rsidRPr="00F15EBA">
        <w:rPr>
          <w:rFonts w:ascii="Arial" w:hAnsi="Arial" w:cs="Arial"/>
        </w:rPr>
        <w:t>8</w:t>
      </w:r>
      <w:r w:rsidR="003C1174" w:rsidRPr="00F15EBA">
        <w:rPr>
          <w:rFonts w:ascii="Arial" w:hAnsi="Arial" w:cs="Arial"/>
        </w:rPr>
        <w:t>)</w:t>
      </w:r>
      <w:r w:rsidR="00397274" w:rsidRPr="00F15EBA">
        <w:rPr>
          <w:rFonts w:ascii="Arial" w:hAnsi="Arial" w:cs="Arial"/>
        </w:rPr>
        <w:t>.</w:t>
      </w:r>
      <w:r w:rsidR="00F15EBA" w:rsidRPr="00F15EBA">
        <w:rPr>
          <w:rFonts w:ascii="Arial" w:hAnsi="Arial" w:cs="Arial"/>
        </w:rPr>
        <w:t xml:space="preserve">  The final exam </w:t>
      </w:r>
      <w:r w:rsidR="00F60D24">
        <w:rPr>
          <w:rFonts w:ascii="Arial" w:hAnsi="Arial" w:cs="Arial"/>
        </w:rPr>
        <w:t>will take place during the Winter Exam</w:t>
      </w:r>
      <w:bookmarkStart w:id="0" w:name="_GoBack"/>
      <w:bookmarkEnd w:id="0"/>
      <w:r w:rsidR="00F60D24">
        <w:rPr>
          <w:rFonts w:ascii="Arial" w:hAnsi="Arial" w:cs="Arial"/>
        </w:rPr>
        <w:t xml:space="preserve"> Period</w:t>
      </w:r>
      <w:r w:rsidR="00907D3D">
        <w:rPr>
          <w:rFonts w:ascii="Arial" w:hAnsi="Arial" w:cs="Arial"/>
        </w:rPr>
        <w:t xml:space="preserve">, </w:t>
      </w:r>
      <w:r w:rsidR="00907D3D" w:rsidRPr="00907D3D">
        <w:rPr>
          <w:rFonts w:ascii="Arial" w:hAnsi="Arial" w:cs="Arial"/>
        </w:rPr>
        <w:t>April 7-25.</w:t>
      </w:r>
      <w:r w:rsidR="00F60D24">
        <w:rPr>
          <w:rFonts w:ascii="Arial" w:hAnsi="Arial" w:cs="Arial"/>
        </w:rPr>
        <w:t xml:space="preserve"> (Exam Date TBD).</w:t>
      </w:r>
    </w:p>
    <w:p w14:paraId="41437681" w14:textId="77777777" w:rsidR="008101AF" w:rsidRDefault="008101AF" w:rsidP="004D2851">
      <w:pPr>
        <w:tabs>
          <w:tab w:val="left" w:pos="600"/>
        </w:tabs>
        <w:spacing w:line="260" w:lineRule="exact"/>
        <w:ind w:right="242"/>
        <w:rPr>
          <w:rFonts w:ascii="Arial" w:hAnsi="Arial" w:cs="Arial"/>
          <w:color w:val="FF0000"/>
        </w:rPr>
      </w:pPr>
    </w:p>
    <w:p w14:paraId="02BDF122" w14:textId="77777777" w:rsidR="00AC11B2" w:rsidRDefault="00AC11B2" w:rsidP="0054613B">
      <w:pPr>
        <w:spacing w:line="240" w:lineRule="exact"/>
        <w:rPr>
          <w:rFonts w:ascii="Arial" w:hAnsi="Arial" w:cs="Arial"/>
          <w:i/>
          <w:iCs/>
        </w:rPr>
      </w:pPr>
    </w:p>
    <w:p w14:paraId="542614F2" w14:textId="2B94B3AE" w:rsidR="0054613B" w:rsidRPr="00440B8A" w:rsidRDefault="0054613B" w:rsidP="0054613B">
      <w:pPr>
        <w:spacing w:line="240" w:lineRule="exact"/>
        <w:rPr>
          <w:rFonts w:ascii="Arial" w:hAnsi="Arial" w:cs="Arial"/>
          <w:i/>
          <w:iCs/>
        </w:rPr>
      </w:pPr>
      <w:r w:rsidRPr="00440B8A">
        <w:rPr>
          <w:rFonts w:ascii="Arial" w:hAnsi="Arial" w:cs="Arial"/>
          <w:i/>
          <w:iCs/>
        </w:rPr>
        <w:lastRenderedPageBreak/>
        <w:t>Please note:</w:t>
      </w:r>
    </w:p>
    <w:p w14:paraId="5FA2EA2C" w14:textId="7C863482" w:rsidR="00EC57C7" w:rsidRPr="00440B8A" w:rsidRDefault="00EC57C7" w:rsidP="0054613B">
      <w:pPr>
        <w:pStyle w:val="ListParagraph"/>
        <w:numPr>
          <w:ilvl w:val="0"/>
          <w:numId w:val="6"/>
        </w:numPr>
        <w:spacing w:line="240" w:lineRule="exact"/>
        <w:rPr>
          <w:rFonts w:ascii="Arial" w:hAnsi="Arial" w:cs="Arial"/>
          <w:i/>
          <w:iCs/>
        </w:rPr>
      </w:pPr>
      <w:r>
        <w:rPr>
          <w:rFonts w:ascii="Arial" w:hAnsi="Arial" w:cs="Arial"/>
          <w:i/>
          <w:iCs/>
        </w:rPr>
        <w:t xml:space="preserve">Skipping the mid-term and writing a cumulative final exam is not an option that can be exercised at students’ discretion.  </w:t>
      </w:r>
      <w:r w:rsidR="009907EB">
        <w:rPr>
          <w:rFonts w:ascii="Arial" w:hAnsi="Arial" w:cs="Arial"/>
          <w:i/>
          <w:iCs/>
          <w:u w:val="single"/>
        </w:rPr>
        <w:t>Prior to the mid-term</w:t>
      </w:r>
      <w:r w:rsidR="009907EB" w:rsidRPr="009907EB">
        <w:rPr>
          <w:rFonts w:ascii="Arial" w:hAnsi="Arial" w:cs="Arial"/>
          <w:i/>
          <w:iCs/>
        </w:rPr>
        <w:t xml:space="preserve"> </w:t>
      </w:r>
      <w:r w:rsidR="009907EB">
        <w:rPr>
          <w:rFonts w:ascii="Arial" w:hAnsi="Arial" w:cs="Arial"/>
          <w:i/>
          <w:iCs/>
        </w:rPr>
        <w:t>s</w:t>
      </w:r>
      <w:r>
        <w:rPr>
          <w:rFonts w:ascii="Arial" w:hAnsi="Arial" w:cs="Arial"/>
          <w:i/>
          <w:iCs/>
        </w:rPr>
        <w:t xml:space="preserve">tudents must </w:t>
      </w:r>
      <w:r w:rsidR="009907EB">
        <w:rPr>
          <w:rFonts w:ascii="Arial" w:hAnsi="Arial" w:cs="Arial"/>
          <w:i/>
          <w:iCs/>
        </w:rPr>
        <w:t>provide</w:t>
      </w:r>
      <w:r>
        <w:rPr>
          <w:rFonts w:ascii="Arial" w:hAnsi="Arial" w:cs="Arial"/>
          <w:i/>
          <w:iCs/>
        </w:rPr>
        <w:t xml:space="preserve"> the instructor with a </w:t>
      </w:r>
      <w:r w:rsidRPr="00EC57C7">
        <w:rPr>
          <w:rFonts w:ascii="Arial" w:hAnsi="Arial" w:cs="Arial"/>
          <w:i/>
          <w:iCs/>
          <w:u w:val="single"/>
        </w:rPr>
        <w:t>valid</w:t>
      </w:r>
      <w:r>
        <w:rPr>
          <w:rFonts w:ascii="Arial" w:hAnsi="Arial" w:cs="Arial"/>
          <w:i/>
          <w:iCs/>
        </w:rPr>
        <w:t xml:space="preserve"> reason for why they cannot write the exam, and the instructor will discuss whether the option of writing a cumulative final exam is the appropriate course of action.</w:t>
      </w:r>
    </w:p>
    <w:p w14:paraId="232F5F64" w14:textId="79C724CF" w:rsidR="002B52AF" w:rsidRPr="00670559" w:rsidRDefault="0054613B" w:rsidP="00670559">
      <w:pPr>
        <w:pStyle w:val="ListParagraph"/>
        <w:numPr>
          <w:ilvl w:val="0"/>
          <w:numId w:val="6"/>
        </w:numPr>
        <w:spacing w:line="240" w:lineRule="exact"/>
        <w:rPr>
          <w:rFonts w:ascii="Arial" w:hAnsi="Arial" w:cs="Arial"/>
          <w:i/>
          <w:iCs/>
        </w:rPr>
      </w:pPr>
      <w:r w:rsidRPr="00440B8A">
        <w:rPr>
          <w:rFonts w:ascii="Arial" w:hAnsi="Arial" w:cs="Arial"/>
          <w:i/>
          <w:iCs/>
          <w:u w:val="single"/>
        </w:rPr>
        <w:t>Final course grades may be adjusted to conform with school and faculty grade distribution profiles.</w:t>
      </w:r>
    </w:p>
    <w:p w14:paraId="67DC0D7C" w14:textId="77777777" w:rsidR="00670559" w:rsidRPr="00670559" w:rsidRDefault="00670559" w:rsidP="00670559">
      <w:pPr>
        <w:pStyle w:val="ListParagraph"/>
        <w:spacing w:line="240" w:lineRule="exact"/>
        <w:rPr>
          <w:rFonts w:ascii="Arial" w:hAnsi="Arial" w:cs="Arial"/>
          <w:i/>
          <w:iCs/>
        </w:rPr>
      </w:pPr>
    </w:p>
    <w:p w14:paraId="44D7BCD2" w14:textId="77777777" w:rsidR="0012490F" w:rsidRDefault="0012490F" w:rsidP="00857E8C">
      <w:pPr>
        <w:tabs>
          <w:tab w:val="left" w:pos="820"/>
        </w:tabs>
        <w:spacing w:before="13" w:line="275" w:lineRule="auto"/>
        <w:ind w:right="510"/>
        <w:rPr>
          <w:rFonts w:ascii="Arial" w:hAnsi="Arial" w:cs="Arial"/>
          <w:b/>
          <w:u w:val="single"/>
        </w:rPr>
      </w:pPr>
    </w:p>
    <w:p w14:paraId="6B6B44EF" w14:textId="61779D3B" w:rsidR="00857E8C" w:rsidRDefault="00857E8C" w:rsidP="00857E8C">
      <w:pPr>
        <w:tabs>
          <w:tab w:val="left" w:pos="820"/>
        </w:tabs>
        <w:spacing w:before="13" w:line="275" w:lineRule="auto"/>
        <w:ind w:right="510"/>
        <w:rPr>
          <w:rFonts w:ascii="Arial" w:hAnsi="Arial" w:cs="Arial"/>
        </w:rPr>
      </w:pPr>
      <w:r>
        <w:rPr>
          <w:rFonts w:ascii="Arial" w:hAnsi="Arial" w:cs="Arial"/>
          <w:b/>
          <w:u w:val="single"/>
        </w:rPr>
        <w:t>Academic Referencing</w:t>
      </w:r>
    </w:p>
    <w:p w14:paraId="0D407B37" w14:textId="77777777" w:rsidR="00857E8C" w:rsidRDefault="00857E8C" w:rsidP="00857E8C">
      <w:pPr>
        <w:tabs>
          <w:tab w:val="left" w:pos="820"/>
        </w:tabs>
        <w:spacing w:line="275" w:lineRule="auto"/>
        <w:ind w:right="510"/>
        <w:rPr>
          <w:rFonts w:ascii="Arial" w:hAnsi="Arial" w:cs="Arial"/>
        </w:rPr>
      </w:pPr>
    </w:p>
    <w:p w14:paraId="7DC3A027" w14:textId="77777777" w:rsidR="00857E8C" w:rsidRPr="00BC62CB" w:rsidRDefault="00857E8C" w:rsidP="00857E8C">
      <w:pPr>
        <w:autoSpaceDE w:val="0"/>
        <w:autoSpaceDN w:val="0"/>
        <w:adjustRightInd w:val="0"/>
        <w:rPr>
          <w:rFonts w:ascii="Arial" w:hAnsi="Arial" w:cs="Arial"/>
          <w:color w:val="000000"/>
          <w:lang w:val="en-CA"/>
        </w:rPr>
      </w:pPr>
      <w:r w:rsidRPr="00BC62CB">
        <w:rPr>
          <w:rFonts w:ascii="Arial" w:hAnsi="Arial" w:cs="Arial"/>
          <w:color w:val="000000"/>
          <w:lang w:val="en-CA"/>
        </w:rPr>
        <w:t>All written assignments are expected to conform to the g</w:t>
      </w:r>
      <w:r>
        <w:rPr>
          <w:rFonts w:ascii="Arial" w:hAnsi="Arial" w:cs="Arial"/>
          <w:color w:val="000000"/>
          <w:lang w:val="en-CA"/>
        </w:rPr>
        <w:t xml:space="preserve">uidelines and reference formats </w:t>
      </w:r>
      <w:r w:rsidRPr="00BC62CB">
        <w:rPr>
          <w:rFonts w:ascii="Arial" w:hAnsi="Arial" w:cs="Arial"/>
          <w:color w:val="000000"/>
          <w:lang w:val="en-CA"/>
        </w:rPr>
        <w:t>specified in the Publication Manual of the Ame</w:t>
      </w:r>
      <w:r>
        <w:rPr>
          <w:rFonts w:ascii="Arial" w:hAnsi="Arial" w:cs="Arial"/>
          <w:color w:val="000000"/>
          <w:lang w:val="en-CA"/>
        </w:rPr>
        <w:t>rican Psychological Association</w:t>
      </w:r>
      <w:r w:rsidR="00E558F6">
        <w:rPr>
          <w:rFonts w:ascii="Arial" w:hAnsi="Arial" w:cs="Arial"/>
          <w:color w:val="000000"/>
          <w:lang w:val="en-CA"/>
        </w:rPr>
        <w:t xml:space="preserve"> (ie. APA format)</w:t>
      </w:r>
      <w:r>
        <w:rPr>
          <w:rFonts w:ascii="Arial" w:hAnsi="Arial" w:cs="Arial"/>
          <w:color w:val="000000"/>
          <w:lang w:val="en-CA"/>
        </w:rPr>
        <w:t xml:space="preserve"> </w:t>
      </w:r>
      <w:r w:rsidRPr="00BC62CB">
        <w:rPr>
          <w:rFonts w:ascii="Arial" w:hAnsi="Arial" w:cs="Arial"/>
          <w:color w:val="000000"/>
          <w:lang w:val="en-CA"/>
        </w:rPr>
        <w:t>(</w:t>
      </w:r>
      <w:r w:rsidRPr="00BC62CB">
        <w:rPr>
          <w:rFonts w:ascii="Arial" w:hAnsi="Arial" w:cs="Arial"/>
          <w:color w:val="0000FF"/>
          <w:lang w:val="en-CA"/>
        </w:rPr>
        <w:t xml:space="preserve">http://www.apastyle.org/ </w:t>
      </w:r>
      <w:r w:rsidRPr="00BC62CB">
        <w:rPr>
          <w:rFonts w:ascii="Arial" w:hAnsi="Arial" w:cs="Arial"/>
          <w:color w:val="000000"/>
          <w:lang w:val="en-CA"/>
        </w:rPr>
        <w:t>). All work must be double-spac</w:t>
      </w:r>
      <w:r>
        <w:rPr>
          <w:rFonts w:ascii="Arial" w:hAnsi="Arial" w:cs="Arial"/>
          <w:color w:val="000000"/>
          <w:lang w:val="en-CA"/>
        </w:rPr>
        <w:t xml:space="preserve">ed, using </w:t>
      </w:r>
      <w:r w:rsidR="00BE418C" w:rsidRPr="00297FB5">
        <w:rPr>
          <w:rFonts w:ascii="Arial" w:hAnsi="Arial" w:cs="Arial"/>
          <w:i/>
          <w:color w:val="000000"/>
          <w:lang w:val="en-CA"/>
        </w:rPr>
        <w:t xml:space="preserve">Arial </w:t>
      </w:r>
      <w:r w:rsidRPr="00297FB5">
        <w:rPr>
          <w:rFonts w:ascii="Arial" w:hAnsi="Arial" w:cs="Arial"/>
          <w:i/>
          <w:color w:val="000000"/>
          <w:lang w:val="en-CA"/>
        </w:rPr>
        <w:t>12-point</w:t>
      </w:r>
      <w:r>
        <w:rPr>
          <w:rFonts w:ascii="Arial" w:hAnsi="Arial" w:cs="Arial"/>
          <w:color w:val="000000"/>
          <w:lang w:val="en-CA"/>
        </w:rPr>
        <w:t xml:space="preserve"> font and </w:t>
      </w:r>
      <w:r w:rsidRPr="00297FB5">
        <w:rPr>
          <w:rFonts w:ascii="Arial" w:hAnsi="Arial" w:cs="Arial"/>
          <w:i/>
          <w:color w:val="000000"/>
          <w:lang w:val="en-CA"/>
        </w:rPr>
        <w:t>one</w:t>
      </w:r>
      <w:r w:rsidR="005E4FEE">
        <w:rPr>
          <w:rFonts w:ascii="Arial" w:hAnsi="Arial" w:cs="Arial"/>
          <w:i/>
          <w:color w:val="000000"/>
          <w:lang w:val="en-CA"/>
        </w:rPr>
        <w:t xml:space="preserve"> </w:t>
      </w:r>
      <w:r w:rsidRPr="00297FB5">
        <w:rPr>
          <w:rFonts w:ascii="Arial" w:hAnsi="Arial" w:cs="Arial"/>
          <w:i/>
          <w:color w:val="000000"/>
          <w:lang w:val="en-CA"/>
        </w:rPr>
        <w:t>inch margins</w:t>
      </w:r>
      <w:r w:rsidRPr="00BC62CB">
        <w:rPr>
          <w:rFonts w:ascii="Arial" w:hAnsi="Arial" w:cs="Arial"/>
          <w:color w:val="000000"/>
          <w:lang w:val="en-CA"/>
        </w:rPr>
        <w:t>. Written assignments will be graded prim</w:t>
      </w:r>
      <w:r>
        <w:rPr>
          <w:rFonts w:ascii="Arial" w:hAnsi="Arial" w:cs="Arial"/>
          <w:color w:val="000000"/>
          <w:lang w:val="en-CA"/>
        </w:rPr>
        <w:t xml:space="preserve">arily on content, but will also </w:t>
      </w:r>
      <w:r w:rsidRPr="00BC62CB">
        <w:rPr>
          <w:rFonts w:ascii="Arial" w:hAnsi="Arial" w:cs="Arial"/>
          <w:color w:val="000000"/>
          <w:lang w:val="en-CA"/>
        </w:rPr>
        <w:t xml:space="preserve">consider the technical quality of the writing. All written </w:t>
      </w:r>
      <w:r>
        <w:rPr>
          <w:rFonts w:ascii="Arial" w:hAnsi="Arial" w:cs="Arial"/>
          <w:color w:val="000000"/>
          <w:lang w:val="en-CA"/>
        </w:rPr>
        <w:t xml:space="preserve">assignments should be carefully </w:t>
      </w:r>
      <w:r w:rsidRPr="00BC62CB">
        <w:rPr>
          <w:rFonts w:ascii="Arial" w:hAnsi="Arial" w:cs="Arial"/>
          <w:color w:val="000000"/>
          <w:lang w:val="en-CA"/>
        </w:rPr>
        <w:t>proofread for spelling, grammar, and syntax.</w:t>
      </w:r>
      <w:r>
        <w:rPr>
          <w:rFonts w:ascii="Arial" w:hAnsi="Arial" w:cs="Arial"/>
          <w:color w:val="000000"/>
          <w:lang w:val="en-CA"/>
        </w:rPr>
        <w:t xml:space="preserve">  Please visit </w:t>
      </w:r>
      <w:hyperlink r:id="rId10" w:history="1">
        <w:r w:rsidRPr="00793E21">
          <w:rPr>
            <w:rStyle w:val="Hyperlink"/>
            <w:rFonts w:ascii="Arial" w:hAnsi="Arial" w:cs="Arial"/>
            <w:lang w:val="en-CA"/>
          </w:rPr>
          <w:t>https://owl.english.purdue.edu/owl/section/2/10/</w:t>
        </w:r>
      </w:hyperlink>
      <w:r>
        <w:rPr>
          <w:rFonts w:ascii="Arial" w:hAnsi="Arial" w:cs="Arial"/>
          <w:color w:val="000000"/>
          <w:lang w:val="en-CA"/>
        </w:rPr>
        <w:t xml:space="preserve"> for reference and citation </w:t>
      </w:r>
      <w:r w:rsidR="00E64B09">
        <w:rPr>
          <w:rFonts w:ascii="Arial" w:hAnsi="Arial" w:cs="Arial"/>
          <w:color w:val="000000"/>
          <w:lang w:val="en-CA"/>
        </w:rPr>
        <w:t>guidance</w:t>
      </w:r>
      <w:r>
        <w:rPr>
          <w:rFonts w:ascii="Arial" w:hAnsi="Arial" w:cs="Arial"/>
          <w:color w:val="000000"/>
          <w:lang w:val="en-CA"/>
        </w:rPr>
        <w:t>.</w:t>
      </w:r>
    </w:p>
    <w:p w14:paraId="54E3FAB1" w14:textId="77777777" w:rsidR="008A03FC" w:rsidRDefault="008A03FC" w:rsidP="003C1174">
      <w:pPr>
        <w:tabs>
          <w:tab w:val="left" w:pos="600"/>
        </w:tabs>
        <w:spacing w:line="260" w:lineRule="exact"/>
        <w:ind w:right="242"/>
        <w:rPr>
          <w:rFonts w:ascii="Arial" w:hAnsi="Arial" w:cs="Arial"/>
          <w:lang w:val="en-CA"/>
        </w:rPr>
      </w:pPr>
    </w:p>
    <w:p w14:paraId="49154253" w14:textId="441B97BC" w:rsidR="002A2FEB" w:rsidRDefault="004F1D17" w:rsidP="004D2851">
      <w:pPr>
        <w:spacing w:before="59" w:line="260" w:lineRule="exact"/>
        <w:rPr>
          <w:rFonts w:ascii="Arial" w:hAnsi="Arial" w:cs="Arial"/>
          <w:b/>
          <w:position w:val="-1"/>
          <w:u w:val="single" w:color="000000"/>
        </w:rPr>
      </w:pPr>
      <w:r>
        <w:rPr>
          <w:rFonts w:ascii="Arial" w:hAnsi="Arial" w:cs="Arial"/>
          <w:b/>
          <w:position w:val="-1"/>
          <w:u w:val="single" w:color="000000"/>
        </w:rPr>
        <w:t xml:space="preserve">Class Schedule </w:t>
      </w:r>
    </w:p>
    <w:p w14:paraId="4F9E44D1" w14:textId="77777777" w:rsidR="004F1D17" w:rsidRDefault="004F1D17" w:rsidP="004D2851">
      <w:pPr>
        <w:spacing w:before="59" w:line="260" w:lineRule="exact"/>
        <w:rPr>
          <w:rFonts w:ascii="Arial" w:hAnsi="Arial" w:cs="Arial"/>
          <w:b/>
          <w:position w:val="-1"/>
          <w:u w:val="single" w:color="000000"/>
        </w:rPr>
      </w:pPr>
    </w:p>
    <w:tbl>
      <w:tblPr>
        <w:tblStyle w:val="TableGrid"/>
        <w:tblW w:w="0" w:type="auto"/>
        <w:tblInd w:w="117" w:type="dxa"/>
        <w:tblLook w:val="04A0" w:firstRow="1" w:lastRow="0" w:firstColumn="1" w:lastColumn="0" w:noHBand="0" w:noVBand="1"/>
      </w:tblPr>
      <w:tblGrid>
        <w:gridCol w:w="2035"/>
        <w:gridCol w:w="2238"/>
        <w:gridCol w:w="2268"/>
        <w:gridCol w:w="1842"/>
        <w:gridCol w:w="1701"/>
      </w:tblGrid>
      <w:tr w:rsidR="00825897" w14:paraId="0E604DC1" w14:textId="77777777" w:rsidTr="00756DED">
        <w:tc>
          <w:tcPr>
            <w:tcW w:w="2035" w:type="dxa"/>
          </w:tcPr>
          <w:p w14:paraId="05C2D787" w14:textId="77777777" w:rsidR="00825897" w:rsidRPr="00825897" w:rsidRDefault="00825897" w:rsidP="004D2851">
            <w:pPr>
              <w:spacing w:before="59" w:line="260" w:lineRule="exact"/>
              <w:jc w:val="center"/>
              <w:rPr>
                <w:rFonts w:ascii="Arial" w:hAnsi="Arial" w:cs="Arial"/>
                <w:b/>
                <w:position w:val="-1"/>
                <w:u w:color="000000"/>
              </w:rPr>
            </w:pPr>
            <w:r>
              <w:rPr>
                <w:rFonts w:ascii="Arial" w:hAnsi="Arial" w:cs="Arial"/>
                <w:b/>
                <w:position w:val="-1"/>
                <w:u w:color="000000"/>
              </w:rPr>
              <w:t>Date</w:t>
            </w:r>
          </w:p>
        </w:tc>
        <w:tc>
          <w:tcPr>
            <w:tcW w:w="2238" w:type="dxa"/>
          </w:tcPr>
          <w:p w14:paraId="1ED3021A" w14:textId="77777777" w:rsidR="00825897" w:rsidRPr="00825897" w:rsidRDefault="00825897" w:rsidP="004D2851">
            <w:pPr>
              <w:spacing w:before="59" w:line="260" w:lineRule="exact"/>
              <w:jc w:val="center"/>
              <w:rPr>
                <w:rFonts w:ascii="Arial" w:hAnsi="Arial" w:cs="Arial"/>
                <w:b/>
                <w:position w:val="-1"/>
                <w:u w:color="000000"/>
              </w:rPr>
            </w:pPr>
            <w:r>
              <w:rPr>
                <w:rFonts w:ascii="Arial" w:hAnsi="Arial" w:cs="Arial"/>
                <w:b/>
                <w:position w:val="-1"/>
                <w:u w:color="000000"/>
              </w:rPr>
              <w:t>Topic</w:t>
            </w:r>
          </w:p>
        </w:tc>
        <w:tc>
          <w:tcPr>
            <w:tcW w:w="2268" w:type="dxa"/>
          </w:tcPr>
          <w:p w14:paraId="200471CB" w14:textId="70F0B385" w:rsidR="00825897" w:rsidRPr="00825897" w:rsidRDefault="00CC56EF" w:rsidP="004D2851">
            <w:pPr>
              <w:spacing w:before="59" w:line="260" w:lineRule="exact"/>
              <w:jc w:val="center"/>
              <w:rPr>
                <w:rFonts w:ascii="Arial" w:hAnsi="Arial" w:cs="Arial"/>
                <w:b/>
                <w:position w:val="-1"/>
                <w:u w:color="000000"/>
              </w:rPr>
            </w:pPr>
            <w:r>
              <w:rPr>
                <w:rFonts w:ascii="Arial" w:hAnsi="Arial" w:cs="Arial"/>
                <w:b/>
                <w:position w:val="-1"/>
                <w:u w:color="000000"/>
              </w:rPr>
              <w:t>Case Study</w:t>
            </w:r>
          </w:p>
        </w:tc>
        <w:tc>
          <w:tcPr>
            <w:tcW w:w="1842" w:type="dxa"/>
          </w:tcPr>
          <w:p w14:paraId="658E441F" w14:textId="192BF71D" w:rsidR="00825897" w:rsidRPr="00436BA2" w:rsidRDefault="00CC56EF" w:rsidP="004D2851">
            <w:pPr>
              <w:spacing w:before="59" w:line="260" w:lineRule="exact"/>
              <w:jc w:val="center"/>
              <w:rPr>
                <w:rFonts w:ascii="Arial" w:hAnsi="Arial" w:cs="Arial"/>
                <w:position w:val="-1"/>
                <w:u w:color="000000"/>
              </w:rPr>
            </w:pPr>
            <w:r>
              <w:rPr>
                <w:rFonts w:ascii="Arial" w:hAnsi="Arial" w:cs="Arial"/>
                <w:position w:val="-1"/>
                <w:u w:color="000000"/>
              </w:rPr>
              <w:t>Postings</w:t>
            </w:r>
          </w:p>
        </w:tc>
        <w:tc>
          <w:tcPr>
            <w:tcW w:w="1701" w:type="dxa"/>
          </w:tcPr>
          <w:p w14:paraId="1DD84F20" w14:textId="77777777" w:rsidR="00825897" w:rsidRPr="00825897" w:rsidRDefault="00825897" w:rsidP="004D2851">
            <w:pPr>
              <w:spacing w:before="59" w:line="260" w:lineRule="exact"/>
              <w:jc w:val="center"/>
              <w:rPr>
                <w:rFonts w:ascii="Arial" w:hAnsi="Arial" w:cs="Arial"/>
                <w:b/>
                <w:position w:val="-1"/>
                <w:u w:color="000000"/>
              </w:rPr>
            </w:pPr>
            <w:r>
              <w:rPr>
                <w:rFonts w:ascii="Arial" w:hAnsi="Arial" w:cs="Arial"/>
                <w:b/>
                <w:position w:val="-1"/>
                <w:u w:color="000000"/>
              </w:rPr>
              <w:t>Notes</w:t>
            </w:r>
          </w:p>
        </w:tc>
      </w:tr>
      <w:tr w:rsidR="00825897" w14:paraId="529E6FAB" w14:textId="77777777" w:rsidTr="00756DED">
        <w:tc>
          <w:tcPr>
            <w:tcW w:w="2035" w:type="dxa"/>
          </w:tcPr>
          <w:p w14:paraId="1F939166" w14:textId="760EB8EC" w:rsidR="00825897" w:rsidRPr="00C71DB4" w:rsidRDefault="00436BA2" w:rsidP="004D2851">
            <w:pPr>
              <w:spacing w:before="59" w:line="260" w:lineRule="exact"/>
              <w:rPr>
                <w:rFonts w:ascii="Arial" w:hAnsi="Arial" w:cs="Arial"/>
                <w:b/>
                <w:position w:val="-1"/>
                <w:u w:color="000000"/>
              </w:rPr>
            </w:pPr>
            <w:r>
              <w:rPr>
                <w:rFonts w:ascii="Arial" w:hAnsi="Arial" w:cs="Arial"/>
                <w:b/>
                <w:position w:val="-1"/>
                <w:u w:color="000000"/>
              </w:rPr>
              <w:t>J</w:t>
            </w:r>
            <w:r w:rsidR="009953DC">
              <w:rPr>
                <w:rFonts w:ascii="Arial" w:hAnsi="Arial" w:cs="Arial"/>
                <w:b/>
                <w:position w:val="-1"/>
                <w:u w:color="000000"/>
              </w:rPr>
              <w:t>anuary</w:t>
            </w:r>
            <w:r w:rsidR="00825897" w:rsidRPr="00C71DB4">
              <w:rPr>
                <w:rFonts w:ascii="Arial" w:hAnsi="Arial" w:cs="Arial"/>
                <w:b/>
                <w:position w:val="-1"/>
                <w:u w:color="000000"/>
              </w:rPr>
              <w:t xml:space="preserve"> </w:t>
            </w:r>
            <w:r w:rsidR="009953DC">
              <w:rPr>
                <w:rFonts w:ascii="Arial" w:hAnsi="Arial" w:cs="Arial"/>
                <w:b/>
                <w:position w:val="-1"/>
                <w:u w:color="000000"/>
              </w:rPr>
              <w:t>9</w:t>
            </w:r>
            <w:r w:rsidR="009953DC" w:rsidRPr="009953DC">
              <w:rPr>
                <w:rFonts w:ascii="Arial" w:hAnsi="Arial" w:cs="Arial"/>
                <w:b/>
                <w:position w:val="-1"/>
                <w:u w:color="000000"/>
                <w:vertAlign w:val="superscript"/>
              </w:rPr>
              <w:t>th</w:t>
            </w:r>
            <w:r w:rsidR="009953DC">
              <w:rPr>
                <w:rFonts w:ascii="Arial" w:hAnsi="Arial" w:cs="Arial"/>
                <w:b/>
                <w:position w:val="-1"/>
                <w:u w:color="000000"/>
              </w:rPr>
              <w:t xml:space="preserve"> </w:t>
            </w:r>
          </w:p>
        </w:tc>
        <w:tc>
          <w:tcPr>
            <w:tcW w:w="2238" w:type="dxa"/>
          </w:tcPr>
          <w:p w14:paraId="2F3B245F" w14:textId="00600F37" w:rsidR="00436BA2" w:rsidRDefault="00C71DB4" w:rsidP="004D2851">
            <w:pPr>
              <w:spacing w:before="59" w:line="260" w:lineRule="exact"/>
              <w:jc w:val="center"/>
              <w:rPr>
                <w:rFonts w:ascii="Arial" w:hAnsi="Arial" w:cs="Arial"/>
                <w:position w:val="-1"/>
                <w:u w:color="000000"/>
              </w:rPr>
            </w:pPr>
            <w:r>
              <w:rPr>
                <w:rFonts w:ascii="Arial" w:hAnsi="Arial" w:cs="Arial"/>
                <w:position w:val="-1"/>
                <w:u w:color="000000"/>
              </w:rPr>
              <w:t>Introduction</w:t>
            </w:r>
            <w:r w:rsidR="00F15EBA">
              <w:rPr>
                <w:rFonts w:ascii="Arial" w:hAnsi="Arial" w:cs="Arial"/>
                <w:position w:val="-1"/>
                <w:u w:color="000000"/>
              </w:rPr>
              <w:t xml:space="preserve"> </w:t>
            </w:r>
          </w:p>
          <w:p w14:paraId="7B3DB6F0" w14:textId="064506B3" w:rsidR="00961575" w:rsidRPr="00825897" w:rsidRDefault="00961575" w:rsidP="004D2851">
            <w:pPr>
              <w:spacing w:before="59" w:line="260" w:lineRule="exact"/>
              <w:jc w:val="center"/>
              <w:rPr>
                <w:rFonts w:ascii="Arial" w:hAnsi="Arial" w:cs="Arial"/>
                <w:position w:val="-1"/>
                <w:u w:color="000000"/>
              </w:rPr>
            </w:pPr>
          </w:p>
        </w:tc>
        <w:tc>
          <w:tcPr>
            <w:tcW w:w="2268" w:type="dxa"/>
          </w:tcPr>
          <w:p w14:paraId="4E51143D" w14:textId="2B5A4847" w:rsidR="00F15EBA" w:rsidRDefault="00F15EBA" w:rsidP="004D2851">
            <w:pPr>
              <w:spacing w:before="59" w:line="260" w:lineRule="exact"/>
              <w:jc w:val="center"/>
              <w:rPr>
                <w:rFonts w:ascii="Arial" w:hAnsi="Arial" w:cs="Arial"/>
                <w:position w:val="-1"/>
                <w:u w:color="000000"/>
              </w:rPr>
            </w:pPr>
            <w:r>
              <w:rPr>
                <w:rFonts w:ascii="Arial" w:hAnsi="Arial" w:cs="Arial"/>
                <w:position w:val="-1"/>
                <w:u w:color="000000"/>
              </w:rPr>
              <w:t>What is IMS?</w:t>
            </w:r>
          </w:p>
          <w:p w14:paraId="09A020EF" w14:textId="6EBEB082" w:rsidR="00F15EBA" w:rsidRPr="00825897" w:rsidRDefault="00F15EBA" w:rsidP="00670559">
            <w:pPr>
              <w:spacing w:before="59" w:line="260" w:lineRule="exact"/>
              <w:jc w:val="center"/>
              <w:rPr>
                <w:rFonts w:ascii="Arial" w:hAnsi="Arial" w:cs="Arial"/>
                <w:position w:val="-1"/>
                <w:u w:color="000000"/>
              </w:rPr>
            </w:pPr>
            <w:r>
              <w:rPr>
                <w:rFonts w:ascii="Arial" w:hAnsi="Arial" w:cs="Arial"/>
                <w:position w:val="-1"/>
                <w:u w:color="000000"/>
              </w:rPr>
              <w:t>IMS 100 Course Material</w:t>
            </w:r>
          </w:p>
        </w:tc>
        <w:tc>
          <w:tcPr>
            <w:tcW w:w="1842" w:type="dxa"/>
          </w:tcPr>
          <w:p w14:paraId="5F1C1B28" w14:textId="0B4C008A" w:rsidR="00825897" w:rsidRPr="00825897" w:rsidRDefault="00825897" w:rsidP="004D2851">
            <w:pPr>
              <w:spacing w:before="59" w:line="260" w:lineRule="exact"/>
              <w:jc w:val="center"/>
              <w:rPr>
                <w:rFonts w:ascii="Arial" w:hAnsi="Arial" w:cs="Arial"/>
                <w:position w:val="-1"/>
                <w:u w:color="000000"/>
              </w:rPr>
            </w:pPr>
          </w:p>
        </w:tc>
        <w:tc>
          <w:tcPr>
            <w:tcW w:w="1701" w:type="dxa"/>
          </w:tcPr>
          <w:p w14:paraId="544ABF6C" w14:textId="039B28E0" w:rsidR="00825897" w:rsidRPr="00825897" w:rsidRDefault="00825897" w:rsidP="004D2851">
            <w:pPr>
              <w:spacing w:before="59" w:line="260" w:lineRule="exact"/>
              <w:jc w:val="center"/>
              <w:rPr>
                <w:rFonts w:ascii="Arial" w:hAnsi="Arial" w:cs="Arial"/>
                <w:position w:val="-1"/>
                <w:u w:color="000000"/>
              </w:rPr>
            </w:pPr>
          </w:p>
        </w:tc>
      </w:tr>
      <w:tr w:rsidR="00825897" w14:paraId="52DE0D84" w14:textId="77777777" w:rsidTr="00756DED">
        <w:tc>
          <w:tcPr>
            <w:tcW w:w="2035" w:type="dxa"/>
          </w:tcPr>
          <w:p w14:paraId="232EE05E" w14:textId="55D82874" w:rsidR="00825897" w:rsidRPr="00C71DB4" w:rsidRDefault="009953DC" w:rsidP="004D2851">
            <w:pPr>
              <w:spacing w:before="59" w:line="260" w:lineRule="exact"/>
              <w:rPr>
                <w:rFonts w:ascii="Arial" w:hAnsi="Arial" w:cs="Arial"/>
                <w:b/>
                <w:position w:val="-1"/>
                <w:u w:color="000000"/>
              </w:rPr>
            </w:pPr>
            <w:r>
              <w:rPr>
                <w:rFonts w:ascii="Arial" w:hAnsi="Arial" w:cs="Arial"/>
                <w:b/>
                <w:position w:val="-1"/>
                <w:u w:color="000000"/>
              </w:rPr>
              <w:t>January</w:t>
            </w:r>
            <w:r w:rsidRPr="00C71DB4">
              <w:rPr>
                <w:rFonts w:ascii="Arial" w:hAnsi="Arial" w:cs="Arial"/>
                <w:b/>
                <w:position w:val="-1"/>
                <w:u w:color="000000"/>
              </w:rPr>
              <w:t xml:space="preserve"> </w:t>
            </w:r>
            <w:r w:rsidR="00FA2FF8">
              <w:rPr>
                <w:rFonts w:ascii="Arial" w:hAnsi="Arial" w:cs="Arial"/>
                <w:b/>
                <w:position w:val="-1"/>
                <w:u w:color="000000"/>
              </w:rPr>
              <w:t>16</w:t>
            </w:r>
            <w:r w:rsidRPr="009953DC">
              <w:rPr>
                <w:rFonts w:ascii="Arial" w:hAnsi="Arial" w:cs="Arial"/>
                <w:b/>
                <w:position w:val="-1"/>
                <w:u w:color="000000"/>
                <w:vertAlign w:val="superscript"/>
              </w:rPr>
              <w:t>th</w:t>
            </w:r>
          </w:p>
        </w:tc>
        <w:tc>
          <w:tcPr>
            <w:tcW w:w="2238" w:type="dxa"/>
          </w:tcPr>
          <w:p w14:paraId="5862498B" w14:textId="73BF6579" w:rsidR="00825897" w:rsidRPr="00825897" w:rsidRDefault="00CC56EF" w:rsidP="004D2851">
            <w:pPr>
              <w:spacing w:before="59" w:line="260" w:lineRule="exact"/>
              <w:jc w:val="center"/>
              <w:rPr>
                <w:rFonts w:ascii="Arial" w:hAnsi="Arial" w:cs="Arial"/>
                <w:position w:val="-1"/>
                <w:u w:color="000000"/>
              </w:rPr>
            </w:pPr>
            <w:r>
              <w:rPr>
                <w:rFonts w:ascii="Arial" w:hAnsi="Arial" w:cs="Arial"/>
                <w:position w:val="-1"/>
                <w:u w:color="000000"/>
              </w:rPr>
              <w:t>Chapter 1: The Management of Disasters</w:t>
            </w:r>
          </w:p>
        </w:tc>
        <w:tc>
          <w:tcPr>
            <w:tcW w:w="2268" w:type="dxa"/>
          </w:tcPr>
          <w:p w14:paraId="4DAC39B4" w14:textId="3ABB9D13" w:rsidR="00825897" w:rsidRPr="00825897" w:rsidRDefault="009C1060" w:rsidP="004D2851">
            <w:pPr>
              <w:spacing w:before="59" w:line="260" w:lineRule="exact"/>
              <w:jc w:val="center"/>
              <w:rPr>
                <w:rFonts w:ascii="Arial" w:hAnsi="Arial" w:cs="Arial"/>
                <w:position w:val="-1"/>
                <w:u w:color="000000"/>
              </w:rPr>
            </w:pPr>
            <w:r>
              <w:rPr>
                <w:rFonts w:ascii="Arial" w:hAnsi="Arial" w:cs="Arial"/>
                <w:position w:val="-1"/>
                <w:u w:color="000000"/>
              </w:rPr>
              <w:t>History through disasters.</w:t>
            </w:r>
          </w:p>
        </w:tc>
        <w:tc>
          <w:tcPr>
            <w:tcW w:w="1842" w:type="dxa"/>
          </w:tcPr>
          <w:p w14:paraId="632E90EB" w14:textId="7D0E44E6" w:rsidR="00825897" w:rsidRPr="00825897" w:rsidRDefault="00825897" w:rsidP="004D2851">
            <w:pPr>
              <w:spacing w:before="59" w:line="260" w:lineRule="exact"/>
              <w:jc w:val="center"/>
              <w:rPr>
                <w:rFonts w:ascii="Arial" w:hAnsi="Arial" w:cs="Arial"/>
                <w:position w:val="-1"/>
                <w:u w:color="000000"/>
              </w:rPr>
            </w:pPr>
          </w:p>
        </w:tc>
        <w:tc>
          <w:tcPr>
            <w:tcW w:w="1701" w:type="dxa"/>
          </w:tcPr>
          <w:p w14:paraId="0C7A821B" w14:textId="77777777" w:rsidR="00825897" w:rsidRPr="00825897" w:rsidRDefault="00825897" w:rsidP="004D2851">
            <w:pPr>
              <w:spacing w:before="59" w:line="260" w:lineRule="exact"/>
              <w:jc w:val="center"/>
              <w:rPr>
                <w:rFonts w:ascii="Arial" w:hAnsi="Arial" w:cs="Arial"/>
                <w:position w:val="-1"/>
                <w:u w:color="000000"/>
              </w:rPr>
            </w:pPr>
          </w:p>
        </w:tc>
      </w:tr>
      <w:tr w:rsidR="00825897" w14:paraId="79682DDB" w14:textId="77777777" w:rsidTr="00756DED">
        <w:tc>
          <w:tcPr>
            <w:tcW w:w="2035" w:type="dxa"/>
          </w:tcPr>
          <w:p w14:paraId="2BB95446" w14:textId="0708A4F8" w:rsidR="00FA2FF8" w:rsidRPr="00C71DB4" w:rsidRDefault="00FA2FF8" w:rsidP="004D2851">
            <w:pPr>
              <w:spacing w:before="59" w:line="260" w:lineRule="exact"/>
              <w:rPr>
                <w:rFonts w:ascii="Arial" w:hAnsi="Arial" w:cs="Arial"/>
                <w:b/>
                <w:position w:val="-1"/>
                <w:u w:color="000000"/>
              </w:rPr>
            </w:pPr>
            <w:r>
              <w:rPr>
                <w:rFonts w:ascii="Arial" w:hAnsi="Arial" w:cs="Arial"/>
                <w:b/>
                <w:position w:val="-1"/>
                <w:u w:color="000000"/>
              </w:rPr>
              <w:t>January</w:t>
            </w:r>
            <w:r w:rsidRPr="00C71DB4">
              <w:rPr>
                <w:rFonts w:ascii="Arial" w:hAnsi="Arial" w:cs="Arial"/>
                <w:b/>
                <w:position w:val="-1"/>
                <w:u w:color="000000"/>
              </w:rPr>
              <w:t xml:space="preserve"> </w:t>
            </w:r>
            <w:r>
              <w:rPr>
                <w:rFonts w:ascii="Arial" w:hAnsi="Arial" w:cs="Arial"/>
                <w:b/>
                <w:position w:val="-1"/>
                <w:u w:color="000000"/>
              </w:rPr>
              <w:t>23</w:t>
            </w:r>
            <w:r w:rsidRPr="00FA2FF8">
              <w:rPr>
                <w:rFonts w:ascii="Arial" w:hAnsi="Arial" w:cs="Arial"/>
                <w:b/>
                <w:position w:val="-1"/>
                <w:u w:color="000000"/>
                <w:vertAlign w:val="superscript"/>
              </w:rPr>
              <w:t>rd</w:t>
            </w:r>
          </w:p>
        </w:tc>
        <w:tc>
          <w:tcPr>
            <w:tcW w:w="2238" w:type="dxa"/>
          </w:tcPr>
          <w:p w14:paraId="7FE2DAAA" w14:textId="3D414B1D" w:rsidR="00825897" w:rsidRPr="00825897" w:rsidRDefault="00CC56EF" w:rsidP="004D2851">
            <w:pPr>
              <w:spacing w:before="59" w:line="260" w:lineRule="exact"/>
              <w:jc w:val="center"/>
              <w:rPr>
                <w:rFonts w:ascii="Arial" w:hAnsi="Arial" w:cs="Arial"/>
                <w:position w:val="-1"/>
                <w:u w:color="000000"/>
              </w:rPr>
            </w:pPr>
            <w:r w:rsidRPr="00436BA2">
              <w:rPr>
                <w:rFonts w:ascii="Arial" w:hAnsi="Arial" w:cs="Arial"/>
                <w:position w:val="-1"/>
                <w:u w:color="000000"/>
              </w:rPr>
              <w:t>Chapter 2: Hazards</w:t>
            </w:r>
          </w:p>
        </w:tc>
        <w:tc>
          <w:tcPr>
            <w:tcW w:w="2268" w:type="dxa"/>
          </w:tcPr>
          <w:p w14:paraId="3CEBB8C6" w14:textId="12410847" w:rsidR="00825897" w:rsidRPr="00436BA2" w:rsidRDefault="009C1060" w:rsidP="004D2851">
            <w:pPr>
              <w:spacing w:before="59" w:line="260" w:lineRule="exact"/>
              <w:jc w:val="center"/>
              <w:rPr>
                <w:rFonts w:ascii="Arial" w:hAnsi="Arial" w:cs="Arial"/>
                <w:position w:val="-1"/>
                <w:u w:color="000000"/>
              </w:rPr>
            </w:pPr>
            <w:r>
              <w:rPr>
                <w:rFonts w:ascii="Arial" w:hAnsi="Arial" w:cs="Arial"/>
                <w:position w:val="-1"/>
                <w:u w:color="000000"/>
              </w:rPr>
              <w:t>Hazards (Part 2)</w:t>
            </w:r>
          </w:p>
        </w:tc>
        <w:tc>
          <w:tcPr>
            <w:tcW w:w="1842" w:type="dxa"/>
          </w:tcPr>
          <w:p w14:paraId="3A1C5813" w14:textId="73D118EE" w:rsidR="00825897" w:rsidRPr="00825897" w:rsidRDefault="00825897" w:rsidP="004D2851">
            <w:pPr>
              <w:spacing w:before="59" w:line="260" w:lineRule="exact"/>
              <w:jc w:val="center"/>
              <w:rPr>
                <w:rFonts w:ascii="Arial" w:hAnsi="Arial" w:cs="Arial"/>
                <w:position w:val="-1"/>
                <w:u w:color="000000"/>
              </w:rPr>
            </w:pPr>
          </w:p>
        </w:tc>
        <w:tc>
          <w:tcPr>
            <w:tcW w:w="1701" w:type="dxa"/>
          </w:tcPr>
          <w:p w14:paraId="6C6BAA11" w14:textId="2B6CB67F" w:rsidR="00825897" w:rsidRPr="00825897" w:rsidRDefault="00CC0B89" w:rsidP="004D2851">
            <w:pPr>
              <w:spacing w:before="59" w:line="260" w:lineRule="exact"/>
              <w:jc w:val="center"/>
              <w:rPr>
                <w:rFonts w:ascii="Arial" w:hAnsi="Arial" w:cs="Arial"/>
                <w:position w:val="-1"/>
                <w:u w:color="000000"/>
              </w:rPr>
            </w:pPr>
            <w:r>
              <w:rPr>
                <w:rFonts w:ascii="Arial" w:hAnsi="Arial" w:cs="Arial"/>
                <w:position w:val="-1"/>
                <w:u w:color="000000"/>
              </w:rPr>
              <w:t xml:space="preserve">IMS 100 Certificate of Completion Due </w:t>
            </w:r>
            <w:r w:rsidR="000E2E2D">
              <w:rPr>
                <w:rFonts w:ascii="Arial" w:hAnsi="Arial" w:cs="Arial"/>
                <w:position w:val="-1"/>
                <w:u w:color="000000"/>
              </w:rPr>
              <w:t xml:space="preserve">5% </w:t>
            </w:r>
          </w:p>
        </w:tc>
      </w:tr>
      <w:tr w:rsidR="00825897" w14:paraId="70EFD71B" w14:textId="77777777" w:rsidTr="00756DED">
        <w:tc>
          <w:tcPr>
            <w:tcW w:w="2035" w:type="dxa"/>
          </w:tcPr>
          <w:p w14:paraId="2CB4291D" w14:textId="73F49DBA" w:rsidR="00825897" w:rsidRPr="00C71DB4" w:rsidRDefault="00FA2FF8" w:rsidP="004D2851">
            <w:pPr>
              <w:spacing w:before="59" w:line="260" w:lineRule="exact"/>
              <w:rPr>
                <w:rFonts w:ascii="Arial" w:hAnsi="Arial" w:cs="Arial"/>
                <w:b/>
                <w:position w:val="-1"/>
                <w:u w:color="000000"/>
              </w:rPr>
            </w:pPr>
            <w:r>
              <w:rPr>
                <w:rFonts w:ascii="Arial" w:hAnsi="Arial" w:cs="Arial"/>
                <w:b/>
                <w:position w:val="-1"/>
                <w:u w:color="000000"/>
              </w:rPr>
              <w:t>January</w:t>
            </w:r>
            <w:r w:rsidRPr="00C71DB4">
              <w:rPr>
                <w:rFonts w:ascii="Arial" w:hAnsi="Arial" w:cs="Arial"/>
                <w:b/>
                <w:position w:val="-1"/>
                <w:u w:color="000000"/>
              </w:rPr>
              <w:t xml:space="preserve"> </w:t>
            </w:r>
            <w:r>
              <w:rPr>
                <w:rFonts w:ascii="Arial" w:hAnsi="Arial" w:cs="Arial"/>
                <w:b/>
                <w:position w:val="-1"/>
                <w:u w:color="000000"/>
              </w:rPr>
              <w:t>30</w:t>
            </w:r>
            <w:r w:rsidRPr="00FA2FF8">
              <w:rPr>
                <w:rFonts w:ascii="Arial" w:hAnsi="Arial" w:cs="Arial"/>
                <w:b/>
                <w:position w:val="-1"/>
                <w:u w:color="000000"/>
                <w:vertAlign w:val="superscript"/>
              </w:rPr>
              <w:t>th</w:t>
            </w:r>
            <w:r>
              <w:rPr>
                <w:rFonts w:ascii="Arial" w:hAnsi="Arial" w:cs="Arial"/>
                <w:b/>
                <w:position w:val="-1"/>
                <w:u w:color="000000"/>
              </w:rPr>
              <w:t xml:space="preserve"> </w:t>
            </w:r>
            <w:r w:rsidR="007024B8">
              <w:rPr>
                <w:rFonts w:ascii="Arial" w:hAnsi="Arial" w:cs="Arial"/>
                <w:b/>
                <w:position w:val="-1"/>
                <w:u w:color="000000"/>
              </w:rPr>
              <w:t xml:space="preserve"> </w:t>
            </w:r>
          </w:p>
        </w:tc>
        <w:tc>
          <w:tcPr>
            <w:tcW w:w="2238" w:type="dxa"/>
          </w:tcPr>
          <w:p w14:paraId="169A0F6F" w14:textId="67A3A9D3" w:rsidR="00825897" w:rsidRPr="00825897" w:rsidRDefault="009C1060" w:rsidP="004D2851">
            <w:pPr>
              <w:spacing w:before="59" w:line="260" w:lineRule="exact"/>
              <w:jc w:val="center"/>
              <w:rPr>
                <w:rFonts w:ascii="Arial" w:hAnsi="Arial" w:cs="Arial"/>
                <w:position w:val="-1"/>
                <w:u w:color="000000"/>
              </w:rPr>
            </w:pPr>
            <w:r>
              <w:rPr>
                <w:rFonts w:ascii="Arial" w:hAnsi="Arial" w:cs="Arial"/>
                <w:position w:val="-1"/>
                <w:u w:color="000000"/>
              </w:rPr>
              <w:t>Chapter 3: Risk and Vulnerability</w:t>
            </w:r>
          </w:p>
        </w:tc>
        <w:tc>
          <w:tcPr>
            <w:tcW w:w="2268" w:type="dxa"/>
          </w:tcPr>
          <w:p w14:paraId="2F4EDD42" w14:textId="36E25F5C" w:rsidR="00825897" w:rsidRPr="00825897" w:rsidRDefault="009C1060" w:rsidP="004D2851">
            <w:pPr>
              <w:spacing w:before="59" w:line="260" w:lineRule="exact"/>
              <w:jc w:val="center"/>
              <w:rPr>
                <w:rFonts w:ascii="Arial" w:hAnsi="Arial" w:cs="Arial"/>
                <w:position w:val="-1"/>
                <w:u w:color="000000"/>
              </w:rPr>
            </w:pPr>
            <w:r>
              <w:rPr>
                <w:rFonts w:ascii="Arial" w:hAnsi="Arial" w:cs="Arial"/>
                <w:position w:val="-1"/>
                <w:u w:color="000000"/>
              </w:rPr>
              <w:t>Hurricane Katrina.</w:t>
            </w:r>
          </w:p>
        </w:tc>
        <w:tc>
          <w:tcPr>
            <w:tcW w:w="1842" w:type="dxa"/>
          </w:tcPr>
          <w:p w14:paraId="7F8AEED6" w14:textId="0C7BD718" w:rsidR="00825897" w:rsidRPr="00825897" w:rsidRDefault="00825897" w:rsidP="004D2851">
            <w:pPr>
              <w:spacing w:before="59" w:line="260" w:lineRule="exact"/>
              <w:jc w:val="center"/>
              <w:rPr>
                <w:rFonts w:ascii="Arial" w:hAnsi="Arial" w:cs="Arial"/>
                <w:position w:val="-1"/>
                <w:u w:color="000000"/>
              </w:rPr>
            </w:pPr>
          </w:p>
        </w:tc>
        <w:tc>
          <w:tcPr>
            <w:tcW w:w="1701" w:type="dxa"/>
          </w:tcPr>
          <w:p w14:paraId="0FF97AFC" w14:textId="367394C9" w:rsidR="00825897" w:rsidRPr="00825897" w:rsidRDefault="00825897" w:rsidP="004D2851">
            <w:pPr>
              <w:spacing w:before="59" w:line="260" w:lineRule="exact"/>
              <w:jc w:val="center"/>
              <w:rPr>
                <w:rFonts w:ascii="Arial" w:hAnsi="Arial" w:cs="Arial"/>
                <w:position w:val="-1"/>
                <w:u w:color="000000"/>
              </w:rPr>
            </w:pPr>
          </w:p>
        </w:tc>
      </w:tr>
      <w:tr w:rsidR="00825897" w14:paraId="2F2F559C" w14:textId="77777777" w:rsidTr="00756DED">
        <w:tc>
          <w:tcPr>
            <w:tcW w:w="2035" w:type="dxa"/>
          </w:tcPr>
          <w:p w14:paraId="3C1C248A" w14:textId="725CB77D" w:rsidR="00825897" w:rsidRPr="00C71DB4" w:rsidRDefault="00FA2FF8" w:rsidP="004D2851">
            <w:pPr>
              <w:spacing w:before="59" w:line="260" w:lineRule="exact"/>
              <w:rPr>
                <w:rFonts w:ascii="Arial" w:hAnsi="Arial" w:cs="Arial"/>
                <w:b/>
                <w:position w:val="-1"/>
                <w:u w:color="000000"/>
              </w:rPr>
            </w:pPr>
            <w:r>
              <w:rPr>
                <w:rFonts w:ascii="Arial" w:hAnsi="Arial" w:cs="Arial"/>
                <w:b/>
                <w:position w:val="-1"/>
                <w:u w:color="000000"/>
              </w:rPr>
              <w:t>February 6</w:t>
            </w:r>
            <w:r w:rsidRPr="00FA2FF8">
              <w:rPr>
                <w:rFonts w:ascii="Arial" w:hAnsi="Arial" w:cs="Arial"/>
                <w:b/>
                <w:position w:val="-1"/>
                <w:u w:color="000000"/>
                <w:vertAlign w:val="superscript"/>
              </w:rPr>
              <w:t>th</w:t>
            </w:r>
            <w:r>
              <w:rPr>
                <w:rFonts w:ascii="Arial" w:hAnsi="Arial" w:cs="Arial"/>
                <w:b/>
                <w:position w:val="-1"/>
                <w:u w:color="000000"/>
              </w:rPr>
              <w:t xml:space="preserve"> </w:t>
            </w:r>
            <w:r w:rsidR="007024B8">
              <w:rPr>
                <w:rFonts w:ascii="Arial" w:hAnsi="Arial" w:cs="Arial"/>
                <w:b/>
                <w:position w:val="-1"/>
                <w:u w:color="000000"/>
              </w:rPr>
              <w:t xml:space="preserve"> </w:t>
            </w:r>
          </w:p>
        </w:tc>
        <w:tc>
          <w:tcPr>
            <w:tcW w:w="2238" w:type="dxa"/>
          </w:tcPr>
          <w:p w14:paraId="1EB2942F" w14:textId="2CC5909E" w:rsidR="00825897" w:rsidRPr="00825897" w:rsidRDefault="009C1060" w:rsidP="004D2851">
            <w:pPr>
              <w:spacing w:before="59" w:line="260" w:lineRule="exact"/>
              <w:jc w:val="center"/>
              <w:rPr>
                <w:rFonts w:ascii="Arial" w:hAnsi="Arial" w:cs="Arial"/>
                <w:position w:val="-1"/>
                <w:u w:color="000000"/>
              </w:rPr>
            </w:pPr>
            <w:r>
              <w:rPr>
                <w:rFonts w:ascii="Arial" w:hAnsi="Arial" w:cs="Arial"/>
                <w:position w:val="-1"/>
                <w:u w:color="000000"/>
              </w:rPr>
              <w:t>Chapter 4: Mitigation</w:t>
            </w:r>
          </w:p>
        </w:tc>
        <w:tc>
          <w:tcPr>
            <w:tcW w:w="2268" w:type="dxa"/>
          </w:tcPr>
          <w:p w14:paraId="43EB7E94" w14:textId="7F34DB26" w:rsidR="00825897" w:rsidRPr="00825897" w:rsidRDefault="009C1060" w:rsidP="009C1060">
            <w:pPr>
              <w:spacing w:before="59" w:line="260" w:lineRule="exact"/>
              <w:jc w:val="center"/>
              <w:rPr>
                <w:rFonts w:ascii="Arial" w:hAnsi="Arial" w:cs="Arial"/>
                <w:position w:val="-1"/>
                <w:u w:color="000000"/>
              </w:rPr>
            </w:pPr>
            <w:r>
              <w:rPr>
                <w:rFonts w:ascii="Arial" w:hAnsi="Arial" w:cs="Arial"/>
                <w:position w:val="-1"/>
                <w:u w:color="000000"/>
              </w:rPr>
              <w:t>Red River</w:t>
            </w:r>
            <w:r w:rsidR="00D808DB">
              <w:rPr>
                <w:rFonts w:ascii="Arial" w:hAnsi="Arial" w:cs="Arial"/>
                <w:position w:val="-1"/>
                <w:u w:color="000000"/>
              </w:rPr>
              <w:t xml:space="preserve"> Flooding</w:t>
            </w:r>
          </w:p>
        </w:tc>
        <w:tc>
          <w:tcPr>
            <w:tcW w:w="1842" w:type="dxa"/>
          </w:tcPr>
          <w:p w14:paraId="3C63D3C0" w14:textId="5936220F" w:rsidR="00825897" w:rsidRPr="00825897" w:rsidRDefault="00825897" w:rsidP="004D2851">
            <w:pPr>
              <w:spacing w:before="59" w:line="260" w:lineRule="exact"/>
              <w:jc w:val="center"/>
              <w:rPr>
                <w:rFonts w:ascii="Arial" w:hAnsi="Arial" w:cs="Arial"/>
                <w:position w:val="-1"/>
                <w:u w:color="000000"/>
              </w:rPr>
            </w:pPr>
          </w:p>
        </w:tc>
        <w:tc>
          <w:tcPr>
            <w:tcW w:w="1701" w:type="dxa"/>
          </w:tcPr>
          <w:p w14:paraId="5CBF3A60" w14:textId="539E625D" w:rsidR="000E2E2D" w:rsidRPr="00825897" w:rsidRDefault="000E2E2D" w:rsidP="004D2851">
            <w:pPr>
              <w:spacing w:before="59" w:line="260" w:lineRule="exact"/>
              <w:jc w:val="center"/>
              <w:rPr>
                <w:rFonts w:ascii="Arial" w:hAnsi="Arial" w:cs="Arial"/>
                <w:position w:val="-1"/>
                <w:u w:color="000000"/>
              </w:rPr>
            </w:pPr>
          </w:p>
        </w:tc>
      </w:tr>
      <w:tr w:rsidR="00825897" w14:paraId="2BEE767A" w14:textId="77777777" w:rsidTr="00756DED">
        <w:tc>
          <w:tcPr>
            <w:tcW w:w="2035" w:type="dxa"/>
          </w:tcPr>
          <w:p w14:paraId="45F40841" w14:textId="4E07F72D" w:rsidR="00825897" w:rsidRPr="00C71DB4" w:rsidRDefault="00FA2FF8" w:rsidP="004D2851">
            <w:pPr>
              <w:spacing w:before="59" w:line="260" w:lineRule="exact"/>
              <w:rPr>
                <w:rFonts w:ascii="Arial" w:hAnsi="Arial" w:cs="Arial"/>
                <w:b/>
                <w:position w:val="-1"/>
                <w:u w:color="000000"/>
              </w:rPr>
            </w:pPr>
            <w:r>
              <w:rPr>
                <w:rFonts w:ascii="Arial" w:hAnsi="Arial" w:cs="Arial"/>
                <w:b/>
                <w:position w:val="-1"/>
                <w:u w:color="000000"/>
              </w:rPr>
              <w:t>February 13</w:t>
            </w:r>
            <w:r w:rsidRPr="00FA2FF8">
              <w:rPr>
                <w:rFonts w:ascii="Arial" w:hAnsi="Arial" w:cs="Arial"/>
                <w:b/>
                <w:position w:val="-1"/>
                <w:u w:color="000000"/>
                <w:vertAlign w:val="superscript"/>
              </w:rPr>
              <w:t>th</w:t>
            </w:r>
            <w:r>
              <w:rPr>
                <w:rFonts w:ascii="Arial" w:hAnsi="Arial" w:cs="Arial"/>
                <w:b/>
                <w:position w:val="-1"/>
                <w:u w:color="000000"/>
              </w:rPr>
              <w:t xml:space="preserve">  </w:t>
            </w:r>
          </w:p>
        </w:tc>
        <w:tc>
          <w:tcPr>
            <w:tcW w:w="2238" w:type="dxa"/>
          </w:tcPr>
          <w:p w14:paraId="3DED8380" w14:textId="6908653E" w:rsidR="00825897" w:rsidRPr="00825897" w:rsidRDefault="00436BA2" w:rsidP="004D2851">
            <w:pPr>
              <w:spacing w:before="59" w:line="260" w:lineRule="exact"/>
              <w:jc w:val="center"/>
              <w:rPr>
                <w:rFonts w:ascii="Arial" w:hAnsi="Arial" w:cs="Arial"/>
                <w:position w:val="-1"/>
                <w:u w:color="000000"/>
              </w:rPr>
            </w:pPr>
            <w:r>
              <w:rPr>
                <w:rFonts w:ascii="Arial" w:hAnsi="Arial" w:cs="Arial"/>
                <w:position w:val="-1"/>
                <w:u w:color="000000"/>
              </w:rPr>
              <w:t xml:space="preserve">Midterm Exam </w:t>
            </w:r>
            <w:r w:rsidR="009C1060">
              <w:rPr>
                <w:rFonts w:ascii="Arial" w:hAnsi="Arial" w:cs="Arial"/>
                <w:position w:val="-1"/>
                <w:u w:color="000000"/>
              </w:rPr>
              <w:t>Chapters 1-4</w:t>
            </w:r>
            <w:r>
              <w:rPr>
                <w:rFonts w:ascii="Arial" w:hAnsi="Arial" w:cs="Arial"/>
                <w:position w:val="-1"/>
                <w:u w:color="000000"/>
              </w:rPr>
              <w:t xml:space="preserve"> of text</w:t>
            </w:r>
          </w:p>
        </w:tc>
        <w:tc>
          <w:tcPr>
            <w:tcW w:w="2268" w:type="dxa"/>
          </w:tcPr>
          <w:p w14:paraId="5BDA8FD4" w14:textId="7EA016B5" w:rsidR="00825897" w:rsidRPr="00825897" w:rsidRDefault="00CC56EF" w:rsidP="004D2851">
            <w:pPr>
              <w:spacing w:before="59" w:line="260" w:lineRule="exact"/>
              <w:jc w:val="center"/>
              <w:rPr>
                <w:rFonts w:ascii="Arial" w:hAnsi="Arial" w:cs="Arial"/>
                <w:position w:val="-1"/>
                <w:u w:color="000000"/>
              </w:rPr>
            </w:pPr>
            <w:r>
              <w:rPr>
                <w:rFonts w:ascii="Arial" w:hAnsi="Arial" w:cs="Arial"/>
                <w:position w:val="-1"/>
                <w:u w:color="000000"/>
              </w:rPr>
              <w:t>Guest Speaker</w:t>
            </w:r>
          </w:p>
        </w:tc>
        <w:tc>
          <w:tcPr>
            <w:tcW w:w="1842" w:type="dxa"/>
          </w:tcPr>
          <w:p w14:paraId="6ACC990C" w14:textId="405E649D" w:rsidR="00825897" w:rsidRPr="00825897" w:rsidRDefault="000E2E2D" w:rsidP="004D2851">
            <w:pPr>
              <w:spacing w:before="59" w:line="260" w:lineRule="exact"/>
              <w:jc w:val="center"/>
              <w:rPr>
                <w:rFonts w:ascii="Arial" w:hAnsi="Arial" w:cs="Arial"/>
                <w:position w:val="-1"/>
                <w:u w:color="000000"/>
              </w:rPr>
            </w:pPr>
            <w:r>
              <w:rPr>
                <w:rFonts w:ascii="Arial" w:hAnsi="Arial" w:cs="Arial"/>
                <w:position w:val="-1"/>
                <w:u w:color="000000"/>
              </w:rPr>
              <w:t>Online Posts on Hazards Due</w:t>
            </w:r>
            <w:r w:rsidR="00F713D4">
              <w:rPr>
                <w:rFonts w:ascii="Arial" w:hAnsi="Arial" w:cs="Arial"/>
                <w:position w:val="-1"/>
                <w:u w:color="000000"/>
              </w:rPr>
              <w:t xml:space="preserve"> 3%</w:t>
            </w:r>
          </w:p>
        </w:tc>
        <w:tc>
          <w:tcPr>
            <w:tcW w:w="1701" w:type="dxa"/>
          </w:tcPr>
          <w:p w14:paraId="461843D1" w14:textId="3F517A9B" w:rsidR="000E2E2D" w:rsidRPr="00825897" w:rsidRDefault="00756DED" w:rsidP="00FA2FF8">
            <w:pPr>
              <w:spacing w:before="59" w:line="260" w:lineRule="exact"/>
              <w:jc w:val="center"/>
              <w:rPr>
                <w:rFonts w:ascii="Arial" w:hAnsi="Arial" w:cs="Arial"/>
                <w:position w:val="-1"/>
                <w:u w:color="000000"/>
              </w:rPr>
            </w:pPr>
            <w:r>
              <w:rPr>
                <w:rFonts w:ascii="Arial" w:hAnsi="Arial" w:cs="Arial"/>
                <w:position w:val="-1"/>
                <w:u w:color="000000"/>
              </w:rPr>
              <w:t xml:space="preserve">Mid-Term </w:t>
            </w:r>
            <w:r w:rsidR="000E2E2D">
              <w:rPr>
                <w:rFonts w:ascii="Arial" w:hAnsi="Arial" w:cs="Arial"/>
                <w:position w:val="-1"/>
                <w:u w:color="000000"/>
              </w:rPr>
              <w:t>Exam 25%</w:t>
            </w:r>
          </w:p>
        </w:tc>
      </w:tr>
      <w:tr w:rsidR="002552BF" w14:paraId="29C416B3" w14:textId="77777777" w:rsidTr="00756DED">
        <w:tc>
          <w:tcPr>
            <w:tcW w:w="10084" w:type="dxa"/>
            <w:gridSpan w:val="5"/>
            <w:shd w:val="clear" w:color="auto" w:fill="D9D9D9" w:themeFill="background1" w:themeFillShade="D9"/>
          </w:tcPr>
          <w:p w14:paraId="76440015" w14:textId="22A44D19" w:rsidR="002552BF" w:rsidRPr="00C71DB4" w:rsidRDefault="002F4EC7" w:rsidP="004D2851">
            <w:pPr>
              <w:spacing w:before="59" w:line="260" w:lineRule="exact"/>
              <w:jc w:val="center"/>
              <w:rPr>
                <w:rFonts w:ascii="Arial" w:hAnsi="Arial" w:cs="Arial"/>
                <w:b/>
                <w:i/>
                <w:position w:val="-1"/>
                <w:u w:color="000000"/>
              </w:rPr>
            </w:pPr>
            <w:r>
              <w:rPr>
                <w:rFonts w:ascii="Arial" w:hAnsi="Arial" w:cs="Arial"/>
                <w:b/>
                <w:i/>
                <w:position w:val="-1"/>
                <w:u w:color="000000"/>
              </w:rPr>
              <w:t>Reading</w:t>
            </w:r>
            <w:r w:rsidR="00D66D61" w:rsidRPr="00C71DB4">
              <w:rPr>
                <w:rFonts w:ascii="Arial" w:hAnsi="Arial" w:cs="Arial"/>
                <w:b/>
                <w:i/>
                <w:position w:val="-1"/>
                <w:u w:color="000000"/>
              </w:rPr>
              <w:t xml:space="preserve"> </w:t>
            </w:r>
            <w:r w:rsidR="00210E65">
              <w:rPr>
                <w:rFonts w:ascii="Arial" w:hAnsi="Arial" w:cs="Arial"/>
                <w:b/>
                <w:i/>
                <w:position w:val="-1"/>
                <w:u w:color="000000"/>
              </w:rPr>
              <w:t>Week</w:t>
            </w:r>
            <w:r w:rsidR="00D66D61" w:rsidRPr="00C71DB4">
              <w:rPr>
                <w:rFonts w:ascii="Arial" w:hAnsi="Arial" w:cs="Arial"/>
                <w:b/>
                <w:i/>
                <w:position w:val="-1"/>
                <w:u w:color="000000"/>
              </w:rPr>
              <w:t xml:space="preserve"> – No Class </w:t>
            </w:r>
            <w:r w:rsidR="00F675C7">
              <w:rPr>
                <w:rFonts w:ascii="Arial" w:hAnsi="Arial" w:cs="Arial"/>
                <w:b/>
                <w:i/>
                <w:position w:val="-1"/>
                <w:u w:color="000000"/>
              </w:rPr>
              <w:t>February 20th</w:t>
            </w:r>
          </w:p>
        </w:tc>
      </w:tr>
      <w:tr w:rsidR="00210E65" w14:paraId="2C676DC1" w14:textId="77777777" w:rsidTr="00756DED">
        <w:tc>
          <w:tcPr>
            <w:tcW w:w="2035" w:type="dxa"/>
          </w:tcPr>
          <w:p w14:paraId="62A7883F" w14:textId="6F0ACDBE" w:rsidR="00210E65" w:rsidRPr="00C71DB4" w:rsidRDefault="00FA2FF8" w:rsidP="00210E65">
            <w:pPr>
              <w:spacing w:before="59" w:line="260" w:lineRule="exact"/>
              <w:rPr>
                <w:rFonts w:ascii="Arial" w:hAnsi="Arial" w:cs="Arial"/>
                <w:b/>
                <w:position w:val="-1"/>
                <w:u w:color="000000"/>
              </w:rPr>
            </w:pPr>
            <w:r>
              <w:rPr>
                <w:rFonts w:ascii="Arial" w:hAnsi="Arial" w:cs="Arial"/>
                <w:b/>
                <w:position w:val="-1"/>
                <w:u w:color="000000"/>
              </w:rPr>
              <w:t>February 27</w:t>
            </w:r>
            <w:r w:rsidRPr="00FA2FF8">
              <w:rPr>
                <w:rFonts w:ascii="Arial" w:hAnsi="Arial" w:cs="Arial"/>
                <w:b/>
                <w:position w:val="-1"/>
                <w:u w:color="000000"/>
                <w:vertAlign w:val="superscript"/>
              </w:rPr>
              <w:t>th</w:t>
            </w:r>
            <w:r>
              <w:rPr>
                <w:rFonts w:ascii="Arial" w:hAnsi="Arial" w:cs="Arial"/>
                <w:b/>
                <w:position w:val="-1"/>
                <w:u w:color="000000"/>
              </w:rPr>
              <w:t xml:space="preserve">  </w:t>
            </w:r>
          </w:p>
        </w:tc>
        <w:tc>
          <w:tcPr>
            <w:tcW w:w="2238" w:type="dxa"/>
          </w:tcPr>
          <w:p w14:paraId="5022D411" w14:textId="1DB8B5F8" w:rsidR="00210E65" w:rsidRDefault="009C1060" w:rsidP="00210E65">
            <w:pPr>
              <w:spacing w:before="59" w:line="260" w:lineRule="exact"/>
              <w:jc w:val="center"/>
              <w:rPr>
                <w:rFonts w:ascii="Arial" w:hAnsi="Arial" w:cs="Arial"/>
                <w:position w:val="-1"/>
                <w:u w:color="000000"/>
              </w:rPr>
            </w:pPr>
            <w:r>
              <w:rPr>
                <w:rFonts w:ascii="Arial" w:hAnsi="Arial" w:cs="Arial"/>
                <w:position w:val="-1"/>
                <w:u w:color="000000"/>
              </w:rPr>
              <w:t>Chapter 5: Preparedness</w:t>
            </w:r>
          </w:p>
        </w:tc>
        <w:tc>
          <w:tcPr>
            <w:tcW w:w="2268" w:type="dxa"/>
          </w:tcPr>
          <w:p w14:paraId="632E81B1" w14:textId="3EC0A78F" w:rsidR="00210E65" w:rsidRDefault="00756DED" w:rsidP="00756DED">
            <w:pPr>
              <w:spacing w:before="59" w:line="260" w:lineRule="exact"/>
              <w:jc w:val="center"/>
              <w:rPr>
                <w:rFonts w:ascii="Arial" w:hAnsi="Arial" w:cs="Arial"/>
                <w:position w:val="-1"/>
                <w:u w:color="000000"/>
              </w:rPr>
            </w:pPr>
            <w:r>
              <w:rPr>
                <w:rFonts w:ascii="Arial" w:hAnsi="Arial" w:cs="Arial"/>
                <w:position w:val="-1"/>
                <w:u w:color="000000"/>
              </w:rPr>
              <w:t>Municipal Emergency Preparedness</w:t>
            </w:r>
          </w:p>
        </w:tc>
        <w:tc>
          <w:tcPr>
            <w:tcW w:w="1842" w:type="dxa"/>
          </w:tcPr>
          <w:p w14:paraId="0A324443" w14:textId="67AF7061" w:rsidR="00210E65" w:rsidRDefault="00210E65" w:rsidP="00210E65">
            <w:pPr>
              <w:spacing w:before="59" w:line="260" w:lineRule="exact"/>
              <w:jc w:val="center"/>
              <w:rPr>
                <w:rFonts w:ascii="Arial" w:hAnsi="Arial" w:cs="Arial"/>
                <w:position w:val="-1"/>
                <w:u w:color="000000"/>
              </w:rPr>
            </w:pPr>
          </w:p>
        </w:tc>
        <w:tc>
          <w:tcPr>
            <w:tcW w:w="1701" w:type="dxa"/>
          </w:tcPr>
          <w:p w14:paraId="45717377" w14:textId="635617C8" w:rsidR="00210E65" w:rsidRPr="00825897" w:rsidRDefault="00210E65" w:rsidP="00DA7902">
            <w:pPr>
              <w:spacing w:before="59" w:line="260" w:lineRule="exact"/>
              <w:jc w:val="center"/>
              <w:rPr>
                <w:rFonts w:ascii="Arial" w:hAnsi="Arial" w:cs="Arial"/>
                <w:position w:val="-1"/>
                <w:u w:color="000000"/>
              </w:rPr>
            </w:pPr>
          </w:p>
        </w:tc>
      </w:tr>
      <w:tr w:rsidR="00210E65" w14:paraId="6336DEDB" w14:textId="77777777" w:rsidTr="00756DED">
        <w:tc>
          <w:tcPr>
            <w:tcW w:w="2035" w:type="dxa"/>
          </w:tcPr>
          <w:p w14:paraId="16EA5092" w14:textId="7B5F8754" w:rsidR="00210E65" w:rsidRPr="00C71DB4" w:rsidRDefault="00FA2FF8" w:rsidP="00210E65">
            <w:pPr>
              <w:spacing w:before="59" w:line="260" w:lineRule="exact"/>
              <w:rPr>
                <w:rFonts w:ascii="Arial" w:hAnsi="Arial" w:cs="Arial"/>
                <w:b/>
                <w:position w:val="-1"/>
                <w:u w:color="000000"/>
              </w:rPr>
            </w:pPr>
            <w:r>
              <w:rPr>
                <w:rFonts w:ascii="Arial" w:hAnsi="Arial" w:cs="Arial"/>
                <w:b/>
                <w:position w:val="-1"/>
                <w:u w:color="000000"/>
              </w:rPr>
              <w:t>March 5</w:t>
            </w:r>
            <w:r w:rsidRPr="00FA2FF8">
              <w:rPr>
                <w:rFonts w:ascii="Arial" w:hAnsi="Arial" w:cs="Arial"/>
                <w:b/>
                <w:position w:val="-1"/>
                <w:u w:color="000000"/>
                <w:vertAlign w:val="superscript"/>
              </w:rPr>
              <w:t>th</w:t>
            </w:r>
            <w:r>
              <w:rPr>
                <w:rFonts w:ascii="Arial" w:hAnsi="Arial" w:cs="Arial"/>
                <w:b/>
                <w:position w:val="-1"/>
                <w:u w:color="000000"/>
              </w:rPr>
              <w:t xml:space="preserve"> </w:t>
            </w:r>
          </w:p>
        </w:tc>
        <w:tc>
          <w:tcPr>
            <w:tcW w:w="2238" w:type="dxa"/>
          </w:tcPr>
          <w:p w14:paraId="3621A125" w14:textId="76AC9413" w:rsidR="00210E65" w:rsidRPr="00825897" w:rsidRDefault="009C1060" w:rsidP="00210E65">
            <w:pPr>
              <w:spacing w:before="59" w:line="260" w:lineRule="exact"/>
              <w:jc w:val="center"/>
              <w:rPr>
                <w:rFonts w:ascii="Arial" w:hAnsi="Arial" w:cs="Arial"/>
                <w:position w:val="-1"/>
                <w:u w:color="000000"/>
              </w:rPr>
            </w:pPr>
            <w:r>
              <w:rPr>
                <w:rFonts w:ascii="Arial" w:hAnsi="Arial" w:cs="Arial"/>
                <w:position w:val="-1"/>
                <w:u w:color="000000"/>
              </w:rPr>
              <w:t>Preparedness (Part 2)</w:t>
            </w:r>
          </w:p>
        </w:tc>
        <w:tc>
          <w:tcPr>
            <w:tcW w:w="2268" w:type="dxa"/>
          </w:tcPr>
          <w:p w14:paraId="432FD372" w14:textId="07056C6F" w:rsidR="00CC56EF" w:rsidRPr="00D808DB" w:rsidRDefault="009C1060" w:rsidP="00D808DB">
            <w:pPr>
              <w:spacing w:before="59" w:line="260" w:lineRule="exact"/>
              <w:jc w:val="center"/>
              <w:rPr>
                <w:rFonts w:ascii="Arial" w:hAnsi="Arial" w:cs="Arial"/>
                <w:position w:val="-1"/>
                <w:u w:color="000000"/>
              </w:rPr>
            </w:pPr>
            <w:r w:rsidRPr="00D808DB">
              <w:rPr>
                <w:rFonts w:ascii="Arial" w:hAnsi="Arial" w:cs="Arial"/>
                <w:position w:val="-1"/>
                <w:u w:color="000000"/>
              </w:rPr>
              <w:t>Whole Community</w:t>
            </w:r>
            <w:r w:rsidR="00D808DB" w:rsidRPr="00D808DB">
              <w:rPr>
                <w:rFonts w:ascii="Arial" w:hAnsi="Arial" w:cs="Arial"/>
                <w:position w:val="-1"/>
                <w:u w:color="000000"/>
              </w:rPr>
              <w:t xml:space="preserve"> Emergency Preparedness</w:t>
            </w:r>
          </w:p>
        </w:tc>
        <w:tc>
          <w:tcPr>
            <w:tcW w:w="1842" w:type="dxa"/>
          </w:tcPr>
          <w:p w14:paraId="1CCF8F70" w14:textId="0D55992F" w:rsidR="00210E65" w:rsidRPr="00825897" w:rsidRDefault="00210E65" w:rsidP="00210E65">
            <w:pPr>
              <w:spacing w:before="59" w:line="260" w:lineRule="exact"/>
              <w:jc w:val="center"/>
              <w:rPr>
                <w:rFonts w:ascii="Arial" w:hAnsi="Arial" w:cs="Arial"/>
                <w:position w:val="-1"/>
                <w:u w:color="000000"/>
              </w:rPr>
            </w:pPr>
          </w:p>
        </w:tc>
        <w:tc>
          <w:tcPr>
            <w:tcW w:w="1701" w:type="dxa"/>
          </w:tcPr>
          <w:p w14:paraId="61BE790D" w14:textId="77777777" w:rsidR="00210E65" w:rsidRPr="00825897" w:rsidRDefault="00210E65" w:rsidP="00210E65">
            <w:pPr>
              <w:spacing w:before="59" w:line="260" w:lineRule="exact"/>
              <w:jc w:val="center"/>
              <w:rPr>
                <w:rFonts w:ascii="Arial" w:hAnsi="Arial" w:cs="Arial"/>
                <w:position w:val="-1"/>
                <w:u w:color="000000"/>
              </w:rPr>
            </w:pPr>
          </w:p>
        </w:tc>
      </w:tr>
      <w:tr w:rsidR="00210E65" w14:paraId="25F26BB4" w14:textId="77777777" w:rsidTr="00756DED">
        <w:tc>
          <w:tcPr>
            <w:tcW w:w="2035" w:type="dxa"/>
          </w:tcPr>
          <w:p w14:paraId="4B10706B" w14:textId="49ADF039" w:rsidR="00210E65" w:rsidRPr="00C71DB4" w:rsidRDefault="00FA2FF8" w:rsidP="00210E65">
            <w:pPr>
              <w:spacing w:before="59" w:line="260" w:lineRule="exact"/>
              <w:rPr>
                <w:rFonts w:ascii="Arial" w:hAnsi="Arial" w:cs="Arial"/>
                <w:b/>
                <w:position w:val="-1"/>
                <w:u w:color="000000"/>
              </w:rPr>
            </w:pPr>
            <w:r>
              <w:rPr>
                <w:rFonts w:ascii="Arial" w:hAnsi="Arial" w:cs="Arial"/>
                <w:b/>
                <w:position w:val="-1"/>
                <w:u w:color="000000"/>
              </w:rPr>
              <w:t>March 12</w:t>
            </w:r>
            <w:r w:rsidRPr="00FA2FF8">
              <w:rPr>
                <w:rFonts w:ascii="Arial" w:hAnsi="Arial" w:cs="Arial"/>
                <w:b/>
                <w:position w:val="-1"/>
                <w:u w:color="000000"/>
                <w:vertAlign w:val="superscript"/>
              </w:rPr>
              <w:t>th</w:t>
            </w:r>
          </w:p>
        </w:tc>
        <w:tc>
          <w:tcPr>
            <w:tcW w:w="2238" w:type="dxa"/>
          </w:tcPr>
          <w:p w14:paraId="50B5922F" w14:textId="48138AF0" w:rsidR="00210E65" w:rsidRPr="00825897" w:rsidRDefault="00CC56EF" w:rsidP="00210E65">
            <w:pPr>
              <w:spacing w:before="59" w:line="260" w:lineRule="exact"/>
              <w:jc w:val="center"/>
              <w:rPr>
                <w:rFonts w:ascii="Arial" w:hAnsi="Arial" w:cs="Arial"/>
                <w:position w:val="-1"/>
                <w:u w:color="000000"/>
              </w:rPr>
            </w:pPr>
            <w:r>
              <w:rPr>
                <w:rFonts w:ascii="Arial" w:hAnsi="Arial" w:cs="Arial"/>
                <w:position w:val="-1"/>
                <w:u w:color="000000"/>
              </w:rPr>
              <w:t>Chapter 6: Response</w:t>
            </w:r>
          </w:p>
        </w:tc>
        <w:tc>
          <w:tcPr>
            <w:tcW w:w="2268" w:type="dxa"/>
          </w:tcPr>
          <w:p w14:paraId="60B602B1" w14:textId="406729F8" w:rsidR="00210E65" w:rsidRPr="00825897" w:rsidRDefault="00CC56EF" w:rsidP="00210E65">
            <w:pPr>
              <w:spacing w:before="59" w:line="260" w:lineRule="exact"/>
              <w:jc w:val="center"/>
              <w:rPr>
                <w:rFonts w:ascii="Arial" w:hAnsi="Arial" w:cs="Arial"/>
                <w:position w:val="-1"/>
                <w:u w:color="000000"/>
              </w:rPr>
            </w:pPr>
            <w:r>
              <w:rPr>
                <w:rFonts w:ascii="Arial" w:hAnsi="Arial" w:cs="Arial"/>
                <w:position w:val="-1"/>
                <w:u w:color="000000"/>
              </w:rPr>
              <w:t>Elliot Lake</w:t>
            </w:r>
            <w:r w:rsidR="00D808DB">
              <w:rPr>
                <w:rFonts w:ascii="Arial" w:hAnsi="Arial" w:cs="Arial"/>
                <w:position w:val="-1"/>
                <w:u w:color="000000"/>
              </w:rPr>
              <w:t xml:space="preserve"> Mall Collapse</w:t>
            </w:r>
          </w:p>
        </w:tc>
        <w:tc>
          <w:tcPr>
            <w:tcW w:w="1842" w:type="dxa"/>
          </w:tcPr>
          <w:p w14:paraId="4192368A" w14:textId="50D85608" w:rsidR="00210E65" w:rsidRPr="00825897" w:rsidRDefault="00210E65" w:rsidP="00210E65">
            <w:pPr>
              <w:spacing w:before="59" w:line="260" w:lineRule="exact"/>
              <w:jc w:val="center"/>
              <w:rPr>
                <w:rFonts w:ascii="Arial" w:hAnsi="Arial" w:cs="Arial"/>
                <w:position w:val="-1"/>
                <w:u w:color="000000"/>
              </w:rPr>
            </w:pPr>
          </w:p>
        </w:tc>
        <w:tc>
          <w:tcPr>
            <w:tcW w:w="1701" w:type="dxa"/>
          </w:tcPr>
          <w:p w14:paraId="214317BD" w14:textId="76240ED7" w:rsidR="00210E65" w:rsidRPr="00825897" w:rsidRDefault="00F713D4" w:rsidP="000E2E2D">
            <w:pPr>
              <w:spacing w:before="59" w:line="260" w:lineRule="exact"/>
              <w:jc w:val="center"/>
              <w:rPr>
                <w:rFonts w:ascii="Arial" w:hAnsi="Arial" w:cs="Arial"/>
                <w:position w:val="-1"/>
                <w:u w:color="000000"/>
              </w:rPr>
            </w:pPr>
            <w:r>
              <w:rPr>
                <w:rFonts w:ascii="Arial" w:hAnsi="Arial" w:cs="Arial"/>
                <w:position w:val="-1"/>
                <w:u w:color="000000"/>
              </w:rPr>
              <w:t>Individual Paper Due 35%</w:t>
            </w:r>
          </w:p>
        </w:tc>
      </w:tr>
      <w:tr w:rsidR="00210E65" w14:paraId="63511434" w14:textId="77777777" w:rsidTr="00756DED">
        <w:tc>
          <w:tcPr>
            <w:tcW w:w="2035" w:type="dxa"/>
          </w:tcPr>
          <w:p w14:paraId="601A9B26" w14:textId="5C1DC88F" w:rsidR="00210E65" w:rsidRPr="00C71DB4" w:rsidRDefault="00FA2FF8" w:rsidP="00210E65">
            <w:pPr>
              <w:spacing w:before="59" w:line="260" w:lineRule="exact"/>
              <w:rPr>
                <w:rFonts w:ascii="Arial" w:hAnsi="Arial" w:cs="Arial"/>
                <w:b/>
                <w:position w:val="-1"/>
                <w:u w:color="000000"/>
              </w:rPr>
            </w:pPr>
            <w:r>
              <w:rPr>
                <w:rFonts w:ascii="Arial" w:hAnsi="Arial" w:cs="Arial"/>
                <w:b/>
                <w:position w:val="-1"/>
                <w:u w:color="000000"/>
              </w:rPr>
              <w:t>March 19</w:t>
            </w:r>
            <w:r w:rsidRPr="00FA2FF8">
              <w:rPr>
                <w:rFonts w:ascii="Arial" w:hAnsi="Arial" w:cs="Arial"/>
                <w:b/>
                <w:position w:val="-1"/>
                <w:u w:color="000000"/>
                <w:vertAlign w:val="superscript"/>
              </w:rPr>
              <w:t>th</w:t>
            </w:r>
          </w:p>
        </w:tc>
        <w:tc>
          <w:tcPr>
            <w:tcW w:w="2238" w:type="dxa"/>
          </w:tcPr>
          <w:p w14:paraId="77BEFAEF" w14:textId="54D08170" w:rsidR="00210E65" w:rsidRPr="00825897" w:rsidRDefault="00CC56EF" w:rsidP="00210E65">
            <w:pPr>
              <w:spacing w:before="59" w:line="260" w:lineRule="exact"/>
              <w:jc w:val="center"/>
              <w:rPr>
                <w:rFonts w:ascii="Arial" w:hAnsi="Arial" w:cs="Arial"/>
                <w:position w:val="-1"/>
                <w:u w:color="000000"/>
              </w:rPr>
            </w:pPr>
            <w:r>
              <w:rPr>
                <w:rFonts w:ascii="Arial" w:hAnsi="Arial" w:cs="Arial"/>
                <w:position w:val="-1"/>
                <w:u w:color="000000"/>
              </w:rPr>
              <w:t>Chapter 7: Recovery</w:t>
            </w:r>
          </w:p>
        </w:tc>
        <w:tc>
          <w:tcPr>
            <w:tcW w:w="2268" w:type="dxa"/>
          </w:tcPr>
          <w:p w14:paraId="74ADA5DF" w14:textId="5405E086" w:rsidR="00210E65" w:rsidRPr="00825897" w:rsidRDefault="00CC56EF" w:rsidP="00210E65">
            <w:pPr>
              <w:spacing w:before="59" w:line="260" w:lineRule="exact"/>
              <w:jc w:val="center"/>
              <w:rPr>
                <w:rFonts w:ascii="Arial" w:hAnsi="Arial" w:cs="Arial"/>
                <w:position w:val="-1"/>
                <w:u w:color="000000"/>
              </w:rPr>
            </w:pPr>
            <w:r>
              <w:rPr>
                <w:rFonts w:ascii="Arial" w:hAnsi="Arial" w:cs="Arial"/>
                <w:position w:val="-1"/>
                <w:u w:color="000000"/>
              </w:rPr>
              <w:t>Joplin Tornado</w:t>
            </w:r>
            <w:r w:rsidR="00D808DB">
              <w:rPr>
                <w:rFonts w:ascii="Arial" w:hAnsi="Arial" w:cs="Arial"/>
                <w:position w:val="-1"/>
                <w:u w:color="000000"/>
              </w:rPr>
              <w:t xml:space="preserve"> Recovery</w:t>
            </w:r>
          </w:p>
        </w:tc>
        <w:tc>
          <w:tcPr>
            <w:tcW w:w="1842" w:type="dxa"/>
          </w:tcPr>
          <w:p w14:paraId="44C15060" w14:textId="1635ADAC" w:rsidR="00210E65" w:rsidRPr="00825897" w:rsidRDefault="000E2E2D" w:rsidP="00210E65">
            <w:pPr>
              <w:spacing w:before="59" w:line="260" w:lineRule="exact"/>
              <w:jc w:val="center"/>
              <w:rPr>
                <w:rFonts w:ascii="Arial" w:hAnsi="Arial" w:cs="Arial"/>
                <w:position w:val="-1"/>
                <w:u w:color="000000"/>
              </w:rPr>
            </w:pPr>
            <w:r>
              <w:rPr>
                <w:rFonts w:ascii="Arial" w:hAnsi="Arial" w:cs="Arial"/>
                <w:position w:val="-1"/>
                <w:u w:color="000000"/>
              </w:rPr>
              <w:t>Online Posts on Preparedness Due</w:t>
            </w:r>
            <w:r w:rsidR="00F713D4">
              <w:rPr>
                <w:rFonts w:ascii="Arial" w:hAnsi="Arial" w:cs="Arial"/>
                <w:position w:val="-1"/>
                <w:u w:color="000000"/>
              </w:rPr>
              <w:t xml:space="preserve"> 3%</w:t>
            </w:r>
          </w:p>
        </w:tc>
        <w:tc>
          <w:tcPr>
            <w:tcW w:w="1701" w:type="dxa"/>
          </w:tcPr>
          <w:p w14:paraId="47355029" w14:textId="20B0DF01" w:rsidR="00210E65" w:rsidRPr="00825897" w:rsidRDefault="00210E65" w:rsidP="000E2E2D">
            <w:pPr>
              <w:spacing w:before="59" w:line="260" w:lineRule="exact"/>
              <w:jc w:val="center"/>
              <w:rPr>
                <w:rFonts w:ascii="Arial" w:hAnsi="Arial" w:cs="Arial"/>
                <w:position w:val="-1"/>
                <w:u w:color="000000"/>
              </w:rPr>
            </w:pPr>
          </w:p>
        </w:tc>
      </w:tr>
      <w:tr w:rsidR="00210E65" w14:paraId="4B4D03E1" w14:textId="77777777" w:rsidTr="00756DED">
        <w:tc>
          <w:tcPr>
            <w:tcW w:w="2035" w:type="dxa"/>
          </w:tcPr>
          <w:p w14:paraId="3880EA87" w14:textId="413B132C" w:rsidR="00210E65" w:rsidRPr="00C71DB4" w:rsidRDefault="00FA2FF8" w:rsidP="00210E65">
            <w:pPr>
              <w:spacing w:before="59" w:line="260" w:lineRule="exact"/>
              <w:rPr>
                <w:rFonts w:ascii="Arial" w:hAnsi="Arial" w:cs="Arial"/>
                <w:b/>
                <w:position w:val="-1"/>
                <w:u w:color="000000"/>
              </w:rPr>
            </w:pPr>
            <w:r>
              <w:rPr>
                <w:rFonts w:ascii="Arial" w:hAnsi="Arial" w:cs="Arial"/>
                <w:b/>
                <w:position w:val="-1"/>
                <w:u w:color="000000"/>
              </w:rPr>
              <w:t>March 26</w:t>
            </w:r>
            <w:r w:rsidRPr="00FA2FF8">
              <w:rPr>
                <w:rFonts w:ascii="Arial" w:hAnsi="Arial" w:cs="Arial"/>
                <w:b/>
                <w:position w:val="-1"/>
                <w:u w:color="000000"/>
                <w:vertAlign w:val="superscript"/>
              </w:rPr>
              <w:t>th</w:t>
            </w:r>
          </w:p>
        </w:tc>
        <w:tc>
          <w:tcPr>
            <w:tcW w:w="2238" w:type="dxa"/>
          </w:tcPr>
          <w:p w14:paraId="44B21C80" w14:textId="68BA4831" w:rsidR="00210E65" w:rsidRPr="00825897" w:rsidRDefault="00CC56EF" w:rsidP="00210E65">
            <w:pPr>
              <w:spacing w:before="59" w:line="260" w:lineRule="exact"/>
              <w:jc w:val="center"/>
              <w:rPr>
                <w:rFonts w:ascii="Arial" w:hAnsi="Arial" w:cs="Arial"/>
                <w:position w:val="-1"/>
                <w:u w:color="000000"/>
              </w:rPr>
            </w:pPr>
            <w:r>
              <w:rPr>
                <w:rFonts w:ascii="Arial" w:hAnsi="Arial" w:cs="Arial"/>
                <w:position w:val="-1"/>
                <w:u w:color="000000"/>
              </w:rPr>
              <w:t xml:space="preserve">Chapter 8: Participants: Governmental </w:t>
            </w:r>
            <w:r>
              <w:rPr>
                <w:rFonts w:ascii="Arial" w:hAnsi="Arial" w:cs="Arial"/>
                <w:position w:val="-1"/>
                <w:u w:color="000000"/>
              </w:rPr>
              <w:lastRenderedPageBreak/>
              <w:t>Disaster Management Agencies</w:t>
            </w:r>
          </w:p>
        </w:tc>
        <w:tc>
          <w:tcPr>
            <w:tcW w:w="2268" w:type="dxa"/>
          </w:tcPr>
          <w:p w14:paraId="7A8C853F" w14:textId="4EA0191F" w:rsidR="009C1060" w:rsidRDefault="009C1060" w:rsidP="00CC56EF">
            <w:pPr>
              <w:spacing w:before="59" w:line="260" w:lineRule="exact"/>
              <w:rPr>
                <w:rFonts w:ascii="Arial" w:hAnsi="Arial" w:cs="Arial"/>
                <w:position w:val="-1"/>
                <w:u w:color="000000"/>
              </w:rPr>
            </w:pPr>
            <w:r>
              <w:rPr>
                <w:rFonts w:ascii="Arial" w:hAnsi="Arial" w:cs="Arial"/>
                <w:position w:val="-1"/>
                <w:u w:color="000000"/>
              </w:rPr>
              <w:lastRenderedPageBreak/>
              <w:t>Tying things together:</w:t>
            </w:r>
          </w:p>
          <w:p w14:paraId="7FFC4412" w14:textId="17B29E51" w:rsidR="00210E65" w:rsidRPr="00825897" w:rsidRDefault="009C1060" w:rsidP="00CC56EF">
            <w:pPr>
              <w:spacing w:before="59" w:line="260" w:lineRule="exact"/>
              <w:rPr>
                <w:rFonts w:ascii="Arial" w:hAnsi="Arial" w:cs="Arial"/>
                <w:position w:val="-1"/>
                <w:u w:color="000000"/>
              </w:rPr>
            </w:pPr>
            <w:r>
              <w:rPr>
                <w:rFonts w:ascii="Arial" w:hAnsi="Arial" w:cs="Arial"/>
                <w:position w:val="-1"/>
                <w:u w:color="000000"/>
              </w:rPr>
              <w:t xml:space="preserve">A walk through of a whole of government </w:t>
            </w:r>
            <w:r>
              <w:rPr>
                <w:rFonts w:ascii="Arial" w:hAnsi="Arial" w:cs="Arial"/>
                <w:position w:val="-1"/>
                <w:u w:color="000000"/>
              </w:rPr>
              <w:lastRenderedPageBreak/>
              <w:t>emergency response and recovery.</w:t>
            </w:r>
          </w:p>
        </w:tc>
        <w:tc>
          <w:tcPr>
            <w:tcW w:w="1842" w:type="dxa"/>
          </w:tcPr>
          <w:p w14:paraId="0BCC641F" w14:textId="182BF09C" w:rsidR="00210E65" w:rsidRPr="00825897" w:rsidRDefault="00210E65" w:rsidP="00210E65">
            <w:pPr>
              <w:spacing w:before="59" w:line="260" w:lineRule="exact"/>
              <w:jc w:val="center"/>
              <w:rPr>
                <w:rFonts w:ascii="Arial" w:hAnsi="Arial" w:cs="Arial"/>
                <w:position w:val="-1"/>
                <w:u w:color="000000"/>
              </w:rPr>
            </w:pPr>
          </w:p>
        </w:tc>
        <w:tc>
          <w:tcPr>
            <w:tcW w:w="1701" w:type="dxa"/>
          </w:tcPr>
          <w:p w14:paraId="3B29BD39" w14:textId="77777777" w:rsidR="00210E65" w:rsidRPr="00825897" w:rsidRDefault="00210E65" w:rsidP="00210E65">
            <w:pPr>
              <w:spacing w:before="59" w:line="260" w:lineRule="exact"/>
              <w:jc w:val="center"/>
              <w:rPr>
                <w:rFonts w:ascii="Arial" w:hAnsi="Arial" w:cs="Arial"/>
                <w:position w:val="-1"/>
                <w:u w:color="000000"/>
              </w:rPr>
            </w:pPr>
          </w:p>
        </w:tc>
      </w:tr>
      <w:tr w:rsidR="00210E65" w14:paraId="35A246FE" w14:textId="77777777" w:rsidTr="00756DED">
        <w:tc>
          <w:tcPr>
            <w:tcW w:w="2035" w:type="dxa"/>
          </w:tcPr>
          <w:p w14:paraId="649AB636" w14:textId="18E151BE" w:rsidR="00210E65" w:rsidRPr="00C71DB4" w:rsidRDefault="00FA2FF8" w:rsidP="00210E65">
            <w:pPr>
              <w:spacing w:before="59" w:line="260" w:lineRule="exact"/>
              <w:rPr>
                <w:rFonts w:ascii="Arial" w:hAnsi="Arial" w:cs="Arial"/>
                <w:b/>
                <w:position w:val="-1"/>
                <w:u w:color="000000"/>
              </w:rPr>
            </w:pPr>
            <w:r>
              <w:rPr>
                <w:rFonts w:ascii="Arial" w:hAnsi="Arial" w:cs="Arial"/>
                <w:b/>
                <w:position w:val="-1"/>
                <w:u w:color="000000"/>
              </w:rPr>
              <w:t>April 2</w:t>
            </w:r>
            <w:r w:rsidRPr="00FA2FF8">
              <w:rPr>
                <w:rFonts w:ascii="Arial" w:hAnsi="Arial" w:cs="Arial"/>
                <w:b/>
                <w:position w:val="-1"/>
                <w:u w:color="000000"/>
                <w:vertAlign w:val="superscript"/>
              </w:rPr>
              <w:t>nd</w:t>
            </w:r>
            <w:r>
              <w:rPr>
                <w:rFonts w:ascii="Arial" w:hAnsi="Arial" w:cs="Arial"/>
                <w:b/>
                <w:position w:val="-1"/>
                <w:u w:color="000000"/>
              </w:rPr>
              <w:t xml:space="preserve"> </w:t>
            </w:r>
            <w:r w:rsidR="00F23AA4">
              <w:rPr>
                <w:rFonts w:ascii="Arial" w:hAnsi="Arial" w:cs="Arial"/>
                <w:b/>
                <w:position w:val="-1"/>
                <w:u w:color="000000"/>
              </w:rPr>
              <w:t xml:space="preserve"> </w:t>
            </w:r>
          </w:p>
        </w:tc>
        <w:tc>
          <w:tcPr>
            <w:tcW w:w="2238" w:type="dxa"/>
          </w:tcPr>
          <w:p w14:paraId="1E4D2FE7" w14:textId="2D712037" w:rsidR="00210E65" w:rsidRPr="00825897" w:rsidRDefault="00756DED" w:rsidP="00756DED">
            <w:pPr>
              <w:spacing w:before="59" w:line="260" w:lineRule="exact"/>
              <w:jc w:val="center"/>
              <w:rPr>
                <w:rFonts w:ascii="Arial" w:hAnsi="Arial" w:cs="Arial"/>
                <w:position w:val="-1"/>
                <w:u w:color="000000"/>
              </w:rPr>
            </w:pPr>
            <w:r>
              <w:rPr>
                <w:rFonts w:ascii="Arial" w:hAnsi="Arial" w:cs="Arial"/>
                <w:position w:val="-1"/>
                <w:u w:color="000000"/>
              </w:rPr>
              <w:t>Course Review</w:t>
            </w:r>
          </w:p>
        </w:tc>
        <w:tc>
          <w:tcPr>
            <w:tcW w:w="2268" w:type="dxa"/>
          </w:tcPr>
          <w:p w14:paraId="1233752E" w14:textId="6559A17D" w:rsidR="00210E65" w:rsidRPr="00825897" w:rsidRDefault="00CC56EF" w:rsidP="00210E65">
            <w:pPr>
              <w:spacing w:before="59" w:line="260" w:lineRule="exact"/>
              <w:jc w:val="center"/>
              <w:rPr>
                <w:rFonts w:ascii="Arial" w:hAnsi="Arial" w:cs="Arial"/>
                <w:position w:val="-1"/>
                <w:u w:color="000000"/>
              </w:rPr>
            </w:pPr>
            <w:r>
              <w:rPr>
                <w:rFonts w:ascii="Arial" w:hAnsi="Arial" w:cs="Arial"/>
                <w:position w:val="-1"/>
                <w:u w:color="000000"/>
              </w:rPr>
              <w:t>Guest Speaker</w:t>
            </w:r>
          </w:p>
        </w:tc>
        <w:tc>
          <w:tcPr>
            <w:tcW w:w="1842" w:type="dxa"/>
          </w:tcPr>
          <w:p w14:paraId="5B232B65" w14:textId="23C2AF8F" w:rsidR="00210E65" w:rsidRPr="00825897" w:rsidRDefault="009C1060" w:rsidP="00210E65">
            <w:pPr>
              <w:spacing w:before="59" w:line="260" w:lineRule="exact"/>
              <w:jc w:val="center"/>
              <w:rPr>
                <w:rFonts w:ascii="Arial" w:hAnsi="Arial" w:cs="Arial"/>
                <w:position w:val="-1"/>
                <w:u w:color="000000"/>
              </w:rPr>
            </w:pPr>
            <w:r>
              <w:rPr>
                <w:rFonts w:ascii="Arial" w:hAnsi="Arial" w:cs="Arial"/>
                <w:position w:val="-1"/>
                <w:u w:color="000000"/>
              </w:rPr>
              <w:t>Online Post</w:t>
            </w:r>
            <w:r w:rsidR="007819E0">
              <w:rPr>
                <w:rFonts w:ascii="Arial" w:hAnsi="Arial" w:cs="Arial"/>
                <w:position w:val="-1"/>
                <w:u w:color="000000"/>
              </w:rPr>
              <w:t>s</w:t>
            </w:r>
            <w:r>
              <w:rPr>
                <w:rFonts w:ascii="Arial" w:hAnsi="Arial" w:cs="Arial"/>
                <w:position w:val="-1"/>
                <w:u w:color="000000"/>
              </w:rPr>
              <w:t xml:space="preserve"> on Recovery</w:t>
            </w:r>
            <w:r w:rsidR="007819E0">
              <w:rPr>
                <w:rFonts w:ascii="Arial" w:hAnsi="Arial" w:cs="Arial"/>
                <w:position w:val="-1"/>
                <w:u w:color="000000"/>
              </w:rPr>
              <w:t xml:space="preserve"> Due</w:t>
            </w:r>
            <w:r w:rsidR="00F713D4">
              <w:rPr>
                <w:rFonts w:ascii="Arial" w:hAnsi="Arial" w:cs="Arial"/>
                <w:position w:val="-1"/>
                <w:u w:color="000000"/>
              </w:rPr>
              <w:t xml:space="preserve"> </w:t>
            </w:r>
            <w:r w:rsidR="00907D3D">
              <w:rPr>
                <w:rFonts w:ascii="Arial" w:hAnsi="Arial" w:cs="Arial"/>
                <w:position w:val="-1"/>
                <w:u w:color="000000"/>
              </w:rPr>
              <w:t>4</w:t>
            </w:r>
            <w:r w:rsidR="00F713D4">
              <w:rPr>
                <w:rFonts w:ascii="Arial" w:hAnsi="Arial" w:cs="Arial"/>
                <w:position w:val="-1"/>
                <w:u w:color="000000"/>
              </w:rPr>
              <w:t>%</w:t>
            </w:r>
          </w:p>
        </w:tc>
        <w:tc>
          <w:tcPr>
            <w:tcW w:w="1701" w:type="dxa"/>
          </w:tcPr>
          <w:p w14:paraId="6F4498AE" w14:textId="6C2871DA" w:rsidR="000E2E2D" w:rsidRPr="00825897" w:rsidRDefault="000E2E2D" w:rsidP="000E2E2D">
            <w:pPr>
              <w:spacing w:before="59" w:line="260" w:lineRule="exact"/>
              <w:jc w:val="center"/>
              <w:rPr>
                <w:rFonts w:ascii="Arial" w:hAnsi="Arial" w:cs="Arial"/>
                <w:position w:val="-1"/>
                <w:u w:color="000000"/>
              </w:rPr>
            </w:pPr>
          </w:p>
        </w:tc>
      </w:tr>
      <w:tr w:rsidR="00210E65" w14:paraId="0B0B08B6" w14:textId="77777777" w:rsidTr="00756DED">
        <w:tc>
          <w:tcPr>
            <w:tcW w:w="10084" w:type="dxa"/>
            <w:gridSpan w:val="5"/>
            <w:shd w:val="clear" w:color="auto" w:fill="D9D9D9" w:themeFill="background1" w:themeFillShade="D9"/>
          </w:tcPr>
          <w:p w14:paraId="0EE76369" w14:textId="071DE32D" w:rsidR="009768F4" w:rsidRDefault="00907D3D" w:rsidP="00210E65">
            <w:pPr>
              <w:spacing w:before="59" w:line="260" w:lineRule="exact"/>
              <w:jc w:val="center"/>
              <w:rPr>
                <w:rFonts w:ascii="Arial" w:hAnsi="Arial" w:cs="Arial"/>
                <w:b/>
                <w:i/>
                <w:position w:val="-1"/>
                <w:u w:color="000000"/>
              </w:rPr>
            </w:pPr>
            <w:r>
              <w:rPr>
                <w:rFonts w:ascii="Arial" w:hAnsi="Arial" w:cs="Arial"/>
                <w:b/>
                <w:i/>
                <w:position w:val="-1"/>
                <w:u w:color="000000"/>
              </w:rPr>
              <w:t xml:space="preserve">Winter Examination Period </w:t>
            </w:r>
            <w:r w:rsidRPr="00907D3D">
              <w:rPr>
                <w:rFonts w:ascii="Arial" w:hAnsi="Arial" w:cs="Arial"/>
                <w:b/>
                <w:i/>
              </w:rPr>
              <w:t>April 7-25.</w:t>
            </w:r>
            <w:r>
              <w:rPr>
                <w:rFonts w:ascii="Arial" w:hAnsi="Arial" w:cs="Arial"/>
                <w:b/>
                <w:i/>
                <w:position w:val="-1"/>
                <w:u w:color="000000"/>
              </w:rPr>
              <w:t xml:space="preserve"> </w:t>
            </w:r>
            <w:r w:rsidR="009768F4">
              <w:rPr>
                <w:rFonts w:ascii="Arial" w:hAnsi="Arial" w:cs="Arial"/>
                <w:b/>
                <w:i/>
                <w:position w:val="-1"/>
                <w:u w:color="000000"/>
              </w:rPr>
              <w:t>(Exam Date TBD)</w:t>
            </w:r>
          </w:p>
          <w:p w14:paraId="2FCA9D8D" w14:textId="38F44AD3" w:rsidR="00210E65" w:rsidRPr="005B25D0" w:rsidRDefault="00210E65" w:rsidP="00210E65">
            <w:pPr>
              <w:spacing w:before="59" w:line="260" w:lineRule="exact"/>
              <w:jc w:val="center"/>
              <w:rPr>
                <w:rFonts w:ascii="Arial" w:hAnsi="Arial" w:cs="Arial"/>
                <w:b/>
                <w:i/>
                <w:position w:val="-1"/>
                <w:u w:color="000000"/>
              </w:rPr>
            </w:pPr>
            <w:r>
              <w:rPr>
                <w:rFonts w:ascii="Arial" w:hAnsi="Arial" w:cs="Arial"/>
                <w:b/>
                <w:i/>
                <w:position w:val="-1"/>
                <w:u w:color="000000"/>
              </w:rPr>
              <w:t xml:space="preserve">Note: The final exam will be based on </w:t>
            </w:r>
            <w:r w:rsidR="00790628">
              <w:rPr>
                <w:rFonts w:ascii="Arial" w:hAnsi="Arial" w:cs="Arial"/>
                <w:b/>
                <w:i/>
                <w:position w:val="-1"/>
                <w:u w:color="000000"/>
              </w:rPr>
              <w:t>c</w:t>
            </w:r>
            <w:r w:rsidR="00F15EBA">
              <w:rPr>
                <w:rFonts w:ascii="Arial" w:hAnsi="Arial" w:cs="Arial"/>
                <w:b/>
                <w:i/>
                <w:position w:val="-1"/>
                <w:u w:color="000000"/>
              </w:rPr>
              <w:t>hapters 5</w:t>
            </w:r>
            <w:r>
              <w:rPr>
                <w:rFonts w:ascii="Arial" w:hAnsi="Arial" w:cs="Arial"/>
                <w:b/>
                <w:i/>
                <w:position w:val="-1"/>
                <w:u w:color="000000"/>
              </w:rPr>
              <w:t>-</w:t>
            </w:r>
            <w:r w:rsidR="00D073BD">
              <w:rPr>
                <w:rFonts w:ascii="Arial" w:hAnsi="Arial" w:cs="Arial"/>
                <w:b/>
                <w:i/>
                <w:position w:val="-1"/>
                <w:u w:color="000000"/>
              </w:rPr>
              <w:t xml:space="preserve">8 </w:t>
            </w:r>
            <w:r>
              <w:rPr>
                <w:rFonts w:ascii="Arial" w:hAnsi="Arial" w:cs="Arial"/>
                <w:b/>
                <w:i/>
                <w:position w:val="-1"/>
                <w:u w:color="000000"/>
              </w:rPr>
              <w:t xml:space="preserve">of the text (non-cumulative). If you miss the midterm, your final exam will be cumulative </w:t>
            </w:r>
            <w:r w:rsidR="00790628">
              <w:rPr>
                <w:rFonts w:ascii="Arial" w:hAnsi="Arial" w:cs="Arial"/>
                <w:b/>
                <w:i/>
                <w:position w:val="-1"/>
                <w:u w:color="000000"/>
              </w:rPr>
              <w:t>(chapters 1-</w:t>
            </w:r>
            <w:r w:rsidR="00D073BD">
              <w:rPr>
                <w:rFonts w:ascii="Arial" w:hAnsi="Arial" w:cs="Arial"/>
                <w:b/>
                <w:i/>
                <w:position w:val="-1"/>
                <w:u w:color="000000"/>
              </w:rPr>
              <w:t>8</w:t>
            </w:r>
            <w:r w:rsidR="00790628">
              <w:rPr>
                <w:rFonts w:ascii="Arial" w:hAnsi="Arial" w:cs="Arial"/>
                <w:b/>
                <w:i/>
                <w:position w:val="-1"/>
                <w:u w:color="000000"/>
              </w:rPr>
              <w:t xml:space="preserve">), </w:t>
            </w:r>
            <w:r>
              <w:rPr>
                <w:rFonts w:ascii="Arial" w:hAnsi="Arial" w:cs="Arial"/>
                <w:b/>
                <w:i/>
                <w:position w:val="-1"/>
                <w:u w:color="000000"/>
              </w:rPr>
              <w:t xml:space="preserve">covering complete course material with an allocated weight of </w:t>
            </w:r>
            <w:r w:rsidR="00006FFC">
              <w:rPr>
                <w:rFonts w:ascii="Arial" w:hAnsi="Arial" w:cs="Arial"/>
                <w:b/>
                <w:i/>
                <w:position w:val="-1"/>
                <w:u w:color="000000"/>
              </w:rPr>
              <w:t>50</w:t>
            </w:r>
            <w:r w:rsidRPr="00E1107E">
              <w:rPr>
                <w:rFonts w:ascii="Arial" w:hAnsi="Arial" w:cs="Arial"/>
                <w:b/>
                <w:i/>
                <w:position w:val="-1"/>
                <w:u w:color="000000"/>
              </w:rPr>
              <w:t>%.</w:t>
            </w:r>
          </w:p>
        </w:tc>
      </w:tr>
    </w:tbl>
    <w:p w14:paraId="02716564" w14:textId="56BEEA63" w:rsidR="00006FFC" w:rsidRDefault="00600C4A" w:rsidP="00670559">
      <w:pPr>
        <w:spacing w:before="59" w:line="260" w:lineRule="exact"/>
        <w:jc w:val="center"/>
        <w:rPr>
          <w:rFonts w:ascii="Arial" w:hAnsi="Arial" w:cs="Arial"/>
          <w:i/>
          <w:position w:val="-1"/>
          <w:u w:color="000000"/>
        </w:rPr>
      </w:pPr>
      <w:r>
        <w:rPr>
          <w:rFonts w:ascii="Arial" w:hAnsi="Arial" w:cs="Arial"/>
          <w:b/>
          <w:i/>
          <w:position w:val="-1"/>
          <w:u w:color="000000"/>
        </w:rPr>
        <w:t>*</w:t>
      </w:r>
      <w:r w:rsidR="00D82361" w:rsidRPr="00D82361">
        <w:rPr>
          <w:rFonts w:ascii="Arial" w:hAnsi="Arial" w:cs="Arial"/>
          <w:b/>
          <w:i/>
          <w:position w:val="-1"/>
          <w:u w:color="000000"/>
        </w:rPr>
        <w:t>Note:</w:t>
      </w:r>
      <w:r w:rsidR="00D82361">
        <w:rPr>
          <w:rFonts w:ascii="Arial" w:hAnsi="Arial" w:cs="Arial"/>
          <w:b/>
          <w:i/>
          <w:position w:val="-1"/>
          <w:u w:color="000000"/>
        </w:rPr>
        <w:t xml:space="preserve"> The course schedule may be modified at the instructor’s discretion, if needed</w:t>
      </w:r>
    </w:p>
    <w:p w14:paraId="7532BCE4" w14:textId="77777777" w:rsidR="00670559" w:rsidRPr="00670559" w:rsidRDefault="00670559" w:rsidP="00670559">
      <w:pPr>
        <w:spacing w:before="59" w:line="260" w:lineRule="exact"/>
        <w:jc w:val="center"/>
        <w:rPr>
          <w:rFonts w:ascii="Arial" w:hAnsi="Arial" w:cs="Arial"/>
          <w:i/>
          <w:position w:val="-1"/>
          <w:u w:color="000000"/>
        </w:rPr>
      </w:pPr>
    </w:p>
    <w:p w14:paraId="0E3C3C7D" w14:textId="4F6F7892" w:rsidR="002A2FEB" w:rsidRPr="007855D3" w:rsidRDefault="008852B8" w:rsidP="004D2851">
      <w:pPr>
        <w:spacing w:line="260" w:lineRule="exact"/>
        <w:rPr>
          <w:rFonts w:ascii="Arial" w:hAnsi="Arial" w:cs="Arial"/>
        </w:rPr>
      </w:pPr>
      <w:r>
        <w:rPr>
          <w:rFonts w:ascii="Arial" w:hAnsi="Arial" w:cs="Arial"/>
          <w:b/>
          <w:position w:val="-1"/>
          <w:u w:val="single" w:color="000000"/>
        </w:rPr>
        <w:t>Missed Exam and Late Assignments Policy</w:t>
      </w:r>
    </w:p>
    <w:p w14:paraId="37E938A4" w14:textId="77777777" w:rsidR="002A2FEB" w:rsidRPr="007855D3" w:rsidRDefault="002A2FEB" w:rsidP="004D2851">
      <w:pPr>
        <w:spacing w:before="12" w:line="240" w:lineRule="exact"/>
        <w:rPr>
          <w:rFonts w:ascii="Arial" w:hAnsi="Arial" w:cs="Arial"/>
        </w:rPr>
      </w:pPr>
    </w:p>
    <w:p w14:paraId="092EAC05" w14:textId="54DBF932" w:rsidR="002A2FEB" w:rsidRDefault="000762EF" w:rsidP="006565B0">
      <w:pPr>
        <w:spacing w:before="29"/>
        <w:ind w:right="791"/>
        <w:rPr>
          <w:rFonts w:ascii="Arial" w:hAnsi="Arial" w:cs="Arial"/>
        </w:rPr>
      </w:pPr>
      <w:r w:rsidRPr="006565B0">
        <w:rPr>
          <w:rFonts w:ascii="Arial" w:hAnsi="Arial" w:cs="Arial"/>
        </w:rPr>
        <w:t>Proper academic performance depends on students doing their work not only well, but on time. Accordingly, assignments for this course must be received/completed in the time frame specified.</w:t>
      </w:r>
      <w:r w:rsidR="006565B0">
        <w:rPr>
          <w:rFonts w:ascii="Arial" w:hAnsi="Arial" w:cs="Arial"/>
        </w:rPr>
        <w:t xml:space="preserve">  </w:t>
      </w:r>
      <w:r w:rsidRPr="006565B0">
        <w:rPr>
          <w:rFonts w:ascii="Arial" w:hAnsi="Arial" w:cs="Arial"/>
        </w:rPr>
        <w:t xml:space="preserve">Assignments received later than the due date will be penalized.  </w:t>
      </w:r>
      <w:r w:rsidR="00440E24" w:rsidRPr="006565B0">
        <w:rPr>
          <w:rFonts w:ascii="Arial" w:hAnsi="Arial" w:cs="Arial"/>
        </w:rPr>
        <w:t>One full mark</w:t>
      </w:r>
      <w:r w:rsidR="00C235E5" w:rsidRPr="006565B0">
        <w:rPr>
          <w:rFonts w:ascii="Arial" w:hAnsi="Arial" w:cs="Arial"/>
        </w:rPr>
        <w:t xml:space="preserve"> of the final grade </w:t>
      </w:r>
      <w:r w:rsidR="00440E24" w:rsidRPr="006565B0">
        <w:rPr>
          <w:rFonts w:ascii="Arial" w:hAnsi="Arial" w:cs="Arial"/>
        </w:rPr>
        <w:t xml:space="preserve">of the assignment </w:t>
      </w:r>
      <w:r w:rsidR="00C235E5" w:rsidRPr="006565B0">
        <w:rPr>
          <w:rFonts w:ascii="Arial" w:hAnsi="Arial" w:cs="Arial"/>
        </w:rPr>
        <w:t xml:space="preserve">will be </w:t>
      </w:r>
      <w:r w:rsidRPr="006565B0">
        <w:rPr>
          <w:rFonts w:ascii="Arial" w:hAnsi="Arial" w:cs="Arial"/>
        </w:rPr>
        <w:t xml:space="preserve">deducted for each day that the project is late, including weekends.  Requests for extensions will only be granted </w:t>
      </w:r>
      <w:r w:rsidR="00440E24" w:rsidRPr="006565B0">
        <w:rPr>
          <w:rFonts w:ascii="Arial" w:hAnsi="Arial" w:cs="Arial"/>
        </w:rPr>
        <w:t>at the discretion of the instructor if a</w:t>
      </w:r>
      <w:r w:rsidRPr="006565B0">
        <w:rPr>
          <w:rFonts w:ascii="Arial" w:hAnsi="Arial" w:cs="Arial"/>
        </w:rPr>
        <w:t xml:space="preserve"> </w:t>
      </w:r>
      <w:r w:rsidRPr="006565B0">
        <w:rPr>
          <w:rFonts w:ascii="Arial" w:hAnsi="Arial" w:cs="Arial"/>
          <w:u w:val="single"/>
        </w:rPr>
        <w:t>valid</w:t>
      </w:r>
      <w:r w:rsidRPr="006565B0">
        <w:rPr>
          <w:rFonts w:ascii="Arial" w:hAnsi="Arial" w:cs="Arial"/>
        </w:rPr>
        <w:t xml:space="preserve"> reason </w:t>
      </w:r>
      <w:r w:rsidR="00440E24" w:rsidRPr="006565B0">
        <w:rPr>
          <w:rFonts w:ascii="Arial" w:hAnsi="Arial" w:cs="Arial"/>
        </w:rPr>
        <w:t xml:space="preserve">is given </w:t>
      </w:r>
      <w:r w:rsidR="00440E24" w:rsidRPr="006565B0">
        <w:rPr>
          <w:rFonts w:ascii="Arial" w:hAnsi="Arial" w:cs="Arial"/>
          <w:i/>
        </w:rPr>
        <w:t>at</w:t>
      </w:r>
      <w:r w:rsidRPr="006565B0">
        <w:rPr>
          <w:rFonts w:ascii="Arial" w:hAnsi="Arial" w:cs="Arial"/>
          <w:i/>
        </w:rPr>
        <w:t xml:space="preserve"> least 3 days prior</w:t>
      </w:r>
      <w:r w:rsidRPr="006565B0">
        <w:rPr>
          <w:rFonts w:ascii="Arial" w:hAnsi="Arial" w:cs="Arial"/>
        </w:rPr>
        <w:t xml:space="preserve"> to the assignment being due</w:t>
      </w:r>
      <w:r w:rsidR="006565B0">
        <w:rPr>
          <w:rFonts w:ascii="Arial" w:hAnsi="Arial" w:cs="Arial"/>
        </w:rPr>
        <w:t xml:space="preserve">. </w:t>
      </w:r>
      <w:r w:rsidRPr="006565B0">
        <w:rPr>
          <w:rFonts w:ascii="Arial" w:hAnsi="Arial" w:cs="Arial"/>
        </w:rPr>
        <w:t xml:space="preserve">If the midterm exam is missed for </w:t>
      </w:r>
      <w:r w:rsidRPr="006565B0">
        <w:rPr>
          <w:rFonts w:ascii="Arial" w:hAnsi="Arial" w:cs="Arial"/>
          <w:u w:val="single"/>
        </w:rPr>
        <w:t>valid</w:t>
      </w:r>
      <w:r w:rsidRPr="006565B0">
        <w:rPr>
          <w:rFonts w:ascii="Arial" w:hAnsi="Arial" w:cs="Arial"/>
        </w:rPr>
        <w:t xml:space="preserve"> reasons as defined by York University’s policies, the final exam will be worth </w:t>
      </w:r>
      <w:r w:rsidR="005F4BCB">
        <w:rPr>
          <w:rFonts w:ascii="Arial" w:hAnsi="Arial" w:cs="Arial"/>
        </w:rPr>
        <w:t>5</w:t>
      </w:r>
      <w:r w:rsidR="006C6C9E" w:rsidRPr="006565B0">
        <w:rPr>
          <w:rFonts w:ascii="Arial" w:hAnsi="Arial" w:cs="Arial"/>
        </w:rPr>
        <w:t>0</w:t>
      </w:r>
      <w:r w:rsidRPr="006565B0">
        <w:rPr>
          <w:rFonts w:ascii="Arial" w:hAnsi="Arial" w:cs="Arial"/>
        </w:rPr>
        <w:t>% of the final grade, and will be cumulative (Chapters 1-</w:t>
      </w:r>
      <w:r w:rsidR="006C6C9E">
        <w:rPr>
          <w:rFonts w:ascii="Arial" w:hAnsi="Arial" w:cs="Arial"/>
        </w:rPr>
        <w:t>8</w:t>
      </w:r>
      <w:r w:rsidRPr="006565B0">
        <w:rPr>
          <w:rFonts w:ascii="Arial" w:hAnsi="Arial" w:cs="Arial"/>
        </w:rPr>
        <w:t>)</w:t>
      </w:r>
    </w:p>
    <w:p w14:paraId="68327BDF" w14:textId="73C6F62C" w:rsidR="00362725" w:rsidRDefault="00362725" w:rsidP="006565B0">
      <w:pPr>
        <w:spacing w:before="29"/>
        <w:ind w:right="791"/>
        <w:rPr>
          <w:rFonts w:ascii="Arial" w:hAnsi="Arial" w:cs="Arial"/>
        </w:rPr>
      </w:pPr>
    </w:p>
    <w:p w14:paraId="6E6FE2BA" w14:textId="77777777" w:rsidR="00362725" w:rsidRPr="00362725" w:rsidRDefault="00362725" w:rsidP="00362725">
      <w:pPr>
        <w:autoSpaceDE w:val="0"/>
        <w:autoSpaceDN w:val="0"/>
        <w:adjustRightInd w:val="0"/>
        <w:rPr>
          <w:rFonts w:ascii="Arial" w:hAnsi="Arial" w:cs="Arial"/>
          <w:b/>
          <w:bCs/>
          <w:color w:val="000000"/>
          <w:u w:val="single"/>
        </w:rPr>
      </w:pPr>
      <w:r w:rsidRPr="00362725">
        <w:rPr>
          <w:rFonts w:ascii="Arial" w:hAnsi="Arial" w:cs="Arial"/>
          <w:b/>
          <w:bCs/>
          <w:color w:val="000000"/>
          <w:u w:val="single"/>
        </w:rPr>
        <w:t>RELEVANT UNIVERSITY REGULATIONS</w:t>
      </w:r>
    </w:p>
    <w:p w14:paraId="5559E3D1" w14:textId="77777777" w:rsidR="00362725" w:rsidRPr="00362725" w:rsidRDefault="00362725" w:rsidP="00362725">
      <w:pPr>
        <w:autoSpaceDE w:val="0"/>
        <w:autoSpaceDN w:val="0"/>
        <w:adjustRightInd w:val="0"/>
        <w:rPr>
          <w:rFonts w:ascii="Arial" w:hAnsi="Arial" w:cs="Arial"/>
          <w:b/>
          <w:bCs/>
          <w:color w:val="000000"/>
        </w:rPr>
      </w:pPr>
      <w:r w:rsidRPr="00362725">
        <w:rPr>
          <w:rFonts w:ascii="Arial" w:hAnsi="Arial" w:cs="Arial"/>
          <w:b/>
          <w:bCs/>
          <w:color w:val="000000"/>
        </w:rPr>
        <w:t xml:space="preserve"> </w:t>
      </w:r>
    </w:p>
    <w:p w14:paraId="7485B8A4"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b/>
          <w:bCs/>
          <w:color w:val="000000"/>
        </w:rPr>
        <w:t xml:space="preserve">Deferred Exams: </w:t>
      </w:r>
      <w:r w:rsidRPr="00362725">
        <w:rPr>
          <w:rFonts w:ascii="Arial" w:hAnsi="Arial" w:cs="Arial"/>
          <w:color w:val="000000"/>
        </w:rPr>
        <w:t xml:space="preserve">Deferred standing may be granted to students who are unable to write their final examination at the scheduled time or to submit their outstanding course work on the last day of classes. Details can be found at </w:t>
      </w:r>
      <w:hyperlink r:id="rId11" w:history="1">
        <w:r w:rsidRPr="00362725">
          <w:rPr>
            <w:rStyle w:val="Hyperlink"/>
            <w:rFonts w:ascii="Arial" w:eastAsiaTheme="majorEastAsia" w:hAnsi="Arial" w:cs="Arial"/>
            <w:color w:val="0000FF"/>
          </w:rPr>
          <w:t>http://myacademicrecord.students.yorku.ca/deferred-standing</w:t>
        </w:r>
      </w:hyperlink>
    </w:p>
    <w:p w14:paraId="044ADC4F" w14:textId="77777777" w:rsidR="00362725" w:rsidRDefault="00362725" w:rsidP="00362725">
      <w:pPr>
        <w:autoSpaceDE w:val="0"/>
        <w:autoSpaceDN w:val="0"/>
        <w:adjustRightInd w:val="0"/>
        <w:rPr>
          <w:rFonts w:ascii="Arial" w:hAnsi="Arial" w:cs="Arial"/>
          <w:color w:val="000000"/>
        </w:rPr>
      </w:pPr>
    </w:p>
    <w:p w14:paraId="4909651D" w14:textId="25F0070A"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Any request for deferred standing on medical grounds must include an Attending Physician's Statement form; a “Doctor’s Note” will not be accepted. </w:t>
      </w:r>
    </w:p>
    <w:p w14:paraId="5E9B2ECB" w14:textId="77777777" w:rsidR="00362725" w:rsidRDefault="00362725" w:rsidP="00362725">
      <w:pPr>
        <w:autoSpaceDE w:val="0"/>
        <w:autoSpaceDN w:val="0"/>
        <w:adjustRightInd w:val="0"/>
        <w:rPr>
          <w:rFonts w:ascii="Arial" w:hAnsi="Arial" w:cs="Arial"/>
          <w:color w:val="000000"/>
        </w:rPr>
      </w:pPr>
    </w:p>
    <w:p w14:paraId="0878D4FE" w14:textId="46F275BA"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DSA Form: </w:t>
      </w:r>
      <w:hyperlink r:id="rId12" w:history="1">
        <w:r w:rsidRPr="00362725">
          <w:rPr>
            <w:rStyle w:val="Hyperlink"/>
            <w:rFonts w:ascii="Arial" w:eastAsiaTheme="majorEastAsia" w:hAnsi="Arial" w:cs="Arial"/>
            <w:color w:val="0000FF"/>
          </w:rPr>
          <w:t>http://www.registrar.yorku.ca/pdf/deferred_standing_agreement.pdf</w:t>
        </w:r>
      </w:hyperlink>
      <w:r w:rsidRPr="00362725">
        <w:rPr>
          <w:rFonts w:ascii="Arial" w:hAnsi="Arial" w:cs="Arial"/>
          <w:color w:val="000000"/>
        </w:rPr>
        <w:t xml:space="preserve"> </w:t>
      </w:r>
    </w:p>
    <w:p w14:paraId="1E8FC461"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Attending Physician's Statement form: </w:t>
      </w:r>
      <w:hyperlink r:id="rId13" w:history="1">
        <w:r w:rsidRPr="00362725">
          <w:rPr>
            <w:rStyle w:val="Hyperlink"/>
            <w:rFonts w:ascii="Arial" w:eastAsiaTheme="majorEastAsia" w:hAnsi="Arial" w:cs="Arial"/>
            <w:color w:val="0000FF"/>
          </w:rPr>
          <w:t>http://registrar.yorku.ca/pdf/attending-physicians-statement.pdf</w:t>
        </w:r>
      </w:hyperlink>
    </w:p>
    <w:p w14:paraId="0C6D883F"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 </w:t>
      </w:r>
    </w:p>
    <w:p w14:paraId="51E0093A" w14:textId="120A6DF7" w:rsidR="00362725" w:rsidRPr="00362725" w:rsidRDefault="00756DED" w:rsidP="00362725">
      <w:pPr>
        <w:autoSpaceDE w:val="0"/>
        <w:autoSpaceDN w:val="0"/>
        <w:adjustRightInd w:val="0"/>
        <w:rPr>
          <w:rFonts w:ascii="Arial" w:hAnsi="Arial" w:cs="Arial"/>
          <w:color w:val="000000"/>
        </w:rPr>
      </w:pPr>
      <w:r>
        <w:rPr>
          <w:rFonts w:ascii="Arial" w:hAnsi="Arial" w:cs="Arial"/>
          <w:color w:val="000000"/>
        </w:rPr>
        <w:t xml:space="preserve">In order </w:t>
      </w:r>
      <w:r w:rsidR="00362725" w:rsidRPr="00362725">
        <w:rPr>
          <w:rFonts w:ascii="Arial" w:hAnsi="Arial" w:cs="Arial"/>
          <w:color w:val="000000"/>
        </w:rPr>
        <w:t>to apply for deferred standing, students must register at</w:t>
      </w:r>
      <w:r w:rsidR="00362725">
        <w:rPr>
          <w:rFonts w:ascii="Arial" w:hAnsi="Arial" w:cs="Arial"/>
          <w:color w:val="000000"/>
        </w:rPr>
        <w:t xml:space="preserve"> </w:t>
      </w:r>
      <w:hyperlink r:id="rId14" w:history="1">
        <w:r w:rsidR="00362725" w:rsidRPr="002F40E1">
          <w:rPr>
            <w:rStyle w:val="Hyperlink"/>
            <w:rFonts w:ascii="Arial" w:eastAsiaTheme="majorEastAsia" w:hAnsi="Arial" w:cs="Arial"/>
          </w:rPr>
          <w:t>http://apps.eso.yorku.ca/apps/adms/deferredexams.nsf</w:t>
        </w:r>
      </w:hyperlink>
      <w:r w:rsidR="00362725" w:rsidRPr="00362725">
        <w:rPr>
          <w:rFonts w:ascii="Arial" w:hAnsi="Arial" w:cs="Arial"/>
          <w:color w:val="000000"/>
        </w:rPr>
        <w:t xml:space="preserve">  </w:t>
      </w:r>
    </w:p>
    <w:p w14:paraId="1489D144" w14:textId="77777777" w:rsidR="00362725" w:rsidRDefault="00362725" w:rsidP="00362725">
      <w:pPr>
        <w:autoSpaceDE w:val="0"/>
        <w:autoSpaceDN w:val="0"/>
        <w:adjustRightInd w:val="0"/>
        <w:rPr>
          <w:rFonts w:ascii="Arial" w:hAnsi="Arial" w:cs="Arial"/>
          <w:color w:val="000000"/>
        </w:rPr>
      </w:pPr>
    </w:p>
    <w:p w14:paraId="1ACEC6D8" w14:textId="025F13DE"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 mentioned link. No individualized communication will be sent by the School to the students (no letter or e-mails).</w:t>
      </w:r>
    </w:p>
    <w:p w14:paraId="09AF1EF8"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 </w:t>
      </w:r>
    </w:p>
    <w:p w14:paraId="1E43C30C" w14:textId="77777777" w:rsidR="00362725" w:rsidRPr="00362725" w:rsidRDefault="00362725" w:rsidP="00362725">
      <w:pPr>
        <w:autoSpaceDE w:val="0"/>
        <w:autoSpaceDN w:val="0"/>
        <w:adjustRightInd w:val="0"/>
        <w:rPr>
          <w:rFonts w:ascii="Arial" w:hAnsi="Arial" w:cs="Arial"/>
          <w:b/>
        </w:rPr>
      </w:pPr>
      <w:r w:rsidRPr="00362725">
        <w:rPr>
          <w:rFonts w:ascii="Arial" w:hAnsi="Arial" w:cs="Arial"/>
          <w:b/>
          <w:color w:val="FF0000"/>
          <w:u w:val="single"/>
        </w:rPr>
        <w:t>Students with approved DSA will be able to write their deferred examination during the School's deferred examination period</w:t>
      </w:r>
      <w:r w:rsidRPr="00362725">
        <w:rPr>
          <w:rFonts w:ascii="Arial" w:hAnsi="Arial" w:cs="Arial"/>
          <w:b/>
          <w:u w:val="single"/>
        </w:rPr>
        <w:t>.</w:t>
      </w:r>
      <w:r w:rsidRPr="00362725">
        <w:rPr>
          <w:rFonts w:ascii="Arial" w:hAnsi="Arial" w:cs="Arial"/>
          <w:b/>
        </w:rPr>
        <w:t xml:space="preserve"> No further extensions of deferred exams shall be granted. The format and covered content of the deferred examination may be different from that of the originally scheduled examination. </w:t>
      </w:r>
      <w:r w:rsidRPr="00362725">
        <w:rPr>
          <w:rFonts w:ascii="Arial" w:hAnsi="Arial" w:cs="Arial"/>
          <w:b/>
          <w:color w:val="FF0000"/>
        </w:rPr>
        <w:t xml:space="preserve">The deferred exam may be closed book, cumulative and comprehensive and may include all subjects/topics of the textbook whether they have been covered in class or not.  </w:t>
      </w:r>
      <w:r w:rsidRPr="00362725">
        <w:rPr>
          <w:rFonts w:ascii="Arial" w:hAnsi="Arial" w:cs="Arial"/>
          <w:b/>
        </w:rPr>
        <w:t xml:space="preserve">Any request for deferred standing on medical grounds must include an Attending Physician's Statement form; a “Doctor’s Note” will not be accepted. </w:t>
      </w:r>
    </w:p>
    <w:p w14:paraId="289E6A9E" w14:textId="77777777" w:rsidR="00362725" w:rsidRPr="00362725" w:rsidRDefault="00362725" w:rsidP="00362725">
      <w:pPr>
        <w:autoSpaceDE w:val="0"/>
        <w:autoSpaceDN w:val="0"/>
        <w:adjustRightInd w:val="0"/>
        <w:rPr>
          <w:rFonts w:ascii="Arial" w:hAnsi="Arial" w:cs="Arial"/>
          <w:color w:val="4181FF"/>
        </w:rPr>
      </w:pPr>
      <w:r w:rsidRPr="00362725">
        <w:rPr>
          <w:rFonts w:ascii="Arial" w:hAnsi="Arial" w:cs="Arial"/>
          <w:color w:val="4181FF"/>
        </w:rPr>
        <w:t xml:space="preserve"> </w:t>
      </w:r>
    </w:p>
    <w:p w14:paraId="606CFF45"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b/>
          <w:bCs/>
          <w:color w:val="000000"/>
        </w:rPr>
        <w:t>Academic Honesty</w:t>
      </w:r>
      <w:r w:rsidRPr="00362725">
        <w:rPr>
          <w:rFonts w:ascii="Arial" w:hAnsi="Arial" w:cs="Arial"/>
          <w:color w:val="000000"/>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4FE0F3F8" w14:textId="77777777" w:rsidR="00362725" w:rsidRDefault="00362725" w:rsidP="00362725">
      <w:pPr>
        <w:autoSpaceDE w:val="0"/>
        <w:autoSpaceDN w:val="0"/>
        <w:adjustRightInd w:val="0"/>
        <w:rPr>
          <w:rFonts w:ascii="Arial" w:hAnsi="Arial" w:cs="Arial"/>
          <w:color w:val="000000"/>
        </w:rPr>
      </w:pPr>
    </w:p>
    <w:p w14:paraId="5089EC08" w14:textId="155A9A5F"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Students should review the York Academic Honesty policy for themselves at:</w:t>
      </w:r>
    </w:p>
    <w:p w14:paraId="5630D34F" w14:textId="77777777" w:rsidR="00362725" w:rsidRPr="00362725" w:rsidRDefault="00982F71" w:rsidP="00362725">
      <w:pPr>
        <w:autoSpaceDE w:val="0"/>
        <w:autoSpaceDN w:val="0"/>
        <w:adjustRightInd w:val="0"/>
        <w:rPr>
          <w:rFonts w:ascii="Arial" w:hAnsi="Arial" w:cs="Arial"/>
          <w:color w:val="000000"/>
        </w:rPr>
      </w:pPr>
      <w:hyperlink r:id="rId15" w:history="1">
        <w:r w:rsidR="00362725" w:rsidRPr="00362725">
          <w:rPr>
            <w:rStyle w:val="Hyperlink"/>
            <w:rFonts w:ascii="Arial" w:eastAsiaTheme="majorEastAsia" w:hAnsi="Arial" w:cs="Arial"/>
            <w:color w:val="0000FF"/>
          </w:rPr>
          <w:t>http://www.yorku.ca/secretariat/policies/document.php?document=69</w:t>
        </w:r>
      </w:hyperlink>
    </w:p>
    <w:p w14:paraId="03040B48" w14:textId="77777777" w:rsidR="00362725" w:rsidRDefault="00362725" w:rsidP="00362725">
      <w:pPr>
        <w:autoSpaceDE w:val="0"/>
        <w:autoSpaceDN w:val="0"/>
        <w:adjustRightInd w:val="0"/>
        <w:rPr>
          <w:rFonts w:ascii="Arial" w:hAnsi="Arial" w:cs="Arial"/>
          <w:color w:val="000000"/>
        </w:rPr>
      </w:pPr>
    </w:p>
    <w:p w14:paraId="2A2766D3" w14:textId="03FC598C"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Students might also wish to review the interactive on-line Tutorial for students on academic integrity, at: </w:t>
      </w:r>
    </w:p>
    <w:p w14:paraId="50095D74" w14:textId="77777777" w:rsidR="00362725" w:rsidRPr="00362725" w:rsidRDefault="00982F71" w:rsidP="00362725">
      <w:pPr>
        <w:autoSpaceDE w:val="0"/>
        <w:autoSpaceDN w:val="0"/>
        <w:adjustRightInd w:val="0"/>
        <w:rPr>
          <w:rFonts w:ascii="Arial" w:hAnsi="Arial" w:cs="Arial"/>
          <w:color w:val="000000"/>
        </w:rPr>
      </w:pPr>
      <w:hyperlink r:id="rId16" w:history="1">
        <w:r w:rsidR="00362725" w:rsidRPr="00362725">
          <w:rPr>
            <w:rStyle w:val="Hyperlink"/>
            <w:rFonts w:ascii="Arial" w:eastAsiaTheme="majorEastAsia" w:hAnsi="Arial" w:cs="Arial"/>
            <w:color w:val="0000FF"/>
          </w:rPr>
          <w:t>https://spark.library.yorku.ca/academic-integrity-what-is-academic-integrity/</w:t>
        </w:r>
      </w:hyperlink>
    </w:p>
    <w:p w14:paraId="24E3AAA9" w14:textId="2EF38A32" w:rsidR="00362725" w:rsidRPr="00362725" w:rsidRDefault="00362725" w:rsidP="00362725">
      <w:pPr>
        <w:autoSpaceDE w:val="0"/>
        <w:autoSpaceDN w:val="0"/>
        <w:adjustRightInd w:val="0"/>
        <w:rPr>
          <w:rFonts w:ascii="Arial" w:hAnsi="Arial" w:cs="Arial"/>
          <w:color w:val="000000"/>
        </w:rPr>
      </w:pPr>
      <w:r w:rsidRPr="00362725">
        <w:rPr>
          <w:rFonts w:ascii="Arial" w:hAnsi="Arial" w:cs="Arial"/>
          <w:b/>
          <w:bCs/>
          <w:color w:val="000000"/>
        </w:rPr>
        <w:br/>
        <w:t xml:space="preserve">Grading Scheme and Feedback Policy: </w:t>
      </w:r>
      <w:r w:rsidRPr="00362725">
        <w:rPr>
          <w:rFonts w:ascii="Arial" w:hAnsi="Arial" w:cs="Arial"/>
          <w:color w:val="00000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7EC381CE" w14:textId="77777777" w:rsidR="00362725" w:rsidRDefault="00362725" w:rsidP="00362725">
      <w:pPr>
        <w:autoSpaceDE w:val="0"/>
        <w:autoSpaceDN w:val="0"/>
        <w:adjustRightInd w:val="0"/>
        <w:rPr>
          <w:rFonts w:ascii="Arial" w:hAnsi="Arial" w:cs="Arial"/>
          <w:i/>
          <w:iCs/>
          <w:color w:val="000000"/>
        </w:rPr>
      </w:pPr>
    </w:p>
    <w:p w14:paraId="4D16EBA3" w14:textId="4D317E34" w:rsidR="00362725" w:rsidRPr="00362725" w:rsidRDefault="00362725" w:rsidP="00362725">
      <w:pPr>
        <w:autoSpaceDE w:val="0"/>
        <w:autoSpaceDN w:val="0"/>
        <w:adjustRightInd w:val="0"/>
        <w:rPr>
          <w:rFonts w:ascii="Arial" w:hAnsi="Arial" w:cs="Arial"/>
          <w:color w:val="000000"/>
        </w:rPr>
      </w:pPr>
      <w:r w:rsidRPr="00362725">
        <w:rPr>
          <w:rFonts w:ascii="Arial" w:hAnsi="Arial" w:cs="Arial"/>
          <w:i/>
          <w:iCs/>
          <w:color w:val="000000"/>
        </w:rPr>
        <w:t>Note: Under unusual and/or unforeseeable circumstances which disrupt the academic norm, instructors are expected to provide grading schemes and academic feedback in the spirit of these regulations, as soon as possible.</w:t>
      </w:r>
      <w:r w:rsidRPr="00362725">
        <w:rPr>
          <w:rFonts w:ascii="Arial" w:hAnsi="Arial" w:cs="Arial"/>
          <w:color w:val="000000"/>
        </w:rPr>
        <w:t xml:space="preserve"> For more information on the Grading Scheme and Feedback Policy, please visit: </w:t>
      </w:r>
      <w:hyperlink r:id="rId17" w:history="1">
        <w:r w:rsidRPr="00362725">
          <w:rPr>
            <w:rStyle w:val="Hyperlink"/>
            <w:rFonts w:ascii="Arial" w:eastAsiaTheme="majorEastAsia" w:hAnsi="Arial" w:cs="Arial"/>
            <w:color w:val="0000FF"/>
          </w:rPr>
          <w:t>http://www.yorku.ca/univsec/policies/document.php?document=86</w:t>
        </w:r>
      </w:hyperlink>
    </w:p>
    <w:p w14:paraId="4DACD5E4" w14:textId="10E421F1"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 </w:t>
      </w:r>
      <w:r w:rsidRPr="00362725">
        <w:rPr>
          <w:rFonts w:ascii="Arial" w:hAnsi="Arial" w:cs="Arial"/>
          <w:b/>
          <w:bCs/>
          <w:color w:val="000000"/>
        </w:rPr>
        <w:br/>
        <w:t>In-Class Tests and Exams - the 20% Rule</w:t>
      </w:r>
      <w:r w:rsidRPr="00362725">
        <w:rPr>
          <w:rFonts w:ascii="Arial" w:hAnsi="Arial" w:cs="Arial"/>
          <w:color w:val="000000"/>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8" w:history="1">
        <w:r w:rsidRPr="00362725">
          <w:rPr>
            <w:rStyle w:val="Hyperlink"/>
            <w:rFonts w:ascii="Arial" w:eastAsiaTheme="majorEastAsia" w:hAnsi="Arial" w:cs="Arial"/>
            <w:color w:val="0000FF"/>
          </w:rPr>
          <w:t>http://secretariat-policies.info.yorku.ca/policies/limits-on-the-worth-of-examinations-in-the-final-classes-of-a-term-policy/</w:t>
        </w:r>
      </w:hyperlink>
    </w:p>
    <w:p w14:paraId="22ABBE0B" w14:textId="2F363570" w:rsidR="00362725" w:rsidRPr="00362725" w:rsidRDefault="00362725" w:rsidP="00362725">
      <w:pPr>
        <w:autoSpaceDE w:val="0"/>
        <w:autoSpaceDN w:val="0"/>
        <w:adjustRightInd w:val="0"/>
        <w:rPr>
          <w:rFonts w:ascii="Arial" w:hAnsi="Arial" w:cs="Arial"/>
          <w:color w:val="000000"/>
        </w:rPr>
      </w:pPr>
      <w:r w:rsidRPr="00362725">
        <w:rPr>
          <w:rFonts w:ascii="Arial" w:hAnsi="Arial" w:cs="Arial"/>
          <w:b/>
          <w:bCs/>
          <w:color w:val="000000"/>
        </w:rPr>
        <w:br/>
        <w:t>Reappraisals</w:t>
      </w:r>
      <w:r w:rsidRPr="00362725">
        <w:rPr>
          <w:rFonts w:ascii="Arial" w:hAnsi="Arial" w:cs="Arial"/>
          <w:color w:val="000000"/>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9" w:history="1">
        <w:r w:rsidRPr="00362725">
          <w:rPr>
            <w:rStyle w:val="Hyperlink"/>
            <w:rFonts w:ascii="Arial" w:eastAsiaTheme="majorEastAsia" w:hAnsi="Arial" w:cs="Arial"/>
            <w:color w:val="0000FF"/>
          </w:rPr>
          <w:t>http://myacademicrecord.students.yorku.ca/grade-reappraisal-policy</w:t>
        </w:r>
      </w:hyperlink>
    </w:p>
    <w:p w14:paraId="56E2F40B" w14:textId="3A74D53A" w:rsidR="00362725" w:rsidRPr="00362725" w:rsidRDefault="00362725" w:rsidP="00362725">
      <w:pPr>
        <w:autoSpaceDE w:val="0"/>
        <w:autoSpaceDN w:val="0"/>
        <w:adjustRightInd w:val="0"/>
        <w:rPr>
          <w:rFonts w:ascii="Arial" w:hAnsi="Arial" w:cs="Arial"/>
          <w:color w:val="000000"/>
        </w:rPr>
      </w:pPr>
      <w:r w:rsidRPr="00362725">
        <w:rPr>
          <w:rFonts w:ascii="Arial" w:hAnsi="Arial" w:cs="Arial"/>
          <w:b/>
          <w:bCs/>
          <w:color w:val="000000"/>
        </w:rPr>
        <w:br/>
        <w:t>Accommodation Procedures:</w:t>
      </w:r>
      <w:r w:rsidRPr="00362725">
        <w:rPr>
          <w:rFonts w:ascii="Arial" w:hAnsi="Arial" w:cs="Arial"/>
          <w:color w:val="00000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0" w:history="1">
        <w:r w:rsidRPr="00362725">
          <w:rPr>
            <w:rStyle w:val="Hyperlink"/>
            <w:rFonts w:ascii="Arial" w:eastAsiaTheme="majorEastAsia" w:hAnsi="Arial" w:cs="Arial"/>
            <w:color w:val="0000FF"/>
          </w:rPr>
          <w:t>http://ds.info.yorku.ca/academic-support-accomodations/</w:t>
        </w:r>
      </w:hyperlink>
    </w:p>
    <w:p w14:paraId="1BBE4766" w14:textId="77777777" w:rsidR="00362725" w:rsidRDefault="00362725" w:rsidP="00362725">
      <w:pPr>
        <w:autoSpaceDE w:val="0"/>
        <w:autoSpaceDN w:val="0"/>
        <w:adjustRightInd w:val="0"/>
        <w:rPr>
          <w:rFonts w:ascii="Arial" w:hAnsi="Arial" w:cs="Arial"/>
          <w:b/>
          <w:bCs/>
          <w:color w:val="000000"/>
        </w:rPr>
      </w:pPr>
    </w:p>
    <w:p w14:paraId="67B4E504" w14:textId="2D57C8C7" w:rsidR="00362725" w:rsidRPr="00362725" w:rsidRDefault="00362725" w:rsidP="00362725">
      <w:pPr>
        <w:autoSpaceDE w:val="0"/>
        <w:autoSpaceDN w:val="0"/>
        <w:adjustRightInd w:val="0"/>
        <w:rPr>
          <w:rFonts w:ascii="Arial" w:hAnsi="Arial" w:cs="Arial"/>
          <w:color w:val="000000"/>
        </w:rPr>
      </w:pPr>
      <w:r w:rsidRPr="00362725">
        <w:rPr>
          <w:rFonts w:ascii="Arial" w:hAnsi="Arial" w:cs="Arial"/>
          <w:b/>
          <w:bCs/>
          <w:color w:val="000000"/>
        </w:rPr>
        <w:t>Religious Accommodation</w:t>
      </w:r>
      <w:r w:rsidRPr="00362725">
        <w:rPr>
          <w:rFonts w:ascii="Arial" w:hAnsi="Arial" w:cs="Arial"/>
          <w:color w:val="000000"/>
        </w:rPr>
        <w:t>: York University is committed to respecting the religious beliefs and practices of all members of the community, and making accommodations for observances of special significance to adherents. For more information on religious accommodation, please visit:</w:t>
      </w:r>
      <w:r w:rsidRPr="00362725">
        <w:rPr>
          <w:rFonts w:ascii="Arial" w:hAnsi="Arial" w:cs="Arial"/>
          <w:color w:val="0000FF"/>
          <w:u w:val="single"/>
        </w:rPr>
        <w:br/>
      </w:r>
      <w:hyperlink r:id="rId21" w:history="1">
        <w:r w:rsidRPr="00362725">
          <w:rPr>
            <w:rStyle w:val="Hyperlink"/>
            <w:rFonts w:ascii="Arial" w:eastAsiaTheme="majorEastAsia" w:hAnsi="Arial" w:cs="Arial"/>
            <w:color w:val="0000FF"/>
          </w:rPr>
          <w:t>https://w2prod.sis.yorku.ca/Apps/WebObjects/cdm.woa/wa/regobs</w:t>
        </w:r>
      </w:hyperlink>
      <w:r w:rsidRPr="00362725">
        <w:rPr>
          <w:rFonts w:ascii="Arial" w:hAnsi="Arial" w:cs="Arial"/>
          <w:color w:val="000000"/>
        </w:rPr>
        <w:t xml:space="preserve"> </w:t>
      </w:r>
    </w:p>
    <w:p w14:paraId="56FD6428" w14:textId="77777777" w:rsidR="00362725" w:rsidRDefault="00362725" w:rsidP="00362725">
      <w:pPr>
        <w:autoSpaceDE w:val="0"/>
        <w:autoSpaceDN w:val="0"/>
        <w:adjustRightInd w:val="0"/>
        <w:rPr>
          <w:rFonts w:ascii="Arial" w:hAnsi="Arial" w:cs="Arial"/>
          <w:b/>
          <w:bCs/>
          <w:color w:val="000000"/>
        </w:rPr>
      </w:pPr>
    </w:p>
    <w:p w14:paraId="21C2C2DD" w14:textId="6DC5C402" w:rsidR="00362725" w:rsidRPr="00362725" w:rsidRDefault="00362725" w:rsidP="00362725">
      <w:pPr>
        <w:autoSpaceDE w:val="0"/>
        <w:autoSpaceDN w:val="0"/>
        <w:adjustRightInd w:val="0"/>
        <w:rPr>
          <w:rFonts w:ascii="Arial" w:hAnsi="Arial" w:cs="Arial"/>
          <w:b/>
          <w:bCs/>
          <w:color w:val="000000"/>
        </w:rPr>
      </w:pPr>
      <w:r w:rsidRPr="00362725">
        <w:rPr>
          <w:rFonts w:ascii="Arial" w:hAnsi="Arial" w:cs="Arial"/>
          <w:b/>
          <w:bCs/>
          <w:color w:val="000000"/>
        </w:rPr>
        <w:t>Academic Accommodation for Students with Disabilities (Senate Policy)</w:t>
      </w:r>
    </w:p>
    <w:p w14:paraId="47BA6E27" w14:textId="77777777"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2" w:history="1">
        <w:r w:rsidRPr="00362725">
          <w:rPr>
            <w:rStyle w:val="Hyperlink"/>
            <w:rFonts w:ascii="Arial" w:eastAsiaTheme="majorEastAsia" w:hAnsi="Arial" w:cs="Arial"/>
            <w:color w:val="0000FF"/>
          </w:rPr>
          <w:t>http://www.yorku.ca/dshub/</w:t>
        </w:r>
      </w:hyperlink>
    </w:p>
    <w:p w14:paraId="1B26B714" w14:textId="77777777" w:rsidR="009E7595" w:rsidRDefault="009E7595" w:rsidP="00362725">
      <w:pPr>
        <w:autoSpaceDE w:val="0"/>
        <w:autoSpaceDN w:val="0"/>
        <w:adjustRightInd w:val="0"/>
        <w:rPr>
          <w:rFonts w:ascii="Arial" w:hAnsi="Arial" w:cs="Arial"/>
          <w:color w:val="000000"/>
        </w:rPr>
      </w:pPr>
    </w:p>
    <w:p w14:paraId="5620AE26" w14:textId="254675EC" w:rsidR="00362725" w:rsidRPr="00362725" w:rsidRDefault="00362725" w:rsidP="00362725">
      <w:pPr>
        <w:autoSpaceDE w:val="0"/>
        <w:autoSpaceDN w:val="0"/>
        <w:adjustRightInd w:val="0"/>
        <w:rPr>
          <w:rFonts w:ascii="Arial" w:hAnsi="Arial" w:cs="Arial"/>
          <w:color w:val="000000"/>
        </w:rPr>
      </w:pPr>
      <w:r w:rsidRPr="00362725">
        <w:rPr>
          <w:rFonts w:ascii="Arial" w:hAnsi="Arial" w:cs="Arial"/>
          <w:color w:val="000000"/>
        </w:rPr>
        <w:t xml:space="preserve">York’s disabilities offices and the Registrar’s Office work in partnership to support alternate exam and test accommodation services for students with disabilities at the Keele campus. For more information on alternate exams and tests please visit </w:t>
      </w:r>
      <w:hyperlink r:id="rId23" w:history="1">
        <w:r w:rsidRPr="00362725">
          <w:rPr>
            <w:rStyle w:val="Hyperlink"/>
            <w:rFonts w:ascii="Arial" w:eastAsiaTheme="majorEastAsia" w:hAnsi="Arial" w:cs="Arial"/>
            <w:color w:val="0000FF"/>
          </w:rPr>
          <w:t>http://www.yorku.ca/altexams/</w:t>
        </w:r>
      </w:hyperlink>
      <w:r w:rsidRPr="00362725">
        <w:rPr>
          <w:rFonts w:ascii="Arial" w:hAnsi="Arial" w:cs="Arial"/>
          <w:color w:val="000000"/>
        </w:rPr>
        <w:t xml:space="preserve"> </w:t>
      </w:r>
    </w:p>
    <w:p w14:paraId="39048799" w14:textId="77777777" w:rsidR="00362725" w:rsidRDefault="00362725" w:rsidP="00362725">
      <w:pPr>
        <w:rPr>
          <w:rFonts w:ascii="Arial" w:hAnsi="Arial" w:cs="Arial"/>
          <w:color w:val="000000"/>
        </w:rPr>
      </w:pPr>
    </w:p>
    <w:p w14:paraId="3EC5DBCB" w14:textId="51F82DDE" w:rsidR="00362725" w:rsidRPr="00362725" w:rsidRDefault="00362725" w:rsidP="00362725">
      <w:pPr>
        <w:rPr>
          <w:rFonts w:ascii="Arial" w:hAnsi="Arial" w:cs="Arial"/>
        </w:rPr>
      </w:pPr>
      <w:r w:rsidRPr="00362725">
        <w:rPr>
          <w:rFonts w:ascii="Arial" w:hAnsi="Arial" w:cs="Arial"/>
          <w:color w:val="000000"/>
        </w:rPr>
        <w:t>Please alert the Course Director as soon as possible should you require special accommodations.</w:t>
      </w:r>
    </w:p>
    <w:sectPr w:rsidR="00362725" w:rsidRPr="00362725" w:rsidSect="009B15E4">
      <w:pgSz w:w="12240" w:h="15840"/>
      <w:pgMar w:top="1080" w:right="880" w:bottom="280" w:left="1040" w:header="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EE354" w14:textId="77777777" w:rsidR="00982F71" w:rsidRDefault="00982F71">
      <w:r>
        <w:separator/>
      </w:r>
    </w:p>
  </w:endnote>
  <w:endnote w:type="continuationSeparator" w:id="0">
    <w:p w14:paraId="09455FCA" w14:textId="77777777" w:rsidR="00982F71" w:rsidRDefault="0098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47F0" w14:textId="77777777" w:rsidR="002A2FEB" w:rsidRDefault="008F72D2">
    <w:pPr>
      <w:spacing w:line="160" w:lineRule="exact"/>
      <w:rPr>
        <w:sz w:val="17"/>
        <w:szCs w:val="17"/>
      </w:rPr>
    </w:pPr>
    <w:r>
      <w:rPr>
        <w:noProof/>
        <w:lang w:val="en-CA" w:eastAsia="en-CA"/>
      </w:rPr>
      <mc:AlternateContent>
        <mc:Choice Requires="wps">
          <w:drawing>
            <wp:anchor distT="0" distB="0" distL="114300" distR="114300" simplePos="0" relativeHeight="251657728" behindDoc="1" locked="0" layoutInCell="1" allowOverlap="1" wp14:anchorId="121E9E70" wp14:editId="3BB0F652">
              <wp:simplePos x="0" y="0"/>
              <wp:positionH relativeFrom="page">
                <wp:posOffset>7030720</wp:posOffset>
              </wp:positionH>
              <wp:positionV relativeFrom="page">
                <wp:posOffset>9448165</wp:posOffset>
              </wp:positionV>
              <wp:extent cx="142240" cy="17780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67425" w14:textId="04FCF007" w:rsidR="002A2FEB" w:rsidRDefault="000762EF">
                          <w:pPr>
                            <w:spacing w:before="1"/>
                            <w:ind w:left="40"/>
                            <w:rPr>
                              <w:rFonts w:ascii="Courier New" w:eastAsia="Courier New" w:hAnsi="Courier New" w:cs="Courier New"/>
                              <w:sz w:val="24"/>
                              <w:szCs w:val="24"/>
                            </w:rPr>
                          </w:pPr>
                          <w:r>
                            <w:fldChar w:fldCharType="begin"/>
                          </w:r>
                          <w:r>
                            <w:rPr>
                              <w:rFonts w:ascii="Courier New" w:eastAsia="Courier New" w:hAnsi="Courier New" w:cs="Courier New"/>
                              <w:sz w:val="24"/>
                              <w:szCs w:val="24"/>
                            </w:rPr>
                            <w:instrText xml:space="preserve"> PAGE </w:instrText>
                          </w:r>
                          <w:r>
                            <w:fldChar w:fldCharType="separate"/>
                          </w:r>
                          <w:r w:rsidR="00907D3D">
                            <w:rPr>
                              <w:rFonts w:ascii="Courier New" w:eastAsia="Courier New" w:hAnsi="Courier New" w:cs="Courier New"/>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E9E70" id="_x0000_t202" coordsize="21600,21600" o:spt="202" path="m,l,21600r21600,l21600,xe">
              <v:stroke joinstyle="miter"/>
              <v:path gradientshapeok="t" o:connecttype="rect"/>
            </v:shapetype>
            <v:shape id="Text Box 1" o:spid="_x0000_s1026" type="#_x0000_t202" style="position:absolute;margin-left:553.6pt;margin-top:743.95pt;width:11.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" filled="f" stroked="f">
              <v:textbox inset="0,0,0,0">
                <w:txbxContent>
                  <w:p w14:paraId="0EE67425" w14:textId="04FCF007" w:rsidR="002A2FEB" w:rsidRDefault="000762EF">
                    <w:pPr>
                      <w:spacing w:before="1"/>
                      <w:ind w:left="40"/>
                      <w:rPr>
                        <w:rFonts w:ascii="Courier New" w:eastAsia="Courier New" w:hAnsi="Courier New" w:cs="Courier New"/>
                        <w:sz w:val="24"/>
                        <w:szCs w:val="24"/>
                      </w:rPr>
                    </w:pPr>
                    <w:r>
                      <w:fldChar w:fldCharType="begin"/>
                    </w:r>
                    <w:r>
                      <w:rPr>
                        <w:rFonts w:ascii="Courier New" w:eastAsia="Courier New" w:hAnsi="Courier New" w:cs="Courier New"/>
                        <w:sz w:val="24"/>
                        <w:szCs w:val="24"/>
                      </w:rPr>
                      <w:instrText xml:space="preserve"> PAGE </w:instrText>
                    </w:r>
                    <w:r>
                      <w:fldChar w:fldCharType="separate"/>
                    </w:r>
                    <w:r w:rsidR="00907D3D">
                      <w:rPr>
                        <w:rFonts w:ascii="Courier New" w:eastAsia="Courier New" w:hAnsi="Courier New" w:cs="Courier New"/>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B3052" w14:textId="77777777" w:rsidR="00982F71" w:rsidRDefault="00982F71">
      <w:r>
        <w:separator/>
      </w:r>
    </w:p>
  </w:footnote>
  <w:footnote w:type="continuationSeparator" w:id="0">
    <w:p w14:paraId="4FA1F07F" w14:textId="77777777" w:rsidR="00982F71" w:rsidRDefault="00982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F1D3C"/>
    <w:multiLevelType w:val="hybridMultilevel"/>
    <w:tmpl w:val="8B164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DD67F1"/>
    <w:multiLevelType w:val="multilevel"/>
    <w:tmpl w:val="93385D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61AD63BB"/>
    <w:multiLevelType w:val="hybridMultilevel"/>
    <w:tmpl w:val="44D054C6"/>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1B7050F"/>
    <w:multiLevelType w:val="hybridMultilevel"/>
    <w:tmpl w:val="04CEA6E6"/>
    <w:lvl w:ilvl="0" w:tplc="327C4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6B0327"/>
    <w:multiLevelType w:val="hybridMultilevel"/>
    <w:tmpl w:val="41FCE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316D50"/>
    <w:multiLevelType w:val="hybridMultilevel"/>
    <w:tmpl w:val="B3AC6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73223A"/>
    <w:multiLevelType w:val="hybridMultilevel"/>
    <w:tmpl w:val="336C1A64"/>
    <w:lvl w:ilvl="0" w:tplc="E74E1B5E">
      <w:start w:val="14"/>
      <w:numFmt w:val="bullet"/>
      <w:lvlText w:val="•"/>
      <w:lvlJc w:val="left"/>
      <w:pPr>
        <w:ind w:left="720" w:hanging="360"/>
      </w:pPr>
      <w:rPr>
        <w:rFonts w:ascii="Arial" w:eastAsia="Times New Roman" w:hAnsi="Arial" w:cs="Arial" w:hint="default"/>
        <w:w w:val="13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EB"/>
    <w:rsid w:val="00000A69"/>
    <w:rsid w:val="000055C9"/>
    <w:rsid w:val="00006FFC"/>
    <w:rsid w:val="00014917"/>
    <w:rsid w:val="00031E75"/>
    <w:rsid w:val="00047CA9"/>
    <w:rsid w:val="00051FDF"/>
    <w:rsid w:val="00053B46"/>
    <w:rsid w:val="0005731F"/>
    <w:rsid w:val="000651EE"/>
    <w:rsid w:val="00067E2D"/>
    <w:rsid w:val="000711C2"/>
    <w:rsid w:val="000762EF"/>
    <w:rsid w:val="000B2B02"/>
    <w:rsid w:val="000B2D4B"/>
    <w:rsid w:val="000C439A"/>
    <w:rsid w:val="000C4483"/>
    <w:rsid w:val="000D2F02"/>
    <w:rsid w:val="000E2E2D"/>
    <w:rsid w:val="000E3B5E"/>
    <w:rsid w:val="000F028E"/>
    <w:rsid w:val="000F61B3"/>
    <w:rsid w:val="00104F95"/>
    <w:rsid w:val="0011251C"/>
    <w:rsid w:val="0012490F"/>
    <w:rsid w:val="00127740"/>
    <w:rsid w:val="00136BD7"/>
    <w:rsid w:val="0017640B"/>
    <w:rsid w:val="001A49FB"/>
    <w:rsid w:val="001D565B"/>
    <w:rsid w:val="001E0C5D"/>
    <w:rsid w:val="001E546B"/>
    <w:rsid w:val="001F0F27"/>
    <w:rsid w:val="0020283C"/>
    <w:rsid w:val="00207D3C"/>
    <w:rsid w:val="00210E65"/>
    <w:rsid w:val="00215255"/>
    <w:rsid w:val="00217BD3"/>
    <w:rsid w:val="00233ABE"/>
    <w:rsid w:val="00245002"/>
    <w:rsid w:val="002552BF"/>
    <w:rsid w:val="0026074D"/>
    <w:rsid w:val="00274D2E"/>
    <w:rsid w:val="00296455"/>
    <w:rsid w:val="00297FB5"/>
    <w:rsid w:val="002A2FEB"/>
    <w:rsid w:val="002A45C7"/>
    <w:rsid w:val="002B07DE"/>
    <w:rsid w:val="002B52AF"/>
    <w:rsid w:val="002B5B57"/>
    <w:rsid w:val="002E7C8A"/>
    <w:rsid w:val="002F008F"/>
    <w:rsid w:val="002F4EC7"/>
    <w:rsid w:val="00316B68"/>
    <w:rsid w:val="00316EDA"/>
    <w:rsid w:val="00333110"/>
    <w:rsid w:val="003425E0"/>
    <w:rsid w:val="003428C6"/>
    <w:rsid w:val="00344A0C"/>
    <w:rsid w:val="00362725"/>
    <w:rsid w:val="00382124"/>
    <w:rsid w:val="00382F32"/>
    <w:rsid w:val="0038569B"/>
    <w:rsid w:val="00397274"/>
    <w:rsid w:val="003A7898"/>
    <w:rsid w:val="003C1174"/>
    <w:rsid w:val="003D6188"/>
    <w:rsid w:val="003D69F9"/>
    <w:rsid w:val="004041E0"/>
    <w:rsid w:val="00407C42"/>
    <w:rsid w:val="00413F8B"/>
    <w:rsid w:val="004236BE"/>
    <w:rsid w:val="00436BA2"/>
    <w:rsid w:val="00440B8A"/>
    <w:rsid w:val="00440E24"/>
    <w:rsid w:val="00456D3D"/>
    <w:rsid w:val="00456EC4"/>
    <w:rsid w:val="004647CE"/>
    <w:rsid w:val="0046537E"/>
    <w:rsid w:val="00477582"/>
    <w:rsid w:val="0048602B"/>
    <w:rsid w:val="0048706E"/>
    <w:rsid w:val="004A0FE0"/>
    <w:rsid w:val="004B5416"/>
    <w:rsid w:val="004C41D7"/>
    <w:rsid w:val="004C6B1C"/>
    <w:rsid w:val="004D2851"/>
    <w:rsid w:val="004F1D17"/>
    <w:rsid w:val="004F212F"/>
    <w:rsid w:val="004F22F4"/>
    <w:rsid w:val="00510D16"/>
    <w:rsid w:val="00511C28"/>
    <w:rsid w:val="00512FEA"/>
    <w:rsid w:val="00513463"/>
    <w:rsid w:val="00522FE0"/>
    <w:rsid w:val="00530414"/>
    <w:rsid w:val="00540E16"/>
    <w:rsid w:val="0054613B"/>
    <w:rsid w:val="005746F9"/>
    <w:rsid w:val="005B25D0"/>
    <w:rsid w:val="005B5701"/>
    <w:rsid w:val="005C7173"/>
    <w:rsid w:val="005D111D"/>
    <w:rsid w:val="005D1AB0"/>
    <w:rsid w:val="005D4934"/>
    <w:rsid w:val="005D5A20"/>
    <w:rsid w:val="005E2B5B"/>
    <w:rsid w:val="005E4FEE"/>
    <w:rsid w:val="005F2BC7"/>
    <w:rsid w:val="005F3D68"/>
    <w:rsid w:val="005F4BCB"/>
    <w:rsid w:val="00600C4A"/>
    <w:rsid w:val="00604326"/>
    <w:rsid w:val="006047DA"/>
    <w:rsid w:val="00617100"/>
    <w:rsid w:val="00620876"/>
    <w:rsid w:val="00620D60"/>
    <w:rsid w:val="00635212"/>
    <w:rsid w:val="00636A41"/>
    <w:rsid w:val="006565B0"/>
    <w:rsid w:val="00670559"/>
    <w:rsid w:val="006775A9"/>
    <w:rsid w:val="006A7D89"/>
    <w:rsid w:val="006B69FE"/>
    <w:rsid w:val="006C0019"/>
    <w:rsid w:val="006C6C9E"/>
    <w:rsid w:val="006D3218"/>
    <w:rsid w:val="006E3740"/>
    <w:rsid w:val="006E775A"/>
    <w:rsid w:val="006F392A"/>
    <w:rsid w:val="007000D4"/>
    <w:rsid w:val="0070057D"/>
    <w:rsid w:val="00701511"/>
    <w:rsid w:val="007024B8"/>
    <w:rsid w:val="00704175"/>
    <w:rsid w:val="00741998"/>
    <w:rsid w:val="00756DED"/>
    <w:rsid w:val="00776FBF"/>
    <w:rsid w:val="007819E0"/>
    <w:rsid w:val="007855D3"/>
    <w:rsid w:val="007857FB"/>
    <w:rsid w:val="00790628"/>
    <w:rsid w:val="007A6058"/>
    <w:rsid w:val="007B03B6"/>
    <w:rsid w:val="007B0E14"/>
    <w:rsid w:val="007F3C5C"/>
    <w:rsid w:val="008101AF"/>
    <w:rsid w:val="00813A69"/>
    <w:rsid w:val="00820CA3"/>
    <w:rsid w:val="00825897"/>
    <w:rsid w:val="008314FC"/>
    <w:rsid w:val="008324C7"/>
    <w:rsid w:val="008421CC"/>
    <w:rsid w:val="00844516"/>
    <w:rsid w:val="00853B83"/>
    <w:rsid w:val="00857E8C"/>
    <w:rsid w:val="008670F4"/>
    <w:rsid w:val="00872BFA"/>
    <w:rsid w:val="00882E2A"/>
    <w:rsid w:val="008852B8"/>
    <w:rsid w:val="008A03FC"/>
    <w:rsid w:val="008A0AF8"/>
    <w:rsid w:val="008A226F"/>
    <w:rsid w:val="008B045B"/>
    <w:rsid w:val="008B2E9B"/>
    <w:rsid w:val="008B64FC"/>
    <w:rsid w:val="008B6C61"/>
    <w:rsid w:val="008C32D6"/>
    <w:rsid w:val="008C40B3"/>
    <w:rsid w:val="008E1793"/>
    <w:rsid w:val="008E6557"/>
    <w:rsid w:val="008F72D2"/>
    <w:rsid w:val="00907D3D"/>
    <w:rsid w:val="009152DC"/>
    <w:rsid w:val="00946CAF"/>
    <w:rsid w:val="00961575"/>
    <w:rsid w:val="00973323"/>
    <w:rsid w:val="009768F4"/>
    <w:rsid w:val="009776F9"/>
    <w:rsid w:val="00982F71"/>
    <w:rsid w:val="009864E6"/>
    <w:rsid w:val="009907EB"/>
    <w:rsid w:val="009953DC"/>
    <w:rsid w:val="009B05E2"/>
    <w:rsid w:val="009B15E4"/>
    <w:rsid w:val="009B65D6"/>
    <w:rsid w:val="009C1060"/>
    <w:rsid w:val="009D0CEB"/>
    <w:rsid w:val="009E7595"/>
    <w:rsid w:val="009E7B9F"/>
    <w:rsid w:val="009F5E63"/>
    <w:rsid w:val="00A03CCA"/>
    <w:rsid w:val="00A211B4"/>
    <w:rsid w:val="00A34C9D"/>
    <w:rsid w:val="00A352BB"/>
    <w:rsid w:val="00A40AAF"/>
    <w:rsid w:val="00A6700A"/>
    <w:rsid w:val="00A77F75"/>
    <w:rsid w:val="00A82E38"/>
    <w:rsid w:val="00AA0ED1"/>
    <w:rsid w:val="00AB297C"/>
    <w:rsid w:val="00AB4D76"/>
    <w:rsid w:val="00AC11B2"/>
    <w:rsid w:val="00AD17FE"/>
    <w:rsid w:val="00AE6816"/>
    <w:rsid w:val="00B13A75"/>
    <w:rsid w:val="00B217A6"/>
    <w:rsid w:val="00B23422"/>
    <w:rsid w:val="00B41EC3"/>
    <w:rsid w:val="00B50E15"/>
    <w:rsid w:val="00B57C61"/>
    <w:rsid w:val="00B65664"/>
    <w:rsid w:val="00B747D9"/>
    <w:rsid w:val="00B83275"/>
    <w:rsid w:val="00B95412"/>
    <w:rsid w:val="00B978ED"/>
    <w:rsid w:val="00BA15DD"/>
    <w:rsid w:val="00BA702D"/>
    <w:rsid w:val="00BB0095"/>
    <w:rsid w:val="00BC62CB"/>
    <w:rsid w:val="00BD461E"/>
    <w:rsid w:val="00BD4736"/>
    <w:rsid w:val="00BD77F5"/>
    <w:rsid w:val="00BE418C"/>
    <w:rsid w:val="00C04426"/>
    <w:rsid w:val="00C057D3"/>
    <w:rsid w:val="00C235E5"/>
    <w:rsid w:val="00C237C5"/>
    <w:rsid w:val="00C4020F"/>
    <w:rsid w:val="00C44A1B"/>
    <w:rsid w:val="00C44F86"/>
    <w:rsid w:val="00C53B12"/>
    <w:rsid w:val="00C71DB4"/>
    <w:rsid w:val="00C90B6E"/>
    <w:rsid w:val="00CC0B89"/>
    <w:rsid w:val="00CC2FD1"/>
    <w:rsid w:val="00CC56EF"/>
    <w:rsid w:val="00CD14A6"/>
    <w:rsid w:val="00CF5996"/>
    <w:rsid w:val="00D030FC"/>
    <w:rsid w:val="00D073BD"/>
    <w:rsid w:val="00D3144F"/>
    <w:rsid w:val="00D44F7B"/>
    <w:rsid w:val="00D55B8F"/>
    <w:rsid w:val="00D65403"/>
    <w:rsid w:val="00D66D61"/>
    <w:rsid w:val="00D808DB"/>
    <w:rsid w:val="00D82361"/>
    <w:rsid w:val="00DA6EE6"/>
    <w:rsid w:val="00DA7902"/>
    <w:rsid w:val="00DB21F8"/>
    <w:rsid w:val="00DB70DB"/>
    <w:rsid w:val="00DC1DA2"/>
    <w:rsid w:val="00DC6C55"/>
    <w:rsid w:val="00DD5D97"/>
    <w:rsid w:val="00E1107E"/>
    <w:rsid w:val="00E1453B"/>
    <w:rsid w:val="00E15F50"/>
    <w:rsid w:val="00E164CE"/>
    <w:rsid w:val="00E35E4E"/>
    <w:rsid w:val="00E40B14"/>
    <w:rsid w:val="00E558F6"/>
    <w:rsid w:val="00E64B09"/>
    <w:rsid w:val="00E77E7E"/>
    <w:rsid w:val="00E9104C"/>
    <w:rsid w:val="00E94E75"/>
    <w:rsid w:val="00EB7172"/>
    <w:rsid w:val="00EC57C7"/>
    <w:rsid w:val="00ED7ADE"/>
    <w:rsid w:val="00EE53ED"/>
    <w:rsid w:val="00F0617A"/>
    <w:rsid w:val="00F068C9"/>
    <w:rsid w:val="00F15EBA"/>
    <w:rsid w:val="00F23AA4"/>
    <w:rsid w:val="00F26BE3"/>
    <w:rsid w:val="00F32104"/>
    <w:rsid w:val="00F3301D"/>
    <w:rsid w:val="00F41F12"/>
    <w:rsid w:val="00F60D24"/>
    <w:rsid w:val="00F675C7"/>
    <w:rsid w:val="00F713D4"/>
    <w:rsid w:val="00FA2FF8"/>
    <w:rsid w:val="00FA6A01"/>
    <w:rsid w:val="00FB5DFF"/>
    <w:rsid w:val="00FB66B9"/>
    <w:rsid w:val="00FD22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47BB7"/>
  <w15:docId w15:val="{0B04ADAF-AB9C-4FB4-A38F-687AC5E6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unhideWhenUsed/>
    <w:rsid w:val="0082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5E5"/>
    <w:pPr>
      <w:ind w:left="720"/>
      <w:contextualSpacing/>
    </w:pPr>
  </w:style>
  <w:style w:type="character" w:styleId="CommentReference">
    <w:name w:val="annotation reference"/>
    <w:basedOn w:val="DefaultParagraphFont"/>
    <w:uiPriority w:val="99"/>
    <w:semiHidden/>
    <w:unhideWhenUsed/>
    <w:rsid w:val="00296455"/>
    <w:rPr>
      <w:sz w:val="16"/>
      <w:szCs w:val="16"/>
    </w:rPr>
  </w:style>
  <w:style w:type="paragraph" w:styleId="CommentText">
    <w:name w:val="annotation text"/>
    <w:basedOn w:val="Normal"/>
    <w:link w:val="CommentTextChar"/>
    <w:uiPriority w:val="99"/>
    <w:semiHidden/>
    <w:unhideWhenUsed/>
    <w:rsid w:val="00296455"/>
  </w:style>
  <w:style w:type="character" w:customStyle="1" w:styleId="CommentTextChar">
    <w:name w:val="Comment Text Char"/>
    <w:basedOn w:val="DefaultParagraphFont"/>
    <w:link w:val="CommentText"/>
    <w:uiPriority w:val="99"/>
    <w:semiHidden/>
    <w:rsid w:val="00296455"/>
  </w:style>
  <w:style w:type="paragraph" w:styleId="CommentSubject">
    <w:name w:val="annotation subject"/>
    <w:basedOn w:val="CommentText"/>
    <w:next w:val="CommentText"/>
    <w:link w:val="CommentSubjectChar"/>
    <w:uiPriority w:val="99"/>
    <w:semiHidden/>
    <w:unhideWhenUsed/>
    <w:rsid w:val="00296455"/>
    <w:rPr>
      <w:b/>
      <w:bCs/>
    </w:rPr>
  </w:style>
  <w:style w:type="character" w:customStyle="1" w:styleId="CommentSubjectChar">
    <w:name w:val="Comment Subject Char"/>
    <w:basedOn w:val="CommentTextChar"/>
    <w:link w:val="CommentSubject"/>
    <w:uiPriority w:val="99"/>
    <w:semiHidden/>
    <w:rsid w:val="00296455"/>
    <w:rPr>
      <w:b/>
      <w:bCs/>
    </w:rPr>
  </w:style>
  <w:style w:type="paragraph" w:styleId="BalloonText">
    <w:name w:val="Balloon Text"/>
    <w:basedOn w:val="Normal"/>
    <w:link w:val="BalloonTextChar"/>
    <w:uiPriority w:val="99"/>
    <w:semiHidden/>
    <w:unhideWhenUsed/>
    <w:rsid w:val="00296455"/>
    <w:rPr>
      <w:rFonts w:ascii="Tahoma" w:hAnsi="Tahoma" w:cs="Tahoma"/>
      <w:sz w:val="16"/>
      <w:szCs w:val="16"/>
    </w:rPr>
  </w:style>
  <w:style w:type="character" w:customStyle="1" w:styleId="BalloonTextChar">
    <w:name w:val="Balloon Text Char"/>
    <w:basedOn w:val="DefaultParagraphFont"/>
    <w:link w:val="BalloonText"/>
    <w:uiPriority w:val="99"/>
    <w:semiHidden/>
    <w:rsid w:val="00296455"/>
    <w:rPr>
      <w:rFonts w:ascii="Tahoma" w:hAnsi="Tahoma" w:cs="Tahoma"/>
      <w:sz w:val="16"/>
      <w:szCs w:val="16"/>
    </w:rPr>
  </w:style>
  <w:style w:type="character" w:styleId="Hyperlink">
    <w:name w:val="Hyperlink"/>
    <w:basedOn w:val="DefaultParagraphFont"/>
    <w:uiPriority w:val="99"/>
    <w:unhideWhenUsed/>
    <w:rsid w:val="00857E8C"/>
    <w:rPr>
      <w:color w:val="0000FF" w:themeColor="hyperlink"/>
      <w:u w:val="single"/>
    </w:rPr>
  </w:style>
  <w:style w:type="character" w:customStyle="1" w:styleId="UnresolvedMention">
    <w:name w:val="Unresolved Mention"/>
    <w:basedOn w:val="DefaultParagraphFont"/>
    <w:uiPriority w:val="99"/>
    <w:semiHidden/>
    <w:unhideWhenUsed/>
    <w:rsid w:val="00486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99512">
      <w:bodyDiv w:val="1"/>
      <w:marLeft w:val="0"/>
      <w:marRight w:val="0"/>
      <w:marTop w:val="0"/>
      <w:marBottom w:val="0"/>
      <w:divBdr>
        <w:top w:val="none" w:sz="0" w:space="0" w:color="auto"/>
        <w:left w:val="none" w:sz="0" w:space="0" w:color="auto"/>
        <w:bottom w:val="none" w:sz="0" w:space="0" w:color="auto"/>
        <w:right w:val="none" w:sz="0" w:space="0" w:color="auto"/>
      </w:divBdr>
    </w:div>
    <w:div w:id="646517369">
      <w:bodyDiv w:val="1"/>
      <w:marLeft w:val="0"/>
      <w:marRight w:val="0"/>
      <w:marTop w:val="0"/>
      <w:marBottom w:val="0"/>
      <w:divBdr>
        <w:top w:val="none" w:sz="0" w:space="0" w:color="auto"/>
        <w:left w:val="none" w:sz="0" w:space="0" w:color="auto"/>
        <w:bottom w:val="none" w:sz="0" w:space="0" w:color="auto"/>
        <w:right w:val="none" w:sz="0" w:space="0" w:color="auto"/>
      </w:divBdr>
      <w:divsChild>
        <w:div w:id="1194421796">
          <w:marLeft w:val="0"/>
          <w:marRight w:val="0"/>
          <w:marTop w:val="0"/>
          <w:marBottom w:val="0"/>
          <w:divBdr>
            <w:top w:val="none" w:sz="0" w:space="0" w:color="auto"/>
            <w:left w:val="none" w:sz="0" w:space="0" w:color="auto"/>
            <w:bottom w:val="none" w:sz="0" w:space="0" w:color="auto"/>
            <w:right w:val="none" w:sz="0" w:space="0" w:color="auto"/>
          </w:divBdr>
        </w:div>
        <w:div w:id="199319647">
          <w:marLeft w:val="0"/>
          <w:marRight w:val="0"/>
          <w:marTop w:val="0"/>
          <w:marBottom w:val="0"/>
          <w:divBdr>
            <w:top w:val="none" w:sz="0" w:space="0" w:color="auto"/>
            <w:left w:val="none" w:sz="0" w:space="0" w:color="auto"/>
            <w:bottom w:val="none" w:sz="0" w:space="0" w:color="auto"/>
            <w:right w:val="none" w:sz="0" w:space="0" w:color="auto"/>
          </w:divBdr>
        </w:div>
        <w:div w:id="1408650558">
          <w:marLeft w:val="0"/>
          <w:marRight w:val="0"/>
          <w:marTop w:val="0"/>
          <w:marBottom w:val="0"/>
          <w:divBdr>
            <w:top w:val="none" w:sz="0" w:space="0" w:color="auto"/>
            <w:left w:val="none" w:sz="0" w:space="0" w:color="auto"/>
            <w:bottom w:val="none" w:sz="0" w:space="0" w:color="auto"/>
            <w:right w:val="none" w:sz="0" w:space="0" w:color="auto"/>
          </w:divBdr>
        </w:div>
        <w:div w:id="1709065670">
          <w:marLeft w:val="0"/>
          <w:marRight w:val="0"/>
          <w:marTop w:val="0"/>
          <w:marBottom w:val="0"/>
          <w:divBdr>
            <w:top w:val="none" w:sz="0" w:space="0" w:color="auto"/>
            <w:left w:val="none" w:sz="0" w:space="0" w:color="auto"/>
            <w:bottom w:val="none" w:sz="0" w:space="0" w:color="auto"/>
            <w:right w:val="none" w:sz="0" w:space="0" w:color="auto"/>
          </w:divBdr>
        </w:div>
        <w:div w:id="1583300558">
          <w:marLeft w:val="0"/>
          <w:marRight w:val="0"/>
          <w:marTop w:val="0"/>
          <w:marBottom w:val="0"/>
          <w:divBdr>
            <w:top w:val="none" w:sz="0" w:space="0" w:color="auto"/>
            <w:left w:val="none" w:sz="0" w:space="0" w:color="auto"/>
            <w:bottom w:val="none" w:sz="0" w:space="0" w:color="auto"/>
            <w:right w:val="none" w:sz="0" w:space="0" w:color="auto"/>
          </w:divBdr>
        </w:div>
        <w:div w:id="1577131137">
          <w:marLeft w:val="0"/>
          <w:marRight w:val="0"/>
          <w:marTop w:val="0"/>
          <w:marBottom w:val="0"/>
          <w:divBdr>
            <w:top w:val="none" w:sz="0" w:space="0" w:color="auto"/>
            <w:left w:val="none" w:sz="0" w:space="0" w:color="auto"/>
            <w:bottom w:val="none" w:sz="0" w:space="0" w:color="auto"/>
            <w:right w:val="none" w:sz="0" w:space="0" w:color="auto"/>
          </w:divBdr>
        </w:div>
        <w:div w:id="123814858">
          <w:marLeft w:val="0"/>
          <w:marRight w:val="0"/>
          <w:marTop w:val="0"/>
          <w:marBottom w:val="0"/>
          <w:divBdr>
            <w:top w:val="none" w:sz="0" w:space="0" w:color="auto"/>
            <w:left w:val="none" w:sz="0" w:space="0" w:color="auto"/>
            <w:bottom w:val="none" w:sz="0" w:space="0" w:color="auto"/>
            <w:right w:val="none" w:sz="0" w:space="0" w:color="auto"/>
          </w:divBdr>
        </w:div>
        <w:div w:id="848250991">
          <w:marLeft w:val="0"/>
          <w:marRight w:val="0"/>
          <w:marTop w:val="0"/>
          <w:marBottom w:val="0"/>
          <w:divBdr>
            <w:top w:val="none" w:sz="0" w:space="0" w:color="auto"/>
            <w:left w:val="none" w:sz="0" w:space="0" w:color="auto"/>
            <w:bottom w:val="none" w:sz="0" w:space="0" w:color="auto"/>
            <w:right w:val="none" w:sz="0" w:space="0" w:color="auto"/>
          </w:divBdr>
        </w:div>
        <w:div w:id="1743022338">
          <w:marLeft w:val="0"/>
          <w:marRight w:val="0"/>
          <w:marTop w:val="0"/>
          <w:marBottom w:val="0"/>
          <w:divBdr>
            <w:top w:val="none" w:sz="0" w:space="0" w:color="auto"/>
            <w:left w:val="none" w:sz="0" w:space="0" w:color="auto"/>
            <w:bottom w:val="none" w:sz="0" w:space="0" w:color="auto"/>
            <w:right w:val="none" w:sz="0" w:space="0" w:color="auto"/>
          </w:divBdr>
        </w:div>
      </w:divsChild>
    </w:div>
    <w:div w:id="1943684708">
      <w:bodyDiv w:val="1"/>
      <w:marLeft w:val="0"/>
      <w:marRight w:val="0"/>
      <w:marTop w:val="0"/>
      <w:marBottom w:val="0"/>
      <w:divBdr>
        <w:top w:val="none" w:sz="0" w:space="0" w:color="auto"/>
        <w:left w:val="none" w:sz="0" w:space="0" w:color="auto"/>
        <w:bottom w:val="none" w:sz="0" w:space="0" w:color="auto"/>
        <w:right w:val="none" w:sz="0" w:space="0" w:color="auto"/>
      </w:divBdr>
      <w:divsChild>
        <w:div w:id="924611381">
          <w:marLeft w:val="0"/>
          <w:marRight w:val="0"/>
          <w:marTop w:val="0"/>
          <w:marBottom w:val="0"/>
          <w:divBdr>
            <w:top w:val="none" w:sz="0" w:space="0" w:color="auto"/>
            <w:left w:val="none" w:sz="0" w:space="0" w:color="auto"/>
            <w:bottom w:val="none" w:sz="0" w:space="0" w:color="auto"/>
            <w:right w:val="none" w:sz="0" w:space="0" w:color="auto"/>
          </w:divBdr>
        </w:div>
        <w:div w:id="1415005194">
          <w:marLeft w:val="0"/>
          <w:marRight w:val="0"/>
          <w:marTop w:val="0"/>
          <w:marBottom w:val="0"/>
          <w:divBdr>
            <w:top w:val="none" w:sz="0" w:space="0" w:color="auto"/>
            <w:left w:val="none" w:sz="0" w:space="0" w:color="auto"/>
            <w:bottom w:val="none" w:sz="0" w:space="0" w:color="auto"/>
            <w:right w:val="none" w:sz="0" w:space="0" w:color="auto"/>
          </w:divBdr>
        </w:div>
        <w:div w:id="10736975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gistrar.yorku.ca/pdf/attending-physicians-statement.pdf" TargetMode="External"/><Relationship Id="rId18" Type="http://schemas.openxmlformats.org/officeDocument/2006/relationships/hyperlink" Target="http://secretariat-policies.info.yorku.ca/policies/limits-on-the-worth-of-examinations-in-the-final-classes-of-a-term-policy/" TargetMode="External"/><Relationship Id="rId3" Type="http://schemas.openxmlformats.org/officeDocument/2006/relationships/styles" Target="styles.xml"/><Relationship Id="rId21" Type="http://schemas.openxmlformats.org/officeDocument/2006/relationships/hyperlink" Target="https://w2prod.sis.yorku.ca/Apps/WebObjects/cdm.woa/wa/regobs" TargetMode="External"/><Relationship Id="rId7" Type="http://schemas.openxmlformats.org/officeDocument/2006/relationships/endnotes" Target="endnotes.xml"/><Relationship Id="rId12" Type="http://schemas.openxmlformats.org/officeDocument/2006/relationships/hyperlink" Target="http://www.registrar.yorku.ca/pdf/deferred_standing_agreement.pdf" TargetMode="External"/><Relationship Id="rId17" Type="http://schemas.openxmlformats.org/officeDocument/2006/relationships/hyperlink" Target="http://www.yorku.ca/univsec/policies/document.php?document=8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park.library.yorku.ca/academic-integrity-what-is-academic-integrity/" TargetMode="External"/><Relationship Id="rId20" Type="http://schemas.openxmlformats.org/officeDocument/2006/relationships/hyperlink" Target="http://ds.info.yorku.ca/academic-support-accomod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academicrecord.students.yorku.ca/deferred-stand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rku.ca/secretariat/policies/document.php?document=69" TargetMode="External"/><Relationship Id="rId23" Type="http://schemas.openxmlformats.org/officeDocument/2006/relationships/hyperlink" Target="http://www.yorku.ca/altexams/" TargetMode="External"/><Relationship Id="rId10" Type="http://schemas.openxmlformats.org/officeDocument/2006/relationships/hyperlink" Target="https://owl.english.purdue.edu/owl/section/2/10/" TargetMode="External"/><Relationship Id="rId19" Type="http://schemas.openxmlformats.org/officeDocument/2006/relationships/hyperlink" Target="http://myacademicrecord.students.yorku.ca/grade-reappraisal-policy" TargetMode="External"/><Relationship Id="rId4" Type="http://schemas.openxmlformats.org/officeDocument/2006/relationships/settings" Target="settings.xml"/><Relationship Id="rId9" Type="http://schemas.openxmlformats.org/officeDocument/2006/relationships/hyperlink" Target="https://training.emergencymanagementontario.ca/TPOnline/TPOnline.dll/EMO_Home" TargetMode="External"/><Relationship Id="rId14" Type="http://schemas.openxmlformats.org/officeDocument/2006/relationships/hyperlink" Target="http://apps.eso.yorku.ca/apps/adms/deferredexams.nsf" TargetMode="External"/><Relationship Id="rId22" Type="http://schemas.openxmlformats.org/officeDocument/2006/relationships/hyperlink" Target="http://www.yorku.ca/ds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E19132-D278-4F9F-AB3D-E7C886C2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Syed MA Hassan</dc:creator>
  <cp:lastModifiedBy>Mike O'Brien</cp:lastModifiedBy>
  <cp:revision>2</cp:revision>
  <cp:lastPrinted>2019-11-07T15:04:00Z</cp:lastPrinted>
  <dcterms:created xsi:type="dcterms:W3CDTF">2019-11-11T18:59:00Z</dcterms:created>
  <dcterms:modified xsi:type="dcterms:W3CDTF">2019-11-11T18:59:00Z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-258559512</vt:i4>
  </property>
</Properties>
</file>