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C0B9A" w14:textId="77777777" w:rsidR="00D11BB7" w:rsidRDefault="00E62A74">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‘Business Ethics and Corporate Social Responsibility’ </w:t>
      </w:r>
    </w:p>
    <w:p w14:paraId="685C0B9B" w14:textId="29CDC6D4" w:rsidR="00D11BB7" w:rsidRDefault="003E7B54">
      <w:pPr>
        <w:jc w:val="center"/>
      </w:pPr>
      <w:r>
        <w:rPr>
          <w:rFonts w:ascii="Times New Roman" w:hAnsi="Times New Roman" w:cs="Times New Roman"/>
          <w:b/>
          <w:sz w:val="24"/>
          <w:szCs w:val="24"/>
        </w:rPr>
        <w:t>Fall</w:t>
      </w:r>
      <w:r w:rsidR="00100225">
        <w:rPr>
          <w:rFonts w:ascii="Times New Roman" w:hAnsi="Times New Roman" w:cs="Times New Roman"/>
          <w:b/>
          <w:sz w:val="24"/>
          <w:szCs w:val="24"/>
        </w:rPr>
        <w:t xml:space="preserve"> 2019</w:t>
      </w:r>
    </w:p>
    <w:p w14:paraId="685C0B9C" w14:textId="3323300B" w:rsidR="00D11BB7" w:rsidRDefault="00E62A74">
      <w:pPr>
        <w:jc w:val="center"/>
      </w:pPr>
      <w:r>
        <w:rPr>
          <w:rFonts w:ascii="Times New Roman" w:hAnsi="Times New Roman" w:cs="Times New Roman"/>
          <w:b/>
          <w:sz w:val="24"/>
          <w:szCs w:val="24"/>
        </w:rPr>
        <w:t xml:space="preserve">ADMS 3660 Section </w:t>
      </w:r>
      <w:r w:rsidR="006F6157">
        <w:rPr>
          <w:rFonts w:ascii="Times New Roman" w:hAnsi="Times New Roman" w:cs="Times New Roman"/>
          <w:b/>
          <w:sz w:val="24"/>
          <w:szCs w:val="24"/>
        </w:rPr>
        <w:t>A</w:t>
      </w:r>
      <w:bookmarkStart w:id="0" w:name="_GoBack"/>
      <w:bookmarkEnd w:id="0"/>
    </w:p>
    <w:p w14:paraId="685C0B9D" w14:textId="2C6000AC" w:rsidR="00D11BB7" w:rsidRDefault="0052199D">
      <w:pPr>
        <w:jc w:val="center"/>
      </w:pPr>
      <w:r>
        <w:rPr>
          <w:rFonts w:ascii="Times New Roman" w:hAnsi="Times New Roman" w:cs="Times New Roman"/>
          <w:b/>
          <w:sz w:val="24"/>
          <w:szCs w:val="24"/>
        </w:rPr>
        <w:t>Mon</w:t>
      </w:r>
      <w:r w:rsidR="00E62A74">
        <w:rPr>
          <w:rFonts w:ascii="Times New Roman" w:hAnsi="Times New Roman" w:cs="Times New Roman"/>
          <w:b/>
          <w:sz w:val="24"/>
          <w:szCs w:val="24"/>
        </w:rPr>
        <w:t xml:space="preserve">day 7:00-10:00 pm, Room </w:t>
      </w:r>
      <w:r w:rsidR="00F95A7C">
        <w:rPr>
          <w:rFonts w:ascii="Times New Roman" w:hAnsi="Times New Roman" w:cs="Times New Roman"/>
          <w:b/>
          <w:sz w:val="24"/>
          <w:szCs w:val="24"/>
        </w:rPr>
        <w:t>DB 1005</w:t>
      </w:r>
    </w:p>
    <w:p w14:paraId="685C0B9E" w14:textId="77777777" w:rsidR="00D11BB7" w:rsidRDefault="00E62A74">
      <w:pPr>
        <w:jc w:val="center"/>
        <w:rPr>
          <w:rFonts w:ascii="Times New Roman" w:hAnsi="Times New Roman" w:cs="Times New Roman"/>
          <w:b/>
          <w:sz w:val="24"/>
          <w:szCs w:val="24"/>
        </w:rPr>
      </w:pPr>
      <w:r>
        <w:rPr>
          <w:rFonts w:ascii="Times New Roman" w:hAnsi="Times New Roman" w:cs="Times New Roman"/>
          <w:b/>
          <w:sz w:val="24"/>
          <w:szCs w:val="24"/>
        </w:rPr>
        <w:t>(Note: Subject to Further Revision)</w:t>
      </w:r>
    </w:p>
    <w:p w14:paraId="685C0B9F" w14:textId="77777777" w:rsidR="00D11BB7" w:rsidRDefault="00D11BB7">
      <w:pPr>
        <w:jc w:val="center"/>
        <w:rPr>
          <w:rFonts w:ascii="Times New Roman" w:hAnsi="Times New Roman" w:cs="Times New Roman"/>
          <w:sz w:val="24"/>
          <w:szCs w:val="24"/>
        </w:rPr>
      </w:pPr>
    </w:p>
    <w:p w14:paraId="685C0BA0" w14:textId="77777777" w:rsidR="00D11BB7" w:rsidRDefault="00D11BB7">
      <w:pPr>
        <w:rPr>
          <w:rFonts w:ascii="Times New Roman" w:hAnsi="Times New Roman" w:cs="Times New Roman"/>
          <w:sz w:val="24"/>
          <w:szCs w:val="24"/>
        </w:rPr>
      </w:pPr>
    </w:p>
    <w:p w14:paraId="685C0BA1" w14:textId="77777777" w:rsidR="00D11BB7" w:rsidRDefault="00E62A74">
      <w:pPr>
        <w:ind w:left="5760" w:hanging="5760"/>
        <w:rPr>
          <w:rFonts w:ascii="Times New Roman" w:hAnsi="Times New Roman" w:cs="Times New Roman"/>
          <w:b/>
          <w:sz w:val="24"/>
          <w:szCs w:val="24"/>
        </w:rPr>
      </w:pPr>
      <w:r>
        <w:rPr>
          <w:rFonts w:ascii="Times New Roman" w:hAnsi="Times New Roman" w:cs="Times New Roman"/>
          <w:b/>
          <w:sz w:val="24"/>
          <w:szCs w:val="24"/>
        </w:rPr>
        <w:t>Course Director:  Allan Greenbaum</w:t>
      </w:r>
    </w:p>
    <w:p w14:paraId="685C0BA2" w14:textId="77777777" w:rsidR="00D11BB7" w:rsidRDefault="00D11BB7">
      <w:pPr>
        <w:ind w:left="5760" w:hanging="5760"/>
        <w:rPr>
          <w:rFonts w:ascii="Times New Roman" w:hAnsi="Times New Roman" w:cs="Times New Roman"/>
          <w:sz w:val="24"/>
          <w:szCs w:val="24"/>
        </w:rPr>
      </w:pPr>
    </w:p>
    <w:p w14:paraId="685C0BA3" w14:textId="77777777" w:rsidR="00D11BB7" w:rsidRDefault="00E62A74">
      <w:pPr>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t>N743 Ross</w:t>
      </w:r>
    </w:p>
    <w:p w14:paraId="685C0BA4" w14:textId="77777777" w:rsidR="00D11BB7" w:rsidRDefault="00E62A74">
      <w:pPr>
        <w:tabs>
          <w:tab w:val="left" w:pos="1440"/>
          <w:tab w:val="left" w:pos="2970"/>
        </w:tabs>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eggplant@yorku.ca</w:t>
      </w:r>
    </w:p>
    <w:p w14:paraId="685C0BA5" w14:textId="5123DAA5" w:rsidR="00D11BB7" w:rsidRDefault="00E62A74">
      <w:pPr>
        <w:tabs>
          <w:tab w:val="left" w:pos="1440"/>
          <w:tab w:val="left" w:pos="2970"/>
        </w:tabs>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 xml:space="preserve"> </w:t>
      </w:r>
      <w:r w:rsidR="00EE6FEA">
        <w:rPr>
          <w:rFonts w:ascii="Times New Roman" w:hAnsi="Times New Roman" w:cs="Times New Roman"/>
          <w:sz w:val="24"/>
          <w:szCs w:val="24"/>
        </w:rPr>
        <w:t>Monday 3-4</w:t>
      </w:r>
    </w:p>
    <w:p w14:paraId="685C0BA6" w14:textId="77777777" w:rsidR="00D11BB7" w:rsidRDefault="00E62A74">
      <w:pPr>
        <w:pStyle w:val="Header"/>
        <w:tabs>
          <w:tab w:val="left" w:pos="2970"/>
        </w:tabs>
        <w:rPr>
          <w:rFonts w:ascii="Times New Roman" w:hAnsi="Times New Roman" w:cs="Times New Roman"/>
          <w:sz w:val="24"/>
          <w:szCs w:val="24"/>
        </w:rPr>
      </w:pPr>
      <w:r>
        <w:rPr>
          <w:rFonts w:ascii="Times New Roman" w:hAnsi="Times New Roman" w:cs="Times New Roman"/>
          <w:sz w:val="24"/>
          <w:szCs w:val="24"/>
        </w:rPr>
        <w:tab/>
      </w:r>
    </w:p>
    <w:p w14:paraId="685C0BA7" w14:textId="77777777" w:rsidR="00D11BB7" w:rsidRDefault="00E62A74">
      <w:pPr>
        <w:pStyle w:val="BodyText"/>
        <w:spacing w:line="240" w:lineRule="auto"/>
        <w:rPr>
          <w:rFonts w:ascii="Times New Roman" w:hAnsi="Times New Roman" w:cs="Times New Roman"/>
          <w:sz w:val="24"/>
          <w:szCs w:val="24"/>
        </w:rPr>
      </w:pPr>
      <w:r>
        <w:rPr>
          <w:rFonts w:ascii="Times New Roman" w:hAnsi="Times New Roman" w:cs="Times New Roman"/>
          <w:b/>
          <w:sz w:val="24"/>
          <w:szCs w:val="24"/>
        </w:rPr>
        <w:t>Required Text:</w:t>
      </w:r>
      <w:r>
        <w:rPr>
          <w:rFonts w:ascii="Times New Roman" w:hAnsi="Times New Roman" w:cs="Times New Roman"/>
          <w:sz w:val="24"/>
          <w:szCs w:val="24"/>
        </w:rPr>
        <w:t xml:space="preserve"> Additional readings linked to or cited in this outline or posted on Moodle throughout the semester.</w:t>
      </w:r>
    </w:p>
    <w:p w14:paraId="685C0BA8" w14:textId="77777777" w:rsidR="00D11BB7" w:rsidRDefault="00D11BB7">
      <w:pPr>
        <w:rPr>
          <w:rFonts w:ascii="Times New Roman" w:hAnsi="Times New Roman" w:cs="Times New Roman"/>
          <w:b/>
          <w:sz w:val="24"/>
          <w:szCs w:val="24"/>
        </w:rPr>
      </w:pPr>
    </w:p>
    <w:p w14:paraId="685C0BA9" w14:textId="77777777" w:rsidR="00D11BB7" w:rsidRDefault="00E62A74">
      <w:pPr>
        <w:ind w:left="2160" w:hanging="2160"/>
        <w:rPr>
          <w:rFonts w:ascii="Times New Roman" w:hAnsi="Times New Roman" w:cs="Times New Roman"/>
          <w:sz w:val="24"/>
          <w:szCs w:val="24"/>
        </w:rPr>
      </w:pPr>
      <w:r>
        <w:rPr>
          <w:rFonts w:ascii="Times New Roman" w:hAnsi="Times New Roman" w:cs="Times New Roman"/>
          <w:b/>
          <w:sz w:val="24"/>
          <w:szCs w:val="24"/>
        </w:rPr>
        <w:t xml:space="preserve">Important Dates: </w:t>
      </w:r>
    </w:p>
    <w:p w14:paraId="685C0BAA" w14:textId="77777777" w:rsidR="00D11BB7" w:rsidRDefault="00D11BB7">
      <w:pPr>
        <w:ind w:left="2160" w:hanging="2160"/>
        <w:rPr>
          <w:rFonts w:ascii="Times New Roman" w:hAnsi="Times New Roman" w:cs="Times New Roman"/>
          <w:b/>
          <w:bCs/>
          <w:sz w:val="24"/>
          <w:szCs w:val="24"/>
        </w:rPr>
      </w:pPr>
    </w:p>
    <w:p w14:paraId="685C0BAB" w14:textId="51A236C0" w:rsidR="00D11BB7" w:rsidRDefault="00E62A74">
      <w:r>
        <w:rPr>
          <w:rFonts w:ascii="Times New Roman" w:hAnsi="Times New Roman" w:cs="Times New Roman"/>
          <w:b/>
          <w:bCs/>
          <w:sz w:val="24"/>
          <w:szCs w:val="24"/>
        </w:rPr>
        <w:t>MID-TERM EXAM:</w:t>
      </w:r>
      <w:r>
        <w:rPr>
          <w:rFonts w:ascii="Times New Roman" w:hAnsi="Times New Roman" w:cs="Times New Roman"/>
          <w:sz w:val="24"/>
          <w:szCs w:val="24"/>
        </w:rPr>
        <w:tab/>
      </w:r>
      <w:r w:rsidR="006A4F7D" w:rsidRPr="00AA1E4B">
        <w:rPr>
          <w:rFonts w:ascii="Times New Roman" w:hAnsi="Times New Roman" w:cs="Times New Roman"/>
          <w:b/>
          <w:bCs/>
          <w:sz w:val="24"/>
          <w:szCs w:val="24"/>
        </w:rPr>
        <w:t>October 7</w:t>
      </w:r>
      <w:r>
        <w:rPr>
          <w:rFonts w:ascii="Times New Roman" w:hAnsi="Times New Roman" w:cs="Times New Roman"/>
          <w:sz w:val="24"/>
          <w:szCs w:val="24"/>
        </w:rPr>
        <w:tab/>
      </w:r>
      <w:r>
        <w:rPr>
          <w:rFonts w:ascii="Times New Roman" w:hAnsi="Times New Roman" w:cs="Times New Roman"/>
          <w:sz w:val="24"/>
          <w:szCs w:val="24"/>
        </w:rPr>
        <w:tab/>
      </w:r>
    </w:p>
    <w:p w14:paraId="685C0BAC" w14:textId="77777777" w:rsidR="00D11BB7" w:rsidRDefault="00D11BB7">
      <w:pPr>
        <w:rPr>
          <w:rFonts w:ascii="Times New Roman" w:hAnsi="Times New Roman" w:cs="Times New Roman"/>
          <w:b/>
          <w:sz w:val="24"/>
          <w:szCs w:val="24"/>
        </w:rPr>
      </w:pPr>
    </w:p>
    <w:p w14:paraId="685C0BAD" w14:textId="77777777" w:rsidR="00D11BB7" w:rsidRDefault="00E62A74">
      <w:pPr>
        <w:rPr>
          <w:rFonts w:ascii="Times New Roman" w:hAnsi="Times New Roman" w:cs="Times New Roman"/>
          <w:sz w:val="24"/>
          <w:szCs w:val="24"/>
        </w:rPr>
      </w:pPr>
      <w:r>
        <w:rPr>
          <w:rFonts w:ascii="Times New Roman" w:hAnsi="Times New Roman" w:cs="Times New Roman"/>
          <w:b/>
          <w:sz w:val="24"/>
          <w:szCs w:val="24"/>
        </w:rPr>
        <w:t xml:space="preserve">MAKE UP TEST:    </w:t>
      </w:r>
      <w:r>
        <w:rPr>
          <w:rFonts w:ascii="Times New Roman" w:hAnsi="Times New Roman" w:cs="Times New Roman"/>
          <w:sz w:val="24"/>
          <w:szCs w:val="24"/>
        </w:rPr>
        <w:t xml:space="preserve">Day and room TBA, </w:t>
      </w:r>
    </w:p>
    <w:p w14:paraId="685C0BAE" w14:textId="77777777" w:rsidR="00D11BB7" w:rsidRDefault="00D11BB7">
      <w:pPr>
        <w:rPr>
          <w:rFonts w:ascii="Times New Roman" w:hAnsi="Times New Roman" w:cs="Times New Roman"/>
          <w:sz w:val="24"/>
          <w:szCs w:val="24"/>
        </w:rPr>
      </w:pPr>
    </w:p>
    <w:p w14:paraId="685C0BAF" w14:textId="77777777" w:rsidR="00D11BB7" w:rsidRDefault="00E62A74">
      <w:pPr>
        <w:rPr>
          <w:rFonts w:ascii="Times New Roman" w:hAnsi="Times New Roman" w:cs="Times New Roman"/>
          <w:sz w:val="24"/>
          <w:szCs w:val="24"/>
        </w:rPr>
      </w:pPr>
      <w:r>
        <w:rPr>
          <w:rFonts w:ascii="Times New Roman" w:hAnsi="Times New Roman" w:cs="Times New Roman"/>
          <w:b/>
          <w:sz w:val="24"/>
          <w:szCs w:val="24"/>
        </w:rPr>
        <w:t>NOTE ON MAKE UP TEST</w:t>
      </w:r>
      <w:r>
        <w:rPr>
          <w:rFonts w:ascii="Times New Roman" w:hAnsi="Times New Roman" w:cs="Times New Roman"/>
          <w:sz w:val="24"/>
          <w:szCs w:val="24"/>
        </w:rPr>
        <w:t>:</w:t>
      </w:r>
    </w:p>
    <w:p w14:paraId="685C0BB0" w14:textId="6856E892" w:rsidR="00D11BB7" w:rsidRDefault="00E62A74">
      <w:pPr>
        <w:spacing w:line="240" w:lineRule="atLeast"/>
      </w:pPr>
      <w:r>
        <w:rPr>
          <w:rFonts w:ascii="Times New Roman" w:hAnsi="Times New Roman" w:cs="Times New Roman"/>
          <w:sz w:val="24"/>
          <w:szCs w:val="24"/>
        </w:rPr>
        <w:t xml:space="preserve">This test is </w:t>
      </w:r>
      <w:r>
        <w:rPr>
          <w:rFonts w:ascii="Times New Roman" w:hAnsi="Times New Roman" w:cs="Times New Roman"/>
          <w:b/>
          <w:sz w:val="24"/>
          <w:szCs w:val="24"/>
        </w:rPr>
        <w:t>ONLY</w:t>
      </w:r>
      <w:r>
        <w:rPr>
          <w:rFonts w:ascii="Times New Roman" w:hAnsi="Times New Roman" w:cs="Times New Roman"/>
          <w:sz w:val="24"/>
          <w:szCs w:val="24"/>
        </w:rPr>
        <w:t xml:space="preserve"> for students who missed the mid-term for an urgent and valid reason.  </w:t>
      </w:r>
      <w:r>
        <w:rPr>
          <w:rFonts w:ascii="Times New Roman" w:hAnsi="Times New Roman" w:cs="Times New Roman"/>
          <w:b/>
          <w:sz w:val="24"/>
          <w:szCs w:val="24"/>
        </w:rPr>
        <w:t xml:space="preserve">Students must advise the instructor by email [eggplant@yorku.ca] of the reason for having missed the mid-term exam by noon </w:t>
      </w:r>
      <w:r w:rsidR="008D5AD8">
        <w:rPr>
          <w:rFonts w:ascii="Times New Roman" w:hAnsi="Times New Roman" w:cs="Times New Roman"/>
          <w:b/>
          <w:sz w:val="24"/>
          <w:szCs w:val="24"/>
        </w:rPr>
        <w:t>October 10</w:t>
      </w:r>
      <w:r>
        <w:rPr>
          <w:rFonts w:ascii="Times New Roman" w:hAnsi="Times New Roman" w:cs="Times New Roman"/>
          <w:b/>
          <w:sz w:val="24"/>
          <w:szCs w:val="24"/>
        </w:rPr>
        <w:t xml:space="preserve">, and </w:t>
      </w:r>
      <w:r>
        <w:rPr>
          <w:rFonts w:ascii="Times New Roman" w:hAnsi="Times New Roman" w:cs="Times New Roman"/>
          <w:b/>
          <w:color w:val="000000"/>
          <w:sz w:val="24"/>
          <w:szCs w:val="24"/>
          <w:lang w:bidi="he-IL"/>
        </w:rPr>
        <w:t>must email or bring to the make-up exam a completed "Attending Physician's Statement"</w:t>
      </w:r>
      <w:r>
        <w:rPr>
          <w:rFonts w:ascii="Times New Roman" w:hAnsi="Times New Roman" w:cs="Times New Roman"/>
          <w:color w:val="000000"/>
          <w:sz w:val="24"/>
          <w:szCs w:val="24"/>
          <w:lang w:bidi="he-IL"/>
        </w:rPr>
        <w:t xml:space="preserve"> </w:t>
      </w:r>
      <w:hyperlink r:id="rId7">
        <w:r>
          <w:rPr>
            <w:rStyle w:val="InternetLink"/>
            <w:rFonts w:ascii="Times New Roman" w:hAnsi="Times New Roman" w:cs="Times New Roman"/>
            <w:sz w:val="24"/>
            <w:szCs w:val="24"/>
            <w:lang w:bidi="he-IL"/>
          </w:rPr>
          <w:t>http://www.cse.yorku.ca/~utn/attending_physician_statement.pdf</w:t>
        </w:r>
      </w:hyperlink>
    </w:p>
    <w:p w14:paraId="685C0BB1" w14:textId="77777777" w:rsidR="00D11BB7" w:rsidRDefault="00E62A74">
      <w:pPr>
        <w:spacing w:line="240" w:lineRule="atLeast"/>
        <w:rPr>
          <w:rFonts w:ascii="Times New Roman" w:hAnsi="Times New Roman" w:cs="Times New Roman"/>
          <w:sz w:val="24"/>
          <w:szCs w:val="24"/>
        </w:rPr>
      </w:pPr>
      <w:r>
        <w:rPr>
          <w:rFonts w:ascii="Times New Roman" w:hAnsi="Times New Roman" w:cs="Times New Roman"/>
          <w:color w:val="000000"/>
          <w:sz w:val="24"/>
          <w:szCs w:val="24"/>
          <w:lang w:bidi="he-IL"/>
        </w:rPr>
        <w:t xml:space="preserve"> which must include the name and phone number of a contact person who can verify the reason for absence</w:t>
      </w:r>
      <w:r>
        <w:rPr>
          <w:rFonts w:ascii="Times New Roman" w:hAnsi="Times New Roman" w:cs="Times New Roman"/>
          <w:sz w:val="24"/>
          <w:szCs w:val="24"/>
        </w:rPr>
        <w:t>. Students who fail to take either the mid-term or the make-up mid-</w:t>
      </w:r>
    </w:p>
    <w:p w14:paraId="685C0BB2" w14:textId="77777777" w:rsidR="00D11BB7" w:rsidRDefault="00E62A74">
      <w:pPr>
        <w:spacing w:line="240" w:lineRule="atLeast"/>
        <w:rPr>
          <w:rFonts w:ascii="Times New Roman" w:hAnsi="Times New Roman" w:cs="Times New Roman"/>
          <w:sz w:val="24"/>
          <w:szCs w:val="24"/>
        </w:rPr>
      </w:pPr>
      <w:r>
        <w:rPr>
          <w:rFonts w:ascii="Times New Roman" w:hAnsi="Times New Roman" w:cs="Times New Roman"/>
          <w:sz w:val="24"/>
          <w:szCs w:val="24"/>
        </w:rPr>
        <w:t>term test will receive a grade of 0 on that test, with no exceptions.</w:t>
      </w:r>
    </w:p>
    <w:p w14:paraId="685C0BB3" w14:textId="77777777" w:rsidR="00D11BB7" w:rsidRDefault="00D11BB7">
      <w:pPr>
        <w:spacing w:line="240" w:lineRule="atLeast"/>
        <w:rPr>
          <w:rFonts w:ascii="Times New Roman" w:hAnsi="Times New Roman" w:cs="Times New Roman"/>
          <w:sz w:val="24"/>
          <w:szCs w:val="24"/>
        </w:rPr>
      </w:pPr>
    </w:p>
    <w:p w14:paraId="685C0BB4" w14:textId="6EBBC826" w:rsidR="00D11BB7" w:rsidRDefault="00E62A74">
      <w:pPr>
        <w:spacing w:line="240" w:lineRule="atLeast"/>
      </w:pPr>
      <w:r>
        <w:rPr>
          <w:rFonts w:ascii="Times New Roman" w:hAnsi="Times New Roman" w:cs="Times New Roman"/>
          <w:b/>
          <w:sz w:val="24"/>
          <w:szCs w:val="24"/>
        </w:rPr>
        <w:t>Last day to drop course without receiving a gra</w:t>
      </w:r>
      <w:r w:rsidR="007B223E">
        <w:rPr>
          <w:rFonts w:ascii="Times New Roman" w:hAnsi="Times New Roman" w:cs="Times New Roman"/>
          <w:b/>
          <w:sz w:val="24"/>
          <w:szCs w:val="24"/>
        </w:rPr>
        <w:t>de: November 8</w:t>
      </w:r>
    </w:p>
    <w:p w14:paraId="685C0BB5" w14:textId="77777777" w:rsidR="00D11BB7" w:rsidRDefault="00D11BB7">
      <w:pPr>
        <w:spacing w:line="240" w:lineRule="atLeast"/>
        <w:rPr>
          <w:rFonts w:ascii="Times New Roman" w:hAnsi="Times New Roman" w:cs="Times New Roman"/>
          <w:sz w:val="24"/>
          <w:szCs w:val="24"/>
        </w:rPr>
      </w:pPr>
    </w:p>
    <w:p w14:paraId="685C0BB6" w14:textId="671CB18B" w:rsidR="00D11BB7" w:rsidRDefault="00E62A74">
      <w:pPr>
        <w:spacing w:line="240" w:lineRule="atLeast"/>
      </w:pPr>
      <w:r>
        <w:rPr>
          <w:rFonts w:ascii="Times New Roman" w:hAnsi="Times New Roman" w:cs="Times New Roman"/>
          <w:b/>
          <w:sz w:val="24"/>
          <w:szCs w:val="24"/>
        </w:rPr>
        <w:t xml:space="preserve">FINAL ASSIGNMENT: </w:t>
      </w:r>
      <w:r>
        <w:rPr>
          <w:rFonts w:ascii="Times New Roman" w:hAnsi="Times New Roman" w:cs="Times New Roman"/>
          <w:sz w:val="24"/>
          <w:szCs w:val="24"/>
        </w:rPr>
        <w:t xml:space="preserve">Posted online by, due by Turnitin on </w:t>
      </w:r>
      <w:r>
        <w:br w:type="page"/>
      </w:r>
    </w:p>
    <w:p w14:paraId="685C0BB7" w14:textId="77777777" w:rsidR="00D11BB7" w:rsidRDefault="00E62A74">
      <w:pPr>
        <w:pStyle w:val="BodyText"/>
        <w:jc w:val="center"/>
        <w:rPr>
          <w:rFonts w:ascii="Times New Roman" w:hAnsi="Times New Roman" w:cs="Times New Roman"/>
          <w:b/>
          <w:sz w:val="24"/>
          <w:szCs w:val="24"/>
        </w:rPr>
      </w:pPr>
      <w:r>
        <w:rPr>
          <w:rFonts w:ascii="Times New Roman" w:hAnsi="Times New Roman" w:cs="Times New Roman"/>
          <w:b/>
          <w:sz w:val="24"/>
          <w:szCs w:val="24"/>
        </w:rPr>
        <w:lastRenderedPageBreak/>
        <w:t>Business Ethics and Corporate Social Responsibility (AP/ADMS 3660B)</w:t>
      </w:r>
    </w:p>
    <w:p w14:paraId="685C0BB8" w14:textId="77777777" w:rsidR="00D11BB7" w:rsidRDefault="00E62A74">
      <w:pPr>
        <w:pStyle w:val="BodyText"/>
        <w:jc w:val="center"/>
        <w:rPr>
          <w:rFonts w:ascii="Times New Roman" w:hAnsi="Times New Roman" w:cs="Times New Roman"/>
          <w:b/>
          <w:sz w:val="24"/>
          <w:szCs w:val="24"/>
        </w:rPr>
      </w:pPr>
      <w:r>
        <w:rPr>
          <w:rFonts w:ascii="Times New Roman" w:hAnsi="Times New Roman" w:cs="Times New Roman"/>
          <w:b/>
          <w:sz w:val="24"/>
          <w:szCs w:val="24"/>
        </w:rPr>
        <w:t>Course Outline</w:t>
      </w:r>
    </w:p>
    <w:p w14:paraId="685C0BB9" w14:textId="77777777" w:rsidR="00D11BB7" w:rsidRDefault="00D11BB7">
      <w:pPr>
        <w:pStyle w:val="BodyText"/>
        <w:jc w:val="center"/>
        <w:rPr>
          <w:rFonts w:ascii="Times New Roman" w:hAnsi="Times New Roman" w:cs="Times New Roman"/>
          <w:b/>
          <w:sz w:val="24"/>
          <w:szCs w:val="24"/>
        </w:rPr>
      </w:pPr>
    </w:p>
    <w:p w14:paraId="685C0BBA" w14:textId="77777777" w:rsidR="00D11BB7" w:rsidRDefault="00E62A74">
      <w:pPr>
        <w:pStyle w:val="BodyText"/>
        <w:ind w:left="144"/>
        <w:rPr>
          <w:rFonts w:ascii="Times New Roman" w:hAnsi="Times New Roman" w:cs="Times New Roman"/>
          <w:sz w:val="24"/>
          <w:szCs w:val="24"/>
        </w:rPr>
      </w:pPr>
      <w:r>
        <w:rPr>
          <w:rFonts w:ascii="Times New Roman" w:hAnsi="Times New Roman" w:cs="Times New Roman"/>
          <w:b/>
          <w:sz w:val="24"/>
          <w:szCs w:val="24"/>
        </w:rPr>
        <w:t>Course Description</w:t>
      </w:r>
      <w:r>
        <w:rPr>
          <w:rFonts w:ascii="Times New Roman" w:hAnsi="Times New Roman" w:cs="Times New Roman"/>
          <w:sz w:val="24"/>
          <w:szCs w:val="24"/>
        </w:rPr>
        <w:t xml:space="preserve">:  This course introduces students to the relevance and importance of ethics and social responsibility in business.  Important learning objectives are to increase students’ awareness and understanding of ethical issues in business, and to provide students with useful conceptual tools to guide analysis and decisions.  The ultimate intent of the course is to leave students better equipped to identify, think critically about, and resolve ethical issues that are encountered in one’s working life at the individual, organizational, and societal levels.  </w:t>
      </w:r>
    </w:p>
    <w:p w14:paraId="685C0BBB" w14:textId="77777777" w:rsidR="00D11BB7" w:rsidRDefault="00D11BB7">
      <w:pPr>
        <w:pStyle w:val="BodyText"/>
        <w:ind w:left="144"/>
        <w:rPr>
          <w:rFonts w:ascii="Times New Roman" w:hAnsi="Times New Roman" w:cs="Times New Roman"/>
          <w:sz w:val="24"/>
          <w:szCs w:val="24"/>
        </w:rPr>
      </w:pPr>
    </w:p>
    <w:p w14:paraId="685C0BBC" w14:textId="77777777" w:rsidR="00D11BB7" w:rsidRDefault="00E62A74">
      <w:pPr>
        <w:pStyle w:val="BodyText"/>
        <w:ind w:left="144"/>
        <w:rPr>
          <w:rFonts w:ascii="Times New Roman" w:hAnsi="Times New Roman" w:cs="Times New Roman"/>
          <w:sz w:val="24"/>
          <w:szCs w:val="24"/>
        </w:rPr>
      </w:pPr>
      <w:r>
        <w:rPr>
          <w:rFonts w:ascii="Times New Roman" w:hAnsi="Times New Roman" w:cs="Times New Roman"/>
          <w:sz w:val="24"/>
          <w:szCs w:val="24"/>
        </w:rPr>
        <w:t>Some of the conceptual tools and frameworks to be discussed throughout the course include:</w:t>
      </w:r>
    </w:p>
    <w:p w14:paraId="685C0BBD" w14:textId="77777777" w:rsidR="00D11BB7" w:rsidRDefault="00D11BB7">
      <w:pPr>
        <w:pStyle w:val="BodyText"/>
        <w:ind w:left="144"/>
        <w:rPr>
          <w:rFonts w:ascii="Times New Roman" w:hAnsi="Times New Roman" w:cs="Times New Roman"/>
          <w:sz w:val="24"/>
          <w:szCs w:val="24"/>
        </w:rPr>
      </w:pPr>
    </w:p>
    <w:p w14:paraId="685C0BBE"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Ethics versus the Law </w:t>
      </w:r>
    </w:p>
    <w:p w14:paraId="685C0BBF"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Moral Responsibility</w:t>
      </w:r>
    </w:p>
    <w:p w14:paraId="685C0BC0"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Moral Theory, Reasoning, and Development</w:t>
      </w:r>
    </w:p>
    <w:p w14:paraId="685C0BC1"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Ethical Decision-Making</w:t>
      </w:r>
    </w:p>
    <w:p w14:paraId="685C0BC2" w14:textId="77777777" w:rsidR="00D11BB7" w:rsidRDefault="00E62A74">
      <w:pPr>
        <w:numPr>
          <w:ilvl w:val="0"/>
          <w:numId w:val="2"/>
        </w:numPr>
        <w:rPr>
          <w:rFonts w:ascii="Times New Roman" w:hAnsi="Times New Roman" w:cs="Times New Roman"/>
          <w:sz w:val="24"/>
          <w:szCs w:val="24"/>
        </w:rPr>
      </w:pPr>
      <w:r>
        <w:rPr>
          <w:rFonts w:ascii="Times New Roman" w:hAnsi="Times New Roman" w:cs="Times New Roman"/>
          <w:sz w:val="24"/>
          <w:szCs w:val="24"/>
        </w:rPr>
        <w:t>Corporate Social Responsibility Theory</w:t>
      </w:r>
    </w:p>
    <w:p w14:paraId="685C0BC3" w14:textId="77777777" w:rsidR="00D11BB7" w:rsidRDefault="00D11BB7">
      <w:pPr>
        <w:ind w:left="144"/>
        <w:rPr>
          <w:rFonts w:ascii="Times New Roman" w:hAnsi="Times New Roman" w:cs="Times New Roman"/>
          <w:sz w:val="24"/>
          <w:szCs w:val="24"/>
        </w:rPr>
      </w:pPr>
    </w:p>
    <w:p w14:paraId="685C0BC4" w14:textId="77777777" w:rsidR="00D11BB7" w:rsidRDefault="00E62A74">
      <w:pPr>
        <w:pStyle w:val="BodyText2"/>
        <w:ind w:left="144"/>
        <w:rPr>
          <w:rFonts w:ascii="Times New Roman" w:hAnsi="Times New Roman" w:cs="Times New Roman"/>
          <w:sz w:val="24"/>
          <w:szCs w:val="24"/>
        </w:rPr>
      </w:pPr>
      <w:r>
        <w:rPr>
          <w:rFonts w:ascii="Times New Roman" w:hAnsi="Times New Roman" w:cs="Times New Roman"/>
          <w:sz w:val="24"/>
          <w:szCs w:val="24"/>
        </w:rPr>
        <w:t>The course will apply these conceptual tools and frameworks to the treatment by business of their various stakeholder groups including: shareholders; employees; consumers; suppliers, the natural environment, communities, and governments.  The course concludes with a discussion of how companies can better establish ethical corporate cultures (e.g., compliance and ethics programs).</w:t>
      </w:r>
    </w:p>
    <w:p w14:paraId="685C0BC5" w14:textId="77777777" w:rsidR="00D11BB7" w:rsidRDefault="00D11BB7">
      <w:pPr>
        <w:pStyle w:val="BodyText2"/>
        <w:rPr>
          <w:rFonts w:ascii="Times New Roman" w:hAnsi="Times New Roman" w:cs="Times New Roman"/>
          <w:sz w:val="24"/>
          <w:szCs w:val="24"/>
        </w:rPr>
      </w:pPr>
    </w:p>
    <w:p w14:paraId="685C0BC6" w14:textId="77777777" w:rsidR="00D11BB7" w:rsidRDefault="00E62A74">
      <w:pPr>
        <w:pStyle w:val="Header"/>
        <w:tabs>
          <w:tab w:val="clear" w:pos="4320"/>
          <w:tab w:val="clear" w:pos="8640"/>
        </w:tabs>
        <w:ind w:left="144"/>
        <w:rPr>
          <w:rFonts w:ascii="Times New Roman" w:hAnsi="Times New Roman" w:cs="Times New Roman"/>
          <w:b/>
          <w:sz w:val="24"/>
          <w:szCs w:val="24"/>
        </w:rPr>
      </w:pPr>
      <w:r>
        <w:rPr>
          <w:rFonts w:ascii="Times New Roman" w:hAnsi="Times New Roman" w:cs="Times New Roman"/>
          <w:b/>
          <w:sz w:val="24"/>
          <w:szCs w:val="24"/>
        </w:rPr>
        <w:t>Learning Objectives:</w:t>
      </w:r>
    </w:p>
    <w:p w14:paraId="685C0BC7" w14:textId="77777777" w:rsidR="00D11BB7" w:rsidRDefault="00E62A74">
      <w:pPr>
        <w:pStyle w:val="Header"/>
        <w:numPr>
          <w:ilvl w:val="0"/>
          <w:numId w:val="1"/>
        </w:numPr>
        <w:tabs>
          <w:tab w:val="clear" w:pos="4320"/>
          <w:tab w:val="clear" w:pos="8640"/>
        </w:tabs>
        <w:rPr>
          <w:rFonts w:ascii="Times New Roman" w:hAnsi="Times New Roman" w:cs="Times New Roman"/>
          <w:sz w:val="24"/>
          <w:szCs w:val="24"/>
        </w:rPr>
      </w:pPr>
      <w:r>
        <w:rPr>
          <w:rFonts w:ascii="Times New Roman" w:hAnsi="Times New Roman" w:cs="Times New Roman"/>
          <w:sz w:val="24"/>
          <w:szCs w:val="24"/>
        </w:rPr>
        <w:t>To enhance awareness and increase understanding of the nature of business ethics in the Canadian as well as global business environment.</w:t>
      </w:r>
    </w:p>
    <w:p w14:paraId="685C0BC8" w14:textId="77777777" w:rsidR="00D11BB7" w:rsidRDefault="00E62A74">
      <w:pPr>
        <w:numPr>
          <w:ilvl w:val="0"/>
          <w:numId w:val="1"/>
        </w:numPr>
        <w:rPr>
          <w:rFonts w:ascii="Times New Roman" w:hAnsi="Times New Roman" w:cs="Times New Roman"/>
          <w:sz w:val="24"/>
          <w:szCs w:val="24"/>
        </w:rPr>
      </w:pPr>
      <w:r>
        <w:rPr>
          <w:rFonts w:ascii="Times New Roman" w:hAnsi="Times New Roman" w:cs="Times New Roman"/>
          <w:sz w:val="24"/>
          <w:szCs w:val="24"/>
        </w:rPr>
        <w:t>To examine the ethical implications of business practices from a stakeholder perspective.</w:t>
      </w:r>
    </w:p>
    <w:p w14:paraId="685C0BC9" w14:textId="77777777" w:rsidR="00D11BB7" w:rsidRDefault="00E62A74">
      <w:pPr>
        <w:numPr>
          <w:ilvl w:val="0"/>
          <w:numId w:val="1"/>
        </w:numPr>
        <w:rPr>
          <w:rFonts w:ascii="Times New Roman" w:hAnsi="Times New Roman" w:cs="Times New Roman"/>
          <w:sz w:val="24"/>
          <w:szCs w:val="24"/>
        </w:rPr>
      </w:pPr>
      <w:r>
        <w:rPr>
          <w:rFonts w:ascii="Times New Roman" w:hAnsi="Times New Roman" w:cs="Times New Roman"/>
          <w:sz w:val="24"/>
          <w:szCs w:val="24"/>
        </w:rPr>
        <w:t>To increase awareness of the challenges of business social responsibility.</w:t>
      </w:r>
    </w:p>
    <w:p w14:paraId="685C0BCA" w14:textId="77777777" w:rsidR="00D11BB7" w:rsidRDefault="00E62A74">
      <w:pPr>
        <w:numPr>
          <w:ilvl w:val="0"/>
          <w:numId w:val="1"/>
        </w:numPr>
        <w:rPr>
          <w:rFonts w:ascii="Times New Roman" w:hAnsi="Times New Roman" w:cs="Times New Roman"/>
          <w:sz w:val="24"/>
          <w:szCs w:val="24"/>
        </w:rPr>
      </w:pPr>
      <w:r>
        <w:rPr>
          <w:rFonts w:ascii="Times New Roman" w:hAnsi="Times New Roman" w:cs="Times New Roman"/>
          <w:sz w:val="24"/>
          <w:szCs w:val="24"/>
        </w:rPr>
        <w:t>To develop critical thinking skills via the application of concepts and theories to business cases.</w:t>
      </w:r>
    </w:p>
    <w:p w14:paraId="685C0BCB" w14:textId="77777777" w:rsidR="00D11BB7" w:rsidRDefault="00D11BB7">
      <w:pPr>
        <w:ind w:left="504"/>
        <w:rPr>
          <w:rFonts w:ascii="Times New Roman" w:hAnsi="Times New Roman" w:cs="Times New Roman"/>
          <w:sz w:val="24"/>
          <w:szCs w:val="24"/>
        </w:rPr>
      </w:pPr>
    </w:p>
    <w:p w14:paraId="685C0BCC" w14:textId="77777777" w:rsidR="00D11BB7" w:rsidRDefault="00D11BB7">
      <w:pPr>
        <w:ind w:left="504"/>
        <w:rPr>
          <w:rFonts w:ascii="Times New Roman" w:hAnsi="Times New Roman" w:cs="Times New Roman"/>
          <w:sz w:val="24"/>
          <w:szCs w:val="24"/>
        </w:rPr>
      </w:pPr>
    </w:p>
    <w:p w14:paraId="685C0BCD" w14:textId="77777777" w:rsidR="00D11BB7" w:rsidRDefault="00E62A74">
      <w:pPr>
        <w:rPr>
          <w:rFonts w:ascii="Times New Roman" w:hAnsi="Times New Roman" w:cs="Times New Roman"/>
          <w:sz w:val="24"/>
          <w:szCs w:val="24"/>
        </w:rPr>
      </w:pPr>
      <w:r>
        <w:rPr>
          <w:rFonts w:ascii="Times New Roman" w:hAnsi="Times New Roman" w:cs="Times New Roman"/>
          <w:b/>
          <w:sz w:val="24"/>
          <w:szCs w:val="24"/>
        </w:rPr>
        <w:t xml:space="preserve">Required Readings: </w:t>
      </w:r>
      <w:r>
        <w:rPr>
          <w:rFonts w:ascii="Times New Roman" w:hAnsi="Times New Roman" w:cs="Times New Roman"/>
          <w:sz w:val="24"/>
          <w:szCs w:val="24"/>
        </w:rPr>
        <w:t xml:space="preserve">The required readings are indicated in the class schedule below. The assigned readings should be done prior to the class for which they are assigned. Readings complement the lectures—they do not always cover the same material. Many of the readings are intended to demonstrate </w:t>
      </w:r>
      <w:r>
        <w:rPr>
          <w:rFonts w:ascii="Times New Roman" w:hAnsi="Times New Roman" w:cs="Times New Roman"/>
          <w:i/>
          <w:sz w:val="24"/>
          <w:szCs w:val="24"/>
        </w:rPr>
        <w:t>how</w:t>
      </w:r>
      <w:r>
        <w:rPr>
          <w:rFonts w:ascii="Times New Roman" w:hAnsi="Times New Roman" w:cs="Times New Roman"/>
          <w:sz w:val="24"/>
          <w:szCs w:val="24"/>
        </w:rPr>
        <w:t xml:space="preserve"> business ethicists reason about and debate issues in business ethics and CSR. For this reason, rather than assigning readings on every topic covered in the lectures, I often assign several articles on one topic that illustrate different perspectives, or demonstrate the application of different theories, or that contribute to an on-going debate.  </w:t>
      </w:r>
    </w:p>
    <w:p w14:paraId="685C0BCE" w14:textId="47F2D06B" w:rsidR="00D11BB7" w:rsidRDefault="00E62A74">
      <w:pPr>
        <w:rPr>
          <w:rFonts w:ascii="Times New Roman" w:hAnsi="Times New Roman" w:cs="Times New Roman"/>
          <w:b/>
          <w:sz w:val="24"/>
          <w:szCs w:val="24"/>
        </w:rPr>
      </w:pPr>
      <w:r>
        <w:rPr>
          <w:rFonts w:ascii="Times New Roman" w:hAnsi="Times New Roman" w:cs="Times New Roman"/>
          <w:sz w:val="24"/>
          <w:szCs w:val="24"/>
        </w:rPr>
        <w:lastRenderedPageBreak/>
        <w:t xml:space="preserve">Some of the readings are linked are available on the public internet and are linked in the schedule. </w:t>
      </w:r>
      <w:r>
        <w:rPr>
          <w:rFonts w:ascii="Times New Roman" w:hAnsi="Times New Roman" w:cs="Times New Roman"/>
          <w:b/>
          <w:sz w:val="24"/>
          <w:szCs w:val="24"/>
        </w:rPr>
        <w:t>Readings that are not linked are pay-walled but are available through the York library website.  If you do not know how to access journal articles through the York website, consult the instruction document posted on Moodle under this syllabus.</w:t>
      </w:r>
    </w:p>
    <w:p w14:paraId="49326D9D" w14:textId="2EA40A96" w:rsidR="00B07169" w:rsidRDefault="00B07169">
      <w:pPr>
        <w:rPr>
          <w:rFonts w:ascii="Times New Roman" w:hAnsi="Times New Roman" w:cs="Times New Roman"/>
          <w:b/>
          <w:sz w:val="24"/>
          <w:szCs w:val="24"/>
        </w:rPr>
      </w:pPr>
    </w:p>
    <w:p w14:paraId="6636DB35" w14:textId="61845B5D" w:rsidR="00B07169" w:rsidRDefault="00B07169">
      <w:pPr>
        <w:rPr>
          <w:rFonts w:ascii="Times New Roman" w:hAnsi="Times New Roman" w:cs="Times New Roman"/>
          <w:b/>
          <w:sz w:val="24"/>
          <w:szCs w:val="24"/>
        </w:rPr>
      </w:pPr>
    </w:p>
    <w:p w14:paraId="2DB1FA32" w14:textId="77777777" w:rsidR="00B07169" w:rsidRDefault="00B07169">
      <w:pPr>
        <w:rPr>
          <w:rFonts w:ascii="Times New Roman" w:hAnsi="Times New Roman" w:cs="Times New Roman"/>
          <w:b/>
          <w:sz w:val="24"/>
          <w:szCs w:val="24"/>
        </w:rPr>
      </w:pPr>
    </w:p>
    <w:p w14:paraId="685C0BCF" w14:textId="77777777" w:rsidR="00D11BB7" w:rsidRDefault="00D11BB7">
      <w:pPr>
        <w:rPr>
          <w:rFonts w:ascii="Times New Roman" w:hAnsi="Times New Roman" w:cs="Times New Roman"/>
          <w:sz w:val="24"/>
          <w:szCs w:val="24"/>
        </w:rPr>
      </w:pPr>
    </w:p>
    <w:p w14:paraId="685C0BD0" w14:textId="77777777" w:rsidR="00D11BB7" w:rsidRDefault="00E62A74">
      <w:pPr>
        <w:rPr>
          <w:rFonts w:ascii="Times New Roman" w:hAnsi="Times New Roman" w:cs="Times New Roman"/>
          <w:b/>
          <w:sz w:val="24"/>
          <w:szCs w:val="24"/>
        </w:rPr>
      </w:pPr>
      <w:r>
        <w:rPr>
          <w:rFonts w:ascii="Times New Roman" w:hAnsi="Times New Roman" w:cs="Times New Roman"/>
          <w:b/>
          <w:sz w:val="24"/>
          <w:szCs w:val="24"/>
        </w:rPr>
        <w:t>Class Schedule</w:t>
      </w:r>
    </w:p>
    <w:p w14:paraId="685C0BD1" w14:textId="77777777" w:rsidR="00D11BB7" w:rsidRDefault="00D11BB7">
      <w:pPr>
        <w:rPr>
          <w:rFonts w:ascii="Times New Roman" w:hAnsi="Times New Roman" w:cs="Times New Roman"/>
          <w:sz w:val="24"/>
          <w:szCs w:val="24"/>
        </w:rPr>
      </w:pPr>
    </w:p>
    <w:p w14:paraId="685C0BD2" w14:textId="1BF90961" w:rsidR="00D11BB7" w:rsidRDefault="00E62A74">
      <w:pPr>
        <w:pStyle w:val="BodyText"/>
        <w:ind w:right="288"/>
      </w:pPr>
      <w:r>
        <w:rPr>
          <w:rFonts w:ascii="Times New Roman" w:hAnsi="Times New Roman" w:cs="Times New Roman"/>
          <w:b/>
          <w:sz w:val="24"/>
          <w:szCs w:val="24"/>
        </w:rPr>
        <w:t>1.</w:t>
      </w:r>
      <w:r w:rsidR="005E185B" w:rsidRPr="005E185B">
        <w:rPr>
          <w:b/>
          <w:sz w:val="22"/>
          <w:szCs w:val="22"/>
        </w:rPr>
        <w:t xml:space="preserve"> </w:t>
      </w:r>
      <w:r w:rsidR="005E185B">
        <w:rPr>
          <w:b/>
          <w:sz w:val="22"/>
          <w:szCs w:val="22"/>
        </w:rPr>
        <w:t>September 9</w:t>
      </w:r>
      <w:r>
        <w:rPr>
          <w:rFonts w:ascii="Times New Roman" w:hAnsi="Times New Roman" w:cs="Times New Roman"/>
          <w:b/>
          <w:sz w:val="24"/>
          <w:szCs w:val="24"/>
        </w:rPr>
        <w:t>. Introduction to Business Ethics and Social Responsibilit</w:t>
      </w:r>
      <w:r w:rsidR="001A7BEB">
        <w:rPr>
          <w:rFonts w:ascii="Times New Roman" w:hAnsi="Times New Roman" w:cs="Times New Roman"/>
          <w:b/>
          <w:sz w:val="24"/>
          <w:szCs w:val="24"/>
        </w:rPr>
        <w:t xml:space="preserve">y; Introducing </w:t>
      </w:r>
      <w:r w:rsidR="00385BB1">
        <w:rPr>
          <w:rFonts w:ascii="Times New Roman" w:hAnsi="Times New Roman" w:cs="Times New Roman"/>
          <w:b/>
          <w:sz w:val="24"/>
          <w:szCs w:val="24"/>
        </w:rPr>
        <w:t>ethical frameworks</w:t>
      </w:r>
    </w:p>
    <w:p w14:paraId="685C0BD3" w14:textId="77777777" w:rsidR="00D11BB7" w:rsidRDefault="00E62A74">
      <w:pPr>
        <w:rPr>
          <w:rFonts w:ascii="Times New Roman" w:hAnsi="Times New Roman" w:cs="Times New Roman"/>
          <w:sz w:val="24"/>
          <w:szCs w:val="24"/>
        </w:rPr>
      </w:pPr>
      <w:r>
        <w:rPr>
          <w:rFonts w:ascii="Times New Roman" w:hAnsi="Times New Roman" w:cs="Times New Roman"/>
          <w:b/>
          <w:sz w:val="24"/>
          <w:szCs w:val="24"/>
        </w:rPr>
        <w:t>Reading</w:t>
      </w:r>
      <w:r>
        <w:rPr>
          <w:rFonts w:ascii="Times New Roman" w:hAnsi="Times New Roman" w:cs="Times New Roman"/>
          <w:sz w:val="24"/>
          <w:szCs w:val="24"/>
        </w:rPr>
        <w:t>:</w:t>
      </w:r>
    </w:p>
    <w:p w14:paraId="374B2B59" w14:textId="77777777" w:rsidR="004175D2" w:rsidRPr="004175D2" w:rsidRDefault="004175D2" w:rsidP="00254149">
      <w:pPr>
        <w:ind w:left="720" w:hanging="720"/>
        <w:rPr>
          <w:rFonts w:ascii="Times New Roman" w:hAnsi="Times New Roman" w:cs="Times New Roman"/>
          <w:bCs/>
          <w:sz w:val="24"/>
          <w:szCs w:val="24"/>
        </w:rPr>
      </w:pPr>
      <w:r w:rsidRPr="004175D2">
        <w:rPr>
          <w:rFonts w:ascii="Times New Roman" w:hAnsi="Times New Roman" w:cs="Times New Roman"/>
          <w:bCs/>
          <w:sz w:val="24"/>
          <w:szCs w:val="24"/>
          <w:lang w:val="en-CA"/>
        </w:rPr>
        <w:t>Seven Pillars Institute “</w:t>
      </w:r>
      <w:hyperlink r:id="rId8">
        <w:r w:rsidRPr="004175D2">
          <w:rPr>
            <w:rStyle w:val="Hyperlink"/>
            <w:rFonts w:ascii="Times New Roman" w:hAnsi="Times New Roman" w:cs="Times New Roman"/>
            <w:bCs/>
            <w:sz w:val="24"/>
            <w:szCs w:val="24"/>
            <w:lang w:val="en-CA"/>
          </w:rPr>
          <w:t>Moral theories</w:t>
        </w:r>
      </w:hyperlink>
      <w:r w:rsidRPr="004175D2">
        <w:rPr>
          <w:rFonts w:ascii="Times New Roman" w:hAnsi="Times New Roman" w:cs="Times New Roman"/>
          <w:bCs/>
          <w:sz w:val="24"/>
          <w:szCs w:val="24"/>
          <w:lang w:val="en-CA"/>
        </w:rPr>
        <w:t>”</w:t>
      </w:r>
    </w:p>
    <w:p w14:paraId="6A1E2140" w14:textId="77777777" w:rsidR="001B1B5D" w:rsidRPr="001B1B5D" w:rsidRDefault="001B1B5D" w:rsidP="00254149">
      <w:pPr>
        <w:ind w:left="720" w:hanging="720"/>
        <w:rPr>
          <w:rFonts w:ascii="Times New Roman" w:hAnsi="Times New Roman" w:cs="Times New Roman"/>
          <w:bCs/>
          <w:sz w:val="24"/>
          <w:szCs w:val="24"/>
        </w:rPr>
      </w:pPr>
      <w:r w:rsidRPr="001B1B5D">
        <w:rPr>
          <w:rFonts w:ascii="Times New Roman" w:hAnsi="Times New Roman" w:cs="Times New Roman"/>
          <w:bCs/>
          <w:sz w:val="24"/>
          <w:szCs w:val="24"/>
          <w:lang w:val="en-CA"/>
        </w:rPr>
        <w:t>Peter Singer “</w:t>
      </w:r>
      <w:hyperlink r:id="rId9">
        <w:r w:rsidRPr="001B1B5D">
          <w:rPr>
            <w:rStyle w:val="Hyperlink"/>
            <w:rFonts w:ascii="Times New Roman" w:hAnsi="Times New Roman" w:cs="Times New Roman"/>
            <w:bCs/>
            <w:sz w:val="24"/>
            <w:szCs w:val="24"/>
            <w:lang w:val="en-CA"/>
          </w:rPr>
          <w:t>Opening the debate</w:t>
        </w:r>
      </w:hyperlink>
      <w:r w:rsidRPr="001B1B5D">
        <w:rPr>
          <w:rFonts w:ascii="Times New Roman" w:hAnsi="Times New Roman" w:cs="Times New Roman"/>
          <w:bCs/>
          <w:sz w:val="24"/>
          <w:szCs w:val="24"/>
          <w:lang w:val="en-CA"/>
        </w:rPr>
        <w:t xml:space="preserve">” and </w:t>
      </w:r>
      <w:proofErr w:type="spellStart"/>
      <w:r w:rsidRPr="001B1B5D">
        <w:rPr>
          <w:rFonts w:ascii="Times New Roman" w:hAnsi="Times New Roman" w:cs="Times New Roman"/>
          <w:bCs/>
          <w:sz w:val="24"/>
          <w:szCs w:val="24"/>
          <w:lang w:val="en-CA"/>
        </w:rPr>
        <w:t>András</w:t>
      </w:r>
      <w:proofErr w:type="spellEnd"/>
      <w:r w:rsidRPr="001B1B5D">
        <w:rPr>
          <w:rFonts w:ascii="Times New Roman" w:hAnsi="Times New Roman" w:cs="Times New Roman"/>
          <w:bCs/>
          <w:sz w:val="24"/>
          <w:szCs w:val="24"/>
          <w:lang w:val="en-CA"/>
        </w:rPr>
        <w:t xml:space="preserve"> </w:t>
      </w:r>
      <w:proofErr w:type="spellStart"/>
      <w:r w:rsidRPr="001B1B5D">
        <w:rPr>
          <w:rFonts w:ascii="Times New Roman" w:hAnsi="Times New Roman" w:cs="Times New Roman"/>
          <w:bCs/>
          <w:sz w:val="24"/>
          <w:szCs w:val="24"/>
          <w:lang w:val="en-CA"/>
        </w:rPr>
        <w:t>Miklós</w:t>
      </w:r>
      <w:proofErr w:type="spellEnd"/>
      <w:r w:rsidRPr="001B1B5D">
        <w:rPr>
          <w:rFonts w:ascii="Times New Roman" w:hAnsi="Times New Roman" w:cs="Times New Roman"/>
          <w:bCs/>
          <w:sz w:val="24"/>
          <w:szCs w:val="24"/>
          <w:lang w:val="en-CA"/>
        </w:rPr>
        <w:t xml:space="preserve"> response on </w:t>
      </w:r>
      <w:hyperlink r:id="rId10">
        <w:r w:rsidRPr="001B1B5D">
          <w:rPr>
            <w:rStyle w:val="Hyperlink"/>
            <w:rFonts w:ascii="Times New Roman" w:hAnsi="Times New Roman" w:cs="Times New Roman"/>
            <w:bCs/>
            <w:sz w:val="24"/>
            <w:szCs w:val="24"/>
            <w:lang w:val="en-CA"/>
          </w:rPr>
          <w:t>corporations and altruism</w:t>
        </w:r>
      </w:hyperlink>
      <w:r w:rsidRPr="001B1B5D">
        <w:rPr>
          <w:rFonts w:ascii="Times New Roman" w:hAnsi="Times New Roman" w:cs="Times New Roman"/>
          <w:bCs/>
          <w:sz w:val="24"/>
          <w:szCs w:val="24"/>
          <w:lang w:val="en-CA"/>
        </w:rPr>
        <w:t xml:space="preserve"> in “Forum: the logic of effective altruism” </w:t>
      </w:r>
      <w:r w:rsidRPr="001B1B5D">
        <w:rPr>
          <w:rFonts w:ascii="Times New Roman" w:hAnsi="Times New Roman" w:cs="Times New Roman"/>
          <w:bCs/>
          <w:i/>
          <w:sz w:val="24"/>
          <w:szCs w:val="24"/>
          <w:lang w:val="en-CA"/>
        </w:rPr>
        <w:t>Boston Review</w:t>
      </w:r>
      <w:r w:rsidRPr="001B1B5D">
        <w:rPr>
          <w:rFonts w:ascii="Times New Roman" w:hAnsi="Times New Roman" w:cs="Times New Roman"/>
          <w:bCs/>
          <w:sz w:val="24"/>
          <w:szCs w:val="24"/>
          <w:lang w:val="en-CA"/>
        </w:rPr>
        <w:t xml:space="preserve"> 1 July 2015 [on consequentialism]</w:t>
      </w:r>
    </w:p>
    <w:p w14:paraId="20EE7CB4" w14:textId="77777777" w:rsidR="001B1B5D" w:rsidRPr="001B1B5D" w:rsidRDefault="001B1B5D" w:rsidP="00254149">
      <w:pPr>
        <w:ind w:left="720" w:hanging="720"/>
        <w:rPr>
          <w:rFonts w:ascii="Times New Roman" w:hAnsi="Times New Roman" w:cs="Times New Roman"/>
          <w:bCs/>
          <w:sz w:val="24"/>
          <w:szCs w:val="24"/>
        </w:rPr>
      </w:pPr>
      <w:r w:rsidRPr="001B1B5D">
        <w:rPr>
          <w:rFonts w:ascii="Times New Roman" w:hAnsi="Times New Roman" w:cs="Times New Roman"/>
          <w:bCs/>
          <w:sz w:val="24"/>
          <w:szCs w:val="24"/>
          <w:lang w:val="en-CA"/>
        </w:rPr>
        <w:t>Velasquez et al “</w:t>
      </w:r>
      <w:hyperlink r:id="rId11">
        <w:r w:rsidRPr="001B1B5D">
          <w:rPr>
            <w:rStyle w:val="Hyperlink"/>
            <w:rFonts w:ascii="Times New Roman" w:hAnsi="Times New Roman" w:cs="Times New Roman"/>
            <w:bCs/>
            <w:sz w:val="24"/>
            <w:szCs w:val="24"/>
            <w:lang w:val="en-CA"/>
          </w:rPr>
          <w:t>Justice and fairness</w:t>
        </w:r>
      </w:hyperlink>
      <w:r w:rsidRPr="001B1B5D">
        <w:rPr>
          <w:rFonts w:ascii="Times New Roman" w:hAnsi="Times New Roman" w:cs="Times New Roman"/>
          <w:bCs/>
          <w:sz w:val="24"/>
          <w:szCs w:val="24"/>
          <w:lang w:val="en-CA"/>
        </w:rPr>
        <w:t xml:space="preserve">”; </w:t>
      </w:r>
    </w:p>
    <w:p w14:paraId="7832C0CE" w14:textId="77777777" w:rsidR="001B1B5D" w:rsidRPr="001B1B5D" w:rsidRDefault="001B1B5D" w:rsidP="00254149">
      <w:pPr>
        <w:ind w:left="720" w:hanging="720"/>
        <w:rPr>
          <w:rFonts w:ascii="Times New Roman" w:hAnsi="Times New Roman" w:cs="Times New Roman"/>
          <w:bCs/>
          <w:sz w:val="24"/>
          <w:szCs w:val="24"/>
        </w:rPr>
      </w:pPr>
      <w:r w:rsidRPr="001B1B5D">
        <w:rPr>
          <w:rFonts w:ascii="Times New Roman" w:hAnsi="Times New Roman" w:cs="Times New Roman"/>
          <w:bCs/>
          <w:sz w:val="24"/>
          <w:szCs w:val="24"/>
          <w:lang w:val="en-CA"/>
        </w:rPr>
        <w:t>Seven Pillars Institute “</w:t>
      </w:r>
      <w:hyperlink r:id="rId12">
        <w:r w:rsidRPr="001B1B5D">
          <w:rPr>
            <w:rStyle w:val="Hyperlink"/>
            <w:rFonts w:ascii="Times New Roman" w:hAnsi="Times New Roman" w:cs="Times New Roman"/>
            <w:bCs/>
            <w:sz w:val="24"/>
            <w:szCs w:val="24"/>
            <w:lang w:val="en-CA"/>
          </w:rPr>
          <w:t>Financial crisis 2008, perpetrators, and justice</w:t>
        </w:r>
      </w:hyperlink>
      <w:r w:rsidRPr="001B1B5D">
        <w:rPr>
          <w:rFonts w:ascii="Times New Roman" w:hAnsi="Times New Roman" w:cs="Times New Roman"/>
          <w:bCs/>
          <w:sz w:val="24"/>
          <w:szCs w:val="24"/>
          <w:lang w:val="en-CA"/>
        </w:rPr>
        <w:t>” and “</w:t>
      </w:r>
      <w:hyperlink r:id="rId13">
        <w:r w:rsidRPr="001B1B5D">
          <w:rPr>
            <w:rStyle w:val="Hyperlink"/>
            <w:rFonts w:ascii="Times New Roman" w:hAnsi="Times New Roman" w:cs="Times New Roman"/>
            <w:bCs/>
            <w:sz w:val="24"/>
            <w:szCs w:val="24"/>
            <w:lang w:val="en-CA"/>
          </w:rPr>
          <w:t>Applying Rawls to finance</w:t>
        </w:r>
      </w:hyperlink>
      <w:r w:rsidRPr="001B1B5D">
        <w:rPr>
          <w:rFonts w:ascii="Times New Roman" w:hAnsi="Times New Roman" w:cs="Times New Roman"/>
          <w:bCs/>
          <w:sz w:val="24"/>
          <w:szCs w:val="24"/>
          <w:lang w:val="en-CA"/>
        </w:rPr>
        <w:t>”.</w:t>
      </w:r>
    </w:p>
    <w:p w14:paraId="685C0BD5" w14:textId="77777777" w:rsidR="00D11BB7" w:rsidRPr="001B1B5D" w:rsidRDefault="00D11BB7">
      <w:pPr>
        <w:rPr>
          <w:rFonts w:ascii="Times New Roman" w:hAnsi="Times New Roman" w:cs="Times New Roman"/>
          <w:bCs/>
          <w:sz w:val="24"/>
          <w:szCs w:val="24"/>
        </w:rPr>
      </w:pPr>
    </w:p>
    <w:p w14:paraId="685C0BD7" w14:textId="10454E46" w:rsidR="00D11BB7" w:rsidRDefault="00D11BB7">
      <w:pPr>
        <w:rPr>
          <w:rFonts w:ascii="Times New Roman" w:hAnsi="Times New Roman" w:cs="Times New Roman"/>
          <w:b/>
          <w:sz w:val="24"/>
          <w:szCs w:val="24"/>
        </w:rPr>
      </w:pPr>
    </w:p>
    <w:p w14:paraId="4DD8997D" w14:textId="098523E2" w:rsidR="00B07169" w:rsidRDefault="00B07169">
      <w:pPr>
        <w:rPr>
          <w:rFonts w:ascii="Times New Roman" w:hAnsi="Times New Roman" w:cs="Times New Roman"/>
          <w:b/>
          <w:sz w:val="24"/>
          <w:szCs w:val="24"/>
        </w:rPr>
      </w:pPr>
    </w:p>
    <w:p w14:paraId="53BE55EA" w14:textId="77777777" w:rsidR="00B07169" w:rsidRDefault="00B07169">
      <w:pPr>
        <w:rPr>
          <w:rFonts w:ascii="Times New Roman" w:hAnsi="Times New Roman" w:cs="Times New Roman"/>
          <w:b/>
          <w:sz w:val="24"/>
          <w:szCs w:val="24"/>
        </w:rPr>
      </w:pPr>
    </w:p>
    <w:p w14:paraId="685C0BD8" w14:textId="392A019C" w:rsidR="00D11BB7" w:rsidRDefault="00E62A74">
      <w:r>
        <w:rPr>
          <w:rFonts w:ascii="Times New Roman" w:hAnsi="Times New Roman" w:cs="Times New Roman"/>
          <w:b/>
          <w:sz w:val="24"/>
          <w:szCs w:val="24"/>
        </w:rPr>
        <w:t>2.</w:t>
      </w:r>
      <w:r w:rsidR="0086176D" w:rsidRPr="0086176D">
        <w:rPr>
          <w:rFonts w:ascii="Times New Roman" w:hAnsi="Times New Roman" w:cs="Times New Roman"/>
          <w:b/>
          <w:sz w:val="22"/>
          <w:szCs w:val="22"/>
        </w:rPr>
        <w:t xml:space="preserve"> </w:t>
      </w:r>
      <w:r w:rsidR="0086176D" w:rsidRPr="0086176D">
        <w:rPr>
          <w:rFonts w:ascii="Times New Roman" w:hAnsi="Times New Roman" w:cs="Times New Roman"/>
          <w:b/>
          <w:sz w:val="24"/>
          <w:szCs w:val="24"/>
        </w:rPr>
        <w:t>September 16</w:t>
      </w:r>
      <w:r w:rsidR="0086176D">
        <w:rPr>
          <w:rFonts w:ascii="Times New Roman" w:hAnsi="Times New Roman" w:cs="Times New Roman"/>
          <w:b/>
          <w:sz w:val="24"/>
          <w:szCs w:val="24"/>
        </w:rPr>
        <w:t>.</w:t>
      </w:r>
      <w:r w:rsidR="0086176D" w:rsidRPr="0086176D">
        <w:rPr>
          <w:rFonts w:ascii="Times New Roman" w:hAnsi="Times New Roman" w:cs="Times New Roman"/>
          <w:b/>
          <w:sz w:val="24"/>
          <w:szCs w:val="24"/>
        </w:rPr>
        <w:t xml:space="preserve"> </w:t>
      </w:r>
      <w:r>
        <w:rPr>
          <w:rFonts w:ascii="Times New Roman" w:hAnsi="Times New Roman" w:cs="Times New Roman"/>
          <w:b/>
          <w:sz w:val="24"/>
          <w:szCs w:val="24"/>
        </w:rPr>
        <w:t xml:space="preserve">Ethical Frameworks </w:t>
      </w:r>
      <w:r w:rsidR="00385BB1">
        <w:rPr>
          <w:rFonts w:ascii="Times New Roman" w:hAnsi="Times New Roman" w:cs="Times New Roman"/>
          <w:b/>
          <w:sz w:val="24"/>
          <w:szCs w:val="24"/>
        </w:rPr>
        <w:t xml:space="preserve">continued; </w:t>
      </w:r>
      <w:r w:rsidR="00385BB1" w:rsidRPr="00385BB1">
        <w:rPr>
          <w:rFonts w:ascii="Times New Roman" w:hAnsi="Times New Roman" w:cs="Times New Roman"/>
          <w:b/>
          <w:sz w:val="24"/>
          <w:szCs w:val="24"/>
        </w:rPr>
        <w:t xml:space="preserve">Introducing Corporate Social Responsibility and </w:t>
      </w:r>
      <w:r w:rsidR="00984F76">
        <w:rPr>
          <w:rFonts w:ascii="Times New Roman" w:hAnsi="Times New Roman" w:cs="Times New Roman"/>
          <w:b/>
          <w:sz w:val="24"/>
          <w:szCs w:val="24"/>
        </w:rPr>
        <w:t>stakeholder theories.</w:t>
      </w:r>
    </w:p>
    <w:p w14:paraId="685C0BD9" w14:textId="0B87229D" w:rsidR="00D11BB7" w:rsidRDefault="00E62A74">
      <w:pPr>
        <w:rPr>
          <w:rFonts w:ascii="Times New Roman" w:hAnsi="Times New Roman" w:cs="Times New Roman"/>
          <w:sz w:val="24"/>
          <w:szCs w:val="24"/>
        </w:rPr>
      </w:pPr>
      <w:r>
        <w:rPr>
          <w:rFonts w:ascii="Times New Roman" w:hAnsi="Times New Roman" w:cs="Times New Roman"/>
          <w:b/>
          <w:sz w:val="24"/>
          <w:szCs w:val="24"/>
        </w:rPr>
        <w:t>Reading:</w:t>
      </w:r>
      <w:r>
        <w:rPr>
          <w:rFonts w:ascii="Times New Roman" w:hAnsi="Times New Roman" w:cs="Times New Roman"/>
          <w:sz w:val="24"/>
          <w:szCs w:val="24"/>
        </w:rPr>
        <w:t xml:space="preserve"> </w:t>
      </w:r>
    </w:p>
    <w:p w14:paraId="20A6E569" w14:textId="77777777" w:rsidR="00254149" w:rsidRDefault="00CF2023" w:rsidP="00254149">
      <w:pPr>
        <w:ind w:left="720" w:hanging="720"/>
        <w:rPr>
          <w:rFonts w:ascii="Times New Roman" w:hAnsi="Times New Roman" w:cs="Times New Roman"/>
          <w:sz w:val="24"/>
          <w:szCs w:val="24"/>
        </w:rPr>
      </w:pPr>
      <w:r w:rsidRPr="00CF2023">
        <w:rPr>
          <w:rFonts w:ascii="Times New Roman" w:hAnsi="Times New Roman" w:cs="Times New Roman"/>
          <w:sz w:val="24"/>
          <w:szCs w:val="24"/>
          <w:lang w:val="en-CA"/>
        </w:rPr>
        <w:t>Norman Bowie “</w:t>
      </w:r>
      <w:hyperlink r:id="rId14">
        <w:r w:rsidRPr="00CF2023">
          <w:rPr>
            <w:rStyle w:val="Hyperlink"/>
            <w:rFonts w:ascii="Times New Roman" w:hAnsi="Times New Roman" w:cs="Times New Roman"/>
            <w:sz w:val="24"/>
            <w:szCs w:val="24"/>
            <w:lang w:val="en-CA"/>
          </w:rPr>
          <w:t>A Kantian approach to business ethics</w:t>
        </w:r>
      </w:hyperlink>
      <w:r w:rsidRPr="00CF2023">
        <w:rPr>
          <w:rFonts w:ascii="Times New Roman" w:hAnsi="Times New Roman" w:cs="Times New Roman"/>
          <w:sz w:val="24"/>
          <w:szCs w:val="24"/>
          <w:lang w:val="en-CA"/>
        </w:rPr>
        <w:t>”</w:t>
      </w:r>
    </w:p>
    <w:p w14:paraId="7ABA1B2C" w14:textId="61269820" w:rsidR="00CF2023" w:rsidRPr="00CF2023" w:rsidRDefault="00CF2023" w:rsidP="00254149">
      <w:pPr>
        <w:ind w:left="720" w:hanging="720"/>
        <w:rPr>
          <w:rFonts w:ascii="Times New Roman" w:hAnsi="Times New Roman" w:cs="Times New Roman"/>
          <w:sz w:val="24"/>
          <w:szCs w:val="24"/>
        </w:rPr>
      </w:pPr>
      <w:r w:rsidRPr="00CF2023">
        <w:rPr>
          <w:rFonts w:ascii="Times New Roman" w:hAnsi="Times New Roman" w:cs="Times New Roman"/>
          <w:sz w:val="24"/>
          <w:szCs w:val="24"/>
          <w:lang w:val="en-CA"/>
        </w:rPr>
        <w:t xml:space="preserve">Thomas Donaldson and James P. Walsh </w:t>
      </w:r>
      <w:r w:rsidRPr="00CF2023">
        <w:rPr>
          <w:rFonts w:ascii="Times New Roman" w:hAnsi="Times New Roman" w:cs="Times New Roman"/>
          <w:sz w:val="24"/>
          <w:szCs w:val="24"/>
        </w:rPr>
        <w:t>(2015) “</w:t>
      </w:r>
      <w:r w:rsidRPr="00CF2023">
        <w:rPr>
          <w:rFonts w:ascii="Times New Roman" w:hAnsi="Times New Roman" w:cs="Times New Roman"/>
          <w:bCs/>
          <w:sz w:val="24"/>
          <w:szCs w:val="24"/>
          <w:lang w:val="en-CA"/>
        </w:rPr>
        <w:t>Toward a theory of business”</w:t>
      </w:r>
      <w:r w:rsidR="00D95E94">
        <w:rPr>
          <w:rFonts w:ascii="Times New Roman" w:hAnsi="Times New Roman" w:cs="Times New Roman"/>
          <w:bCs/>
          <w:sz w:val="24"/>
          <w:szCs w:val="24"/>
          <w:lang w:val="en-CA"/>
        </w:rPr>
        <w:t>,</w:t>
      </w:r>
      <w:r w:rsidRPr="00CF2023">
        <w:rPr>
          <w:rFonts w:ascii="Times New Roman" w:hAnsi="Times New Roman" w:cs="Times New Roman"/>
          <w:sz w:val="24"/>
          <w:szCs w:val="24"/>
          <w:lang w:val="en-CA"/>
        </w:rPr>
        <w:t xml:space="preserve"> </w:t>
      </w:r>
      <w:r w:rsidRPr="00CF2023">
        <w:rPr>
          <w:rFonts w:ascii="Times New Roman" w:hAnsi="Times New Roman" w:cs="Times New Roman"/>
          <w:i/>
          <w:iCs/>
          <w:sz w:val="24"/>
          <w:szCs w:val="24"/>
          <w:lang w:val="en-CA"/>
        </w:rPr>
        <w:t>Research in Organizational Behavior</w:t>
      </w:r>
      <w:r w:rsidRPr="00CF2023">
        <w:rPr>
          <w:rFonts w:ascii="Times New Roman" w:hAnsi="Times New Roman" w:cs="Times New Roman"/>
          <w:sz w:val="24"/>
          <w:szCs w:val="24"/>
          <w:lang w:val="en-CA"/>
        </w:rPr>
        <w:t xml:space="preserve"> 35 (2015) 181–207 [focus especially on pp.187-99]</w:t>
      </w:r>
    </w:p>
    <w:p w14:paraId="685C0BDF" w14:textId="440F6B1C" w:rsidR="00D11BB7" w:rsidRDefault="00D11BB7" w:rsidP="00D95E94">
      <w:pPr>
        <w:ind w:left="720" w:hanging="720"/>
        <w:rPr>
          <w:rFonts w:ascii="Times New Roman" w:hAnsi="Times New Roman" w:cs="Times New Roman"/>
          <w:sz w:val="24"/>
          <w:szCs w:val="24"/>
          <w:lang w:val="en-CA"/>
        </w:rPr>
      </w:pPr>
    </w:p>
    <w:p w14:paraId="1E8CE086" w14:textId="1D8E35DF" w:rsidR="00B07169" w:rsidRDefault="00B07169" w:rsidP="00D95E94">
      <w:pPr>
        <w:ind w:left="720" w:hanging="720"/>
        <w:rPr>
          <w:rFonts w:ascii="Times New Roman" w:hAnsi="Times New Roman" w:cs="Times New Roman"/>
          <w:sz w:val="24"/>
          <w:szCs w:val="24"/>
          <w:lang w:val="en-CA"/>
        </w:rPr>
      </w:pPr>
    </w:p>
    <w:p w14:paraId="73B56089" w14:textId="77777777" w:rsidR="00B07169" w:rsidRDefault="00B07169" w:rsidP="00D95E94">
      <w:pPr>
        <w:ind w:left="720" w:hanging="720"/>
        <w:rPr>
          <w:rFonts w:ascii="Times New Roman" w:hAnsi="Times New Roman" w:cs="Times New Roman"/>
          <w:sz w:val="24"/>
          <w:szCs w:val="24"/>
          <w:lang w:val="en-CA"/>
        </w:rPr>
      </w:pPr>
    </w:p>
    <w:p w14:paraId="550E9BDF" w14:textId="77777777" w:rsidR="001535B0" w:rsidRPr="001535B0" w:rsidRDefault="00E62A74" w:rsidP="001535B0">
      <w:pPr>
        <w:rPr>
          <w:rFonts w:ascii="Times New Roman" w:hAnsi="Times New Roman" w:cs="Times New Roman"/>
          <w:b/>
          <w:sz w:val="24"/>
          <w:szCs w:val="24"/>
        </w:rPr>
      </w:pPr>
      <w:r>
        <w:rPr>
          <w:rFonts w:ascii="Times New Roman" w:hAnsi="Times New Roman" w:cs="Times New Roman"/>
          <w:b/>
          <w:sz w:val="24"/>
          <w:szCs w:val="24"/>
        </w:rPr>
        <w:t>3.</w:t>
      </w:r>
      <w:r w:rsidR="00AB2592" w:rsidRPr="00AB2592">
        <w:rPr>
          <w:rFonts w:ascii="Times New Roman" w:hAnsi="Times New Roman" w:cs="Times New Roman"/>
          <w:b/>
          <w:sz w:val="22"/>
          <w:szCs w:val="22"/>
        </w:rPr>
        <w:t xml:space="preserve"> </w:t>
      </w:r>
      <w:r w:rsidR="00AB2592" w:rsidRPr="00AB2592">
        <w:rPr>
          <w:rFonts w:ascii="Times New Roman" w:hAnsi="Times New Roman" w:cs="Times New Roman"/>
          <w:b/>
          <w:sz w:val="24"/>
          <w:szCs w:val="24"/>
        </w:rPr>
        <w:t>September 23</w:t>
      </w:r>
      <w:r>
        <w:rPr>
          <w:rFonts w:ascii="Times New Roman" w:hAnsi="Times New Roman" w:cs="Times New Roman"/>
          <w:b/>
          <w:sz w:val="24"/>
          <w:szCs w:val="24"/>
        </w:rPr>
        <w:t xml:space="preserve">: </w:t>
      </w:r>
      <w:r w:rsidR="001535B0" w:rsidRPr="001535B0">
        <w:rPr>
          <w:rFonts w:ascii="Times New Roman" w:hAnsi="Times New Roman" w:cs="Times New Roman"/>
          <w:b/>
          <w:sz w:val="24"/>
          <w:szCs w:val="24"/>
        </w:rPr>
        <w:t>Critiques of stakeholder theory and alternative approaches</w:t>
      </w:r>
    </w:p>
    <w:p w14:paraId="2C7E999F" w14:textId="77777777" w:rsidR="001535B0" w:rsidRPr="001535B0" w:rsidRDefault="001535B0" w:rsidP="001535B0">
      <w:pPr>
        <w:rPr>
          <w:rFonts w:ascii="Times New Roman" w:hAnsi="Times New Roman" w:cs="Times New Roman"/>
          <w:b/>
          <w:sz w:val="24"/>
          <w:szCs w:val="24"/>
        </w:rPr>
      </w:pPr>
      <w:r w:rsidRPr="001535B0">
        <w:rPr>
          <w:rFonts w:ascii="Times New Roman" w:hAnsi="Times New Roman" w:cs="Times New Roman"/>
          <w:b/>
          <w:sz w:val="24"/>
          <w:szCs w:val="24"/>
        </w:rPr>
        <w:t xml:space="preserve">Reading: </w:t>
      </w:r>
    </w:p>
    <w:p w14:paraId="0FD839EA" w14:textId="77777777" w:rsidR="001535B0" w:rsidRPr="001535B0" w:rsidRDefault="001535B0" w:rsidP="00254149">
      <w:pPr>
        <w:ind w:left="720" w:hanging="720"/>
        <w:rPr>
          <w:rFonts w:ascii="Times New Roman" w:hAnsi="Times New Roman" w:cs="Times New Roman"/>
          <w:bCs/>
          <w:sz w:val="24"/>
          <w:szCs w:val="24"/>
        </w:rPr>
      </w:pPr>
      <w:r w:rsidRPr="001535B0">
        <w:rPr>
          <w:rFonts w:ascii="Times New Roman" w:hAnsi="Times New Roman" w:cs="Times New Roman"/>
          <w:bCs/>
          <w:sz w:val="24"/>
          <w:szCs w:val="24"/>
        </w:rPr>
        <w:t xml:space="preserve">J. </w:t>
      </w:r>
      <w:proofErr w:type="spellStart"/>
      <w:r w:rsidRPr="001535B0">
        <w:rPr>
          <w:rFonts w:ascii="Times New Roman" w:hAnsi="Times New Roman" w:cs="Times New Roman"/>
          <w:bCs/>
          <w:sz w:val="24"/>
          <w:szCs w:val="24"/>
        </w:rPr>
        <w:t>Hasnas</w:t>
      </w:r>
      <w:proofErr w:type="spellEnd"/>
      <w:r w:rsidRPr="001535B0">
        <w:rPr>
          <w:rFonts w:ascii="Times New Roman" w:hAnsi="Times New Roman" w:cs="Times New Roman"/>
          <w:bCs/>
          <w:sz w:val="24"/>
          <w:szCs w:val="24"/>
        </w:rPr>
        <w:t xml:space="preserve"> (1998) “Normative theories of business ethics: a guide for the perplexed”, </w:t>
      </w:r>
      <w:r w:rsidRPr="001535B0">
        <w:rPr>
          <w:rFonts w:ascii="Times New Roman" w:hAnsi="Times New Roman" w:cs="Times New Roman"/>
          <w:bCs/>
          <w:i/>
          <w:sz w:val="24"/>
          <w:szCs w:val="24"/>
        </w:rPr>
        <w:t xml:space="preserve">Business Ethics </w:t>
      </w:r>
      <w:proofErr w:type="gramStart"/>
      <w:r w:rsidRPr="001535B0">
        <w:rPr>
          <w:rFonts w:ascii="Times New Roman" w:hAnsi="Times New Roman" w:cs="Times New Roman"/>
          <w:bCs/>
          <w:i/>
          <w:sz w:val="24"/>
          <w:szCs w:val="24"/>
        </w:rPr>
        <w:t xml:space="preserve">Quarterly </w:t>
      </w:r>
      <w:r w:rsidRPr="001535B0">
        <w:rPr>
          <w:rFonts w:ascii="Times New Roman" w:hAnsi="Times New Roman" w:cs="Times New Roman"/>
          <w:bCs/>
          <w:sz w:val="24"/>
          <w:szCs w:val="24"/>
        </w:rPr>
        <w:t xml:space="preserve"> 8</w:t>
      </w:r>
      <w:proofErr w:type="gramEnd"/>
      <w:r w:rsidRPr="001535B0">
        <w:rPr>
          <w:rFonts w:ascii="Times New Roman" w:hAnsi="Times New Roman" w:cs="Times New Roman"/>
          <w:bCs/>
          <w:sz w:val="24"/>
          <w:szCs w:val="24"/>
        </w:rPr>
        <w:t xml:space="preserve">(1): 19-42 </w:t>
      </w:r>
    </w:p>
    <w:p w14:paraId="75326E9E" w14:textId="77777777" w:rsidR="001535B0" w:rsidRPr="001535B0" w:rsidRDefault="001535B0" w:rsidP="00254149">
      <w:pPr>
        <w:ind w:left="720" w:hanging="720"/>
        <w:rPr>
          <w:rFonts w:ascii="Times New Roman" w:hAnsi="Times New Roman" w:cs="Times New Roman"/>
          <w:bCs/>
          <w:sz w:val="24"/>
          <w:szCs w:val="24"/>
        </w:rPr>
      </w:pPr>
      <w:r w:rsidRPr="001535B0">
        <w:rPr>
          <w:rFonts w:ascii="Times New Roman" w:hAnsi="Times New Roman" w:cs="Times New Roman"/>
          <w:bCs/>
          <w:sz w:val="24"/>
          <w:szCs w:val="24"/>
        </w:rPr>
        <w:t xml:space="preserve">M. Jensen (2002) "Value maximization, stake-holder theory, and the corporate objective function." </w:t>
      </w:r>
      <w:r w:rsidRPr="001535B0">
        <w:rPr>
          <w:rFonts w:ascii="Times New Roman" w:hAnsi="Times New Roman" w:cs="Times New Roman"/>
          <w:bCs/>
          <w:i/>
          <w:sz w:val="24"/>
          <w:szCs w:val="24"/>
        </w:rPr>
        <w:t>Business Ethics Quarterly</w:t>
      </w:r>
      <w:r w:rsidRPr="001535B0">
        <w:rPr>
          <w:rFonts w:ascii="Times New Roman" w:hAnsi="Times New Roman" w:cs="Times New Roman"/>
          <w:bCs/>
          <w:sz w:val="24"/>
          <w:szCs w:val="24"/>
        </w:rPr>
        <w:t xml:space="preserve">, 12(2): 235-256.  </w:t>
      </w:r>
    </w:p>
    <w:p w14:paraId="685C0BE0" w14:textId="2ACA8E79" w:rsidR="00D11BB7" w:rsidRPr="001535B0" w:rsidRDefault="001535B0" w:rsidP="00254149">
      <w:pPr>
        <w:ind w:left="720" w:hanging="720"/>
        <w:rPr>
          <w:bCs/>
        </w:rPr>
      </w:pPr>
      <w:r w:rsidRPr="001535B0">
        <w:rPr>
          <w:rFonts w:ascii="Times New Roman" w:hAnsi="Times New Roman" w:cs="Times New Roman"/>
          <w:bCs/>
          <w:sz w:val="24"/>
          <w:szCs w:val="24"/>
        </w:rPr>
        <w:t>J. Heath (2006) “</w:t>
      </w:r>
      <w:hyperlink r:id="rId15">
        <w:r w:rsidRPr="001535B0">
          <w:rPr>
            <w:rStyle w:val="Hyperlink"/>
            <w:rFonts w:ascii="Times New Roman" w:hAnsi="Times New Roman" w:cs="Times New Roman"/>
            <w:bCs/>
            <w:sz w:val="24"/>
            <w:szCs w:val="24"/>
          </w:rPr>
          <w:t>Business Ethics Without Stakeholders</w:t>
        </w:r>
      </w:hyperlink>
      <w:r w:rsidRPr="001535B0">
        <w:rPr>
          <w:rFonts w:ascii="Times New Roman" w:hAnsi="Times New Roman" w:cs="Times New Roman"/>
          <w:bCs/>
          <w:sz w:val="24"/>
          <w:szCs w:val="24"/>
        </w:rPr>
        <w:t xml:space="preserve">,” </w:t>
      </w:r>
      <w:r w:rsidRPr="001535B0">
        <w:rPr>
          <w:rFonts w:ascii="Times New Roman" w:hAnsi="Times New Roman" w:cs="Times New Roman"/>
          <w:bCs/>
          <w:i/>
          <w:iCs/>
          <w:sz w:val="24"/>
          <w:szCs w:val="24"/>
        </w:rPr>
        <w:t>Business Ethics Quarterly</w:t>
      </w:r>
      <w:r w:rsidRPr="001535B0">
        <w:rPr>
          <w:rFonts w:ascii="Times New Roman" w:hAnsi="Times New Roman" w:cs="Times New Roman"/>
          <w:bCs/>
          <w:sz w:val="24"/>
          <w:szCs w:val="24"/>
        </w:rPr>
        <w:t>, 16(3): 533-557</w:t>
      </w:r>
    </w:p>
    <w:p w14:paraId="685C0BE4" w14:textId="224030C9" w:rsidR="00D11BB7" w:rsidRDefault="00D11BB7"/>
    <w:p w14:paraId="685C0BE5" w14:textId="77777777" w:rsidR="00D11BB7" w:rsidRDefault="00D11BB7">
      <w:pPr>
        <w:rPr>
          <w:rFonts w:ascii="Times New Roman" w:hAnsi="Times New Roman" w:cs="Times New Roman"/>
          <w:sz w:val="24"/>
          <w:szCs w:val="24"/>
        </w:rPr>
      </w:pPr>
    </w:p>
    <w:p w14:paraId="685C0BE6" w14:textId="77777777" w:rsidR="00D11BB7" w:rsidRDefault="00D11BB7">
      <w:pPr>
        <w:rPr>
          <w:rFonts w:ascii="Times New Roman" w:hAnsi="Times New Roman" w:cs="Times New Roman"/>
          <w:sz w:val="24"/>
          <w:szCs w:val="24"/>
        </w:rPr>
      </w:pPr>
    </w:p>
    <w:p w14:paraId="59B29DBC" w14:textId="7B79A360" w:rsidR="001535B0" w:rsidRDefault="00E62A74" w:rsidP="001535B0">
      <w:pPr>
        <w:tabs>
          <w:tab w:val="left" w:pos="1305"/>
        </w:tabs>
      </w:pPr>
      <w:r>
        <w:rPr>
          <w:rFonts w:ascii="Times New Roman" w:hAnsi="Times New Roman" w:cs="Times New Roman"/>
          <w:b/>
          <w:sz w:val="24"/>
          <w:szCs w:val="24"/>
        </w:rPr>
        <w:lastRenderedPageBreak/>
        <w:t xml:space="preserve">4. </w:t>
      </w:r>
      <w:r w:rsidR="00455EC5" w:rsidRPr="00455EC5">
        <w:rPr>
          <w:rFonts w:ascii="Times New Roman" w:hAnsi="Times New Roman" w:cs="Times New Roman"/>
          <w:b/>
          <w:sz w:val="24"/>
          <w:szCs w:val="24"/>
        </w:rPr>
        <w:t>September</w:t>
      </w:r>
      <w:r w:rsidR="00455EC5">
        <w:rPr>
          <w:rFonts w:ascii="Times New Roman" w:hAnsi="Times New Roman" w:cs="Times New Roman"/>
          <w:b/>
          <w:sz w:val="24"/>
          <w:szCs w:val="24"/>
        </w:rPr>
        <w:t xml:space="preserve"> </w:t>
      </w:r>
      <w:r w:rsidR="00455EC5" w:rsidRPr="00455EC5">
        <w:rPr>
          <w:rFonts w:ascii="Times New Roman" w:hAnsi="Times New Roman" w:cs="Times New Roman"/>
          <w:b/>
          <w:sz w:val="24"/>
          <w:szCs w:val="24"/>
        </w:rPr>
        <w:t>30</w:t>
      </w:r>
      <w:r>
        <w:rPr>
          <w:rFonts w:ascii="Times New Roman" w:hAnsi="Times New Roman" w:cs="Times New Roman"/>
          <w:b/>
          <w:sz w:val="24"/>
          <w:szCs w:val="24"/>
        </w:rPr>
        <w:t>.</w:t>
      </w:r>
      <w:r w:rsidR="001535B0" w:rsidRPr="001535B0">
        <w:rPr>
          <w:rFonts w:ascii="Times New Roman" w:hAnsi="Times New Roman" w:cs="Times New Roman"/>
          <w:b/>
          <w:sz w:val="24"/>
          <w:szCs w:val="24"/>
        </w:rPr>
        <w:t xml:space="preserve"> </w:t>
      </w:r>
      <w:r w:rsidR="001535B0">
        <w:rPr>
          <w:rFonts w:ascii="Times New Roman" w:hAnsi="Times New Roman" w:cs="Times New Roman"/>
          <w:b/>
          <w:sz w:val="24"/>
          <w:szCs w:val="24"/>
        </w:rPr>
        <w:t>Ethical frameworks continued and applied; Ethical decision making in practice</w:t>
      </w:r>
    </w:p>
    <w:p w14:paraId="345A126F" w14:textId="77777777" w:rsidR="001535B0" w:rsidRDefault="001535B0" w:rsidP="001535B0">
      <w:pPr>
        <w:tabs>
          <w:tab w:val="left" w:pos="1305"/>
        </w:tabs>
        <w:rPr>
          <w:rFonts w:ascii="Times New Roman" w:hAnsi="Times New Roman" w:cs="Times New Roman"/>
          <w:b/>
          <w:sz w:val="24"/>
          <w:szCs w:val="24"/>
        </w:rPr>
      </w:pPr>
      <w:r>
        <w:rPr>
          <w:rFonts w:ascii="Times New Roman" w:hAnsi="Times New Roman" w:cs="Times New Roman"/>
          <w:b/>
          <w:sz w:val="24"/>
          <w:szCs w:val="24"/>
        </w:rPr>
        <w:t xml:space="preserve">Reading: </w:t>
      </w:r>
    </w:p>
    <w:p w14:paraId="7E81FDB1" w14:textId="77777777" w:rsidR="001535B0" w:rsidRDefault="001535B0" w:rsidP="001535B0">
      <w:pPr>
        <w:tabs>
          <w:tab w:val="left" w:pos="1305"/>
        </w:tabs>
        <w:ind w:left="1304" w:hanging="1304"/>
      </w:pPr>
      <w:r>
        <w:rPr>
          <w:rFonts w:ascii="Times New Roman" w:hAnsi="Times New Roman" w:cs="Times New Roman"/>
          <w:sz w:val="24"/>
          <w:szCs w:val="24"/>
        </w:rPr>
        <w:t>Max H. Bazerman and Francesca Gino “</w:t>
      </w:r>
      <w:hyperlink r:id="rId16">
        <w:r>
          <w:rPr>
            <w:rStyle w:val="InternetLink"/>
            <w:rFonts w:ascii="Times New Roman" w:hAnsi="Times New Roman" w:cs="Times New Roman"/>
            <w:sz w:val="24"/>
            <w:szCs w:val="24"/>
          </w:rPr>
          <w:t>Behavioral Ethics</w:t>
        </w:r>
      </w:hyperlink>
      <w:r>
        <w:rPr>
          <w:rFonts w:ascii="Times New Roman" w:hAnsi="Times New Roman" w:cs="Times New Roman"/>
          <w:sz w:val="24"/>
          <w:szCs w:val="24"/>
        </w:rPr>
        <w:t>: Toward a Deeper Understanding of Moral Judgment and Dishonesty”</w:t>
      </w:r>
    </w:p>
    <w:p w14:paraId="5BEE798B" w14:textId="77777777" w:rsidR="001535B0" w:rsidRDefault="001535B0" w:rsidP="001535B0">
      <w:pPr>
        <w:tabs>
          <w:tab w:val="left" w:pos="1305"/>
        </w:tabs>
        <w:ind w:left="1304" w:hanging="1304"/>
        <w:rPr>
          <w:rFonts w:ascii="Times New Roman" w:hAnsi="Times New Roman" w:cs="Times New Roman"/>
          <w:sz w:val="24"/>
          <w:szCs w:val="24"/>
        </w:rPr>
      </w:pPr>
      <w:r>
        <w:rPr>
          <w:rFonts w:ascii="Times New Roman" w:hAnsi="Times New Roman" w:cs="Times New Roman"/>
          <w:sz w:val="24"/>
          <w:szCs w:val="24"/>
        </w:rPr>
        <w:t xml:space="preserve">G. de los Reyes et al (2017) “Beyond the ‘win-win’: creating shared value requires ethical frameworks” </w:t>
      </w:r>
      <w:r>
        <w:rPr>
          <w:rFonts w:ascii="Times New Roman" w:hAnsi="Times New Roman" w:cs="Times New Roman"/>
          <w:i/>
          <w:sz w:val="24"/>
          <w:szCs w:val="24"/>
        </w:rPr>
        <w:t>California Management Review</w:t>
      </w:r>
      <w:r>
        <w:rPr>
          <w:rFonts w:ascii="Times New Roman" w:hAnsi="Times New Roman" w:cs="Times New Roman"/>
          <w:sz w:val="24"/>
          <w:szCs w:val="24"/>
        </w:rPr>
        <w:t xml:space="preserve"> 59(2): 142–167.</w:t>
      </w:r>
    </w:p>
    <w:p w14:paraId="66B9A847" w14:textId="5552353C" w:rsidR="001535B0" w:rsidRDefault="001535B0" w:rsidP="001535B0">
      <w:pPr>
        <w:tabs>
          <w:tab w:val="left" w:pos="1305"/>
        </w:tabs>
        <w:ind w:left="1304" w:hanging="1304"/>
        <w:rPr>
          <w:rFonts w:ascii="Times New Roman" w:hAnsi="Times New Roman" w:cs="Times New Roman"/>
          <w:sz w:val="24"/>
          <w:szCs w:val="24"/>
        </w:rPr>
      </w:pPr>
      <w:r>
        <w:rPr>
          <w:rFonts w:ascii="Times New Roman" w:hAnsi="Times New Roman" w:cs="Times New Roman"/>
          <w:sz w:val="24"/>
          <w:szCs w:val="24"/>
        </w:rPr>
        <w:t xml:space="preserve">J. Margolis, H. </w:t>
      </w:r>
      <w:proofErr w:type="spellStart"/>
      <w:r>
        <w:rPr>
          <w:rFonts w:ascii="Times New Roman" w:hAnsi="Times New Roman" w:cs="Times New Roman"/>
          <w:sz w:val="24"/>
          <w:szCs w:val="24"/>
        </w:rPr>
        <w:t>Elfenbein</w:t>
      </w:r>
      <w:proofErr w:type="spellEnd"/>
      <w:r>
        <w:rPr>
          <w:rFonts w:ascii="Times New Roman" w:hAnsi="Times New Roman" w:cs="Times New Roman"/>
          <w:sz w:val="24"/>
          <w:szCs w:val="24"/>
        </w:rPr>
        <w:t xml:space="preserve"> and J. Walsh 2007 </w:t>
      </w:r>
      <w:hyperlink r:id="rId17">
        <w:r>
          <w:rPr>
            <w:rStyle w:val="InternetLink"/>
            <w:rFonts w:ascii="Times New Roman" w:hAnsi="Times New Roman" w:cs="Times New Roman"/>
            <w:sz w:val="24"/>
            <w:szCs w:val="24"/>
          </w:rPr>
          <w:t>Does it pay to be good</w:t>
        </w:r>
      </w:hyperlink>
      <w:r>
        <w:rPr>
          <w:rFonts w:ascii="Times New Roman" w:hAnsi="Times New Roman" w:cs="Times New Roman"/>
          <w:sz w:val="24"/>
          <w:szCs w:val="24"/>
        </w:rPr>
        <w:t>: a meta-analysis and redirection of research on the relationship of corporate social and financial performance.”  Focus on pp.22-26</w:t>
      </w:r>
    </w:p>
    <w:p w14:paraId="685C0BE7" w14:textId="4C5A8D3D" w:rsidR="007A0F4B" w:rsidRDefault="007A0F4B" w:rsidP="007A0F4B">
      <w:pPr>
        <w:rPr>
          <w:rFonts w:ascii="Times New Roman" w:hAnsi="Times New Roman" w:cs="Times New Roman"/>
          <w:sz w:val="24"/>
          <w:szCs w:val="24"/>
        </w:rPr>
      </w:pPr>
    </w:p>
    <w:p w14:paraId="685C0BED" w14:textId="6374D6C6" w:rsidR="00D11BB7" w:rsidRPr="00702572" w:rsidRDefault="00D11BB7" w:rsidP="00702572">
      <w:pPr>
        <w:ind w:left="720" w:hanging="720"/>
      </w:pPr>
    </w:p>
    <w:p w14:paraId="685C0BEE" w14:textId="77777777" w:rsidR="00D11BB7" w:rsidRDefault="00D11BB7">
      <w:pPr>
        <w:tabs>
          <w:tab w:val="left" w:pos="1305"/>
        </w:tabs>
        <w:rPr>
          <w:rFonts w:ascii="Times New Roman" w:hAnsi="Times New Roman" w:cs="Times New Roman"/>
          <w:sz w:val="24"/>
          <w:szCs w:val="24"/>
        </w:rPr>
      </w:pPr>
    </w:p>
    <w:p w14:paraId="427DF730" w14:textId="77777777" w:rsidR="00E7086A" w:rsidRPr="00E7086A" w:rsidRDefault="00E62A74" w:rsidP="00E7086A">
      <w:pPr>
        <w:tabs>
          <w:tab w:val="left" w:pos="1305"/>
        </w:tabs>
        <w:rPr>
          <w:rFonts w:ascii="Times New Roman" w:hAnsi="Times New Roman" w:cs="Times New Roman"/>
          <w:b/>
          <w:sz w:val="24"/>
          <w:szCs w:val="24"/>
        </w:rPr>
      </w:pPr>
      <w:r>
        <w:rPr>
          <w:rFonts w:ascii="Times New Roman" w:hAnsi="Times New Roman" w:cs="Times New Roman"/>
          <w:b/>
          <w:sz w:val="24"/>
          <w:szCs w:val="24"/>
        </w:rPr>
        <w:t xml:space="preserve">5. </w:t>
      </w:r>
      <w:r w:rsidR="001C2A10" w:rsidRPr="001C2A10">
        <w:rPr>
          <w:rFonts w:ascii="Times New Roman" w:hAnsi="Times New Roman" w:cs="Times New Roman"/>
          <w:b/>
          <w:sz w:val="24"/>
          <w:szCs w:val="24"/>
        </w:rPr>
        <w:t>October 7</w:t>
      </w:r>
      <w:r>
        <w:rPr>
          <w:rFonts w:ascii="Times New Roman" w:hAnsi="Times New Roman" w:cs="Times New Roman"/>
          <w:b/>
          <w:sz w:val="24"/>
          <w:szCs w:val="24"/>
        </w:rPr>
        <w:t xml:space="preserve">.  </w:t>
      </w:r>
      <w:r w:rsidR="00E7086A" w:rsidRPr="00E7086A">
        <w:rPr>
          <w:rFonts w:ascii="Times New Roman" w:hAnsi="Times New Roman" w:cs="Times New Roman"/>
          <w:b/>
          <w:sz w:val="24"/>
          <w:szCs w:val="24"/>
        </w:rPr>
        <w:t>Midterm Exam</w:t>
      </w:r>
    </w:p>
    <w:p w14:paraId="7580B51D" w14:textId="77777777" w:rsidR="00E7086A" w:rsidRPr="00E7086A" w:rsidRDefault="00E7086A" w:rsidP="00E7086A">
      <w:pPr>
        <w:tabs>
          <w:tab w:val="left" w:pos="1305"/>
        </w:tabs>
        <w:rPr>
          <w:rFonts w:ascii="Times New Roman" w:hAnsi="Times New Roman" w:cs="Times New Roman"/>
          <w:b/>
          <w:sz w:val="24"/>
          <w:szCs w:val="24"/>
        </w:rPr>
      </w:pPr>
      <w:r w:rsidRPr="00E7086A">
        <w:rPr>
          <w:rFonts w:ascii="Times New Roman" w:hAnsi="Times New Roman" w:cs="Times New Roman"/>
          <w:b/>
          <w:sz w:val="24"/>
          <w:szCs w:val="24"/>
        </w:rPr>
        <w:t>*See “Note on Make Up Test” on first page of this outline*</w:t>
      </w:r>
    </w:p>
    <w:p w14:paraId="65B12114" w14:textId="77777777" w:rsidR="00E7086A" w:rsidRPr="00E7086A" w:rsidRDefault="00E7086A" w:rsidP="00E7086A">
      <w:pPr>
        <w:tabs>
          <w:tab w:val="left" w:pos="1305"/>
        </w:tabs>
        <w:rPr>
          <w:rFonts w:ascii="Times New Roman" w:hAnsi="Times New Roman" w:cs="Times New Roman"/>
          <w:b/>
          <w:sz w:val="24"/>
          <w:szCs w:val="24"/>
        </w:rPr>
      </w:pPr>
    </w:p>
    <w:p w14:paraId="685C0BF3" w14:textId="33616A67" w:rsidR="00D11BB7" w:rsidRDefault="00D11BB7" w:rsidP="001535B0">
      <w:pPr>
        <w:tabs>
          <w:tab w:val="left" w:pos="1305"/>
        </w:tabs>
        <w:rPr>
          <w:rFonts w:ascii="Times New Roman" w:hAnsi="Times New Roman" w:cs="Times New Roman"/>
          <w:sz w:val="24"/>
          <w:szCs w:val="24"/>
        </w:rPr>
      </w:pPr>
    </w:p>
    <w:p w14:paraId="6CE7E45E" w14:textId="77777777" w:rsidR="002453BF" w:rsidRDefault="002453BF">
      <w:pPr>
        <w:tabs>
          <w:tab w:val="left" w:pos="1305"/>
        </w:tabs>
        <w:ind w:left="1304" w:hanging="1304"/>
      </w:pPr>
    </w:p>
    <w:p w14:paraId="43E227D1" w14:textId="77777777" w:rsidR="002453BF" w:rsidRPr="002453BF" w:rsidRDefault="002453BF" w:rsidP="002453BF">
      <w:pPr>
        <w:tabs>
          <w:tab w:val="left" w:pos="1305"/>
        </w:tabs>
        <w:rPr>
          <w:rFonts w:ascii="Times New Roman" w:hAnsi="Times New Roman" w:cs="Times New Roman"/>
          <w:b/>
          <w:sz w:val="24"/>
          <w:szCs w:val="24"/>
        </w:rPr>
      </w:pPr>
      <w:r w:rsidRPr="002453BF">
        <w:rPr>
          <w:rFonts w:ascii="Times New Roman" w:hAnsi="Times New Roman" w:cs="Times New Roman"/>
          <w:b/>
          <w:sz w:val="24"/>
          <w:szCs w:val="24"/>
        </w:rPr>
        <w:t>October 14 Reading week/Thanksgiving. No class</w:t>
      </w:r>
    </w:p>
    <w:p w14:paraId="685C0BF4" w14:textId="77777777" w:rsidR="00D11BB7" w:rsidRDefault="00D11BB7">
      <w:pPr>
        <w:tabs>
          <w:tab w:val="left" w:pos="1305"/>
        </w:tabs>
        <w:rPr>
          <w:rFonts w:ascii="Times New Roman" w:hAnsi="Times New Roman" w:cs="Times New Roman"/>
          <w:sz w:val="24"/>
          <w:szCs w:val="24"/>
        </w:rPr>
      </w:pPr>
    </w:p>
    <w:p w14:paraId="685C0BF5" w14:textId="77777777" w:rsidR="00D11BB7" w:rsidRDefault="00D11BB7">
      <w:pPr>
        <w:tabs>
          <w:tab w:val="left" w:pos="1305"/>
        </w:tabs>
        <w:rPr>
          <w:rFonts w:ascii="Times New Roman" w:hAnsi="Times New Roman" w:cs="Times New Roman"/>
          <w:sz w:val="24"/>
          <w:szCs w:val="24"/>
        </w:rPr>
      </w:pPr>
    </w:p>
    <w:p w14:paraId="685C0BF8" w14:textId="49CAB05C" w:rsidR="00D11BB7" w:rsidRDefault="00E62A74" w:rsidP="001535B0">
      <w:pPr>
        <w:tabs>
          <w:tab w:val="left" w:pos="1305"/>
        </w:tabs>
        <w:rPr>
          <w:rFonts w:ascii="Times New Roman" w:hAnsi="Times New Roman" w:cs="Times New Roman"/>
          <w:b/>
          <w:sz w:val="24"/>
          <w:szCs w:val="24"/>
        </w:rPr>
      </w:pPr>
      <w:r>
        <w:rPr>
          <w:rFonts w:ascii="Times New Roman" w:hAnsi="Times New Roman" w:cs="Times New Roman"/>
          <w:b/>
          <w:sz w:val="24"/>
          <w:szCs w:val="24"/>
        </w:rPr>
        <w:t xml:space="preserve">6. </w:t>
      </w:r>
      <w:r w:rsidR="00EA375F">
        <w:rPr>
          <w:rFonts w:ascii="Times New Roman" w:hAnsi="Times New Roman" w:cs="Times New Roman"/>
          <w:b/>
          <w:sz w:val="24"/>
          <w:szCs w:val="24"/>
        </w:rPr>
        <w:t>October 21</w:t>
      </w:r>
      <w:r w:rsidR="00F66DC0">
        <w:rPr>
          <w:rFonts w:ascii="Times New Roman" w:hAnsi="Times New Roman" w:cs="Times New Roman"/>
          <w:b/>
          <w:sz w:val="24"/>
          <w:szCs w:val="24"/>
        </w:rPr>
        <w:t xml:space="preserve">: </w:t>
      </w:r>
      <w:r w:rsidR="006572A3">
        <w:rPr>
          <w:rFonts w:ascii="Times New Roman" w:hAnsi="Times New Roman" w:cs="Times New Roman"/>
          <w:b/>
          <w:sz w:val="24"/>
          <w:szCs w:val="24"/>
        </w:rPr>
        <w:t>Take up exam. Issues for debate: whistle blowing</w:t>
      </w:r>
    </w:p>
    <w:p w14:paraId="35AA9B37" w14:textId="77777777" w:rsidR="006572A3" w:rsidRDefault="006572A3" w:rsidP="006572A3">
      <w:pPr>
        <w:ind w:left="720" w:hanging="720"/>
        <w:rPr>
          <w:rFonts w:ascii="Times New Roman" w:hAnsi="Times New Roman" w:cs="Times New Roman"/>
          <w:sz w:val="24"/>
          <w:szCs w:val="24"/>
          <w:lang w:val="en-CA"/>
        </w:rPr>
      </w:pPr>
      <w:r>
        <w:rPr>
          <w:rFonts w:ascii="Times New Roman" w:hAnsi="Times New Roman" w:cs="Times New Roman"/>
          <w:sz w:val="24"/>
          <w:szCs w:val="24"/>
          <w:lang w:val="en-CA"/>
        </w:rPr>
        <w:t xml:space="preserve">James Rocha and Edward </w:t>
      </w:r>
      <w:proofErr w:type="gramStart"/>
      <w:r>
        <w:rPr>
          <w:rFonts w:ascii="Times New Roman" w:hAnsi="Times New Roman" w:cs="Times New Roman"/>
          <w:sz w:val="24"/>
          <w:szCs w:val="24"/>
          <w:lang w:val="en-CA"/>
        </w:rPr>
        <w:t>Song  (</w:t>
      </w:r>
      <w:proofErr w:type="gramEnd"/>
      <w:r>
        <w:rPr>
          <w:rFonts w:ascii="Times New Roman" w:hAnsi="Times New Roman" w:cs="Times New Roman"/>
          <w:sz w:val="24"/>
          <w:szCs w:val="24"/>
          <w:lang w:val="en-CA"/>
        </w:rPr>
        <w:t xml:space="preserve">2012) Pre-emptive anonymous whistle-blowing”  </w:t>
      </w:r>
      <w:r>
        <w:rPr>
          <w:rFonts w:ascii="Times New Roman" w:hAnsi="Times New Roman" w:cs="Times New Roman"/>
          <w:i/>
          <w:sz w:val="24"/>
          <w:szCs w:val="24"/>
          <w:lang w:val="en-CA"/>
        </w:rPr>
        <w:t>Public Affairs Quarterly</w:t>
      </w:r>
      <w:r>
        <w:rPr>
          <w:rFonts w:ascii="Times New Roman" w:hAnsi="Times New Roman" w:cs="Times New Roman"/>
          <w:sz w:val="24"/>
          <w:szCs w:val="24"/>
          <w:lang w:val="en-CA"/>
        </w:rPr>
        <w:t xml:space="preserve"> 26(4):257-271</w:t>
      </w:r>
    </w:p>
    <w:p w14:paraId="685C0BF9" w14:textId="1730ECAE" w:rsidR="00D11BB7" w:rsidRDefault="00D11BB7">
      <w:pPr>
        <w:rPr>
          <w:rFonts w:ascii="Times New Roman" w:hAnsi="Times New Roman" w:cs="Times New Roman"/>
          <w:b/>
          <w:sz w:val="24"/>
          <w:szCs w:val="24"/>
        </w:rPr>
      </w:pPr>
    </w:p>
    <w:p w14:paraId="685C0BFA" w14:textId="77777777" w:rsidR="00D11BB7" w:rsidRDefault="00D11BB7">
      <w:pPr>
        <w:rPr>
          <w:rFonts w:ascii="Times New Roman" w:hAnsi="Times New Roman" w:cs="Times New Roman"/>
          <w:b/>
          <w:sz w:val="24"/>
          <w:szCs w:val="24"/>
        </w:rPr>
      </w:pPr>
    </w:p>
    <w:p w14:paraId="685C0BFB" w14:textId="09BEB1CD" w:rsidR="00D11BB7" w:rsidRDefault="00E62A74">
      <w:r>
        <w:rPr>
          <w:rFonts w:ascii="Times New Roman" w:hAnsi="Times New Roman" w:cs="Times New Roman"/>
          <w:b/>
          <w:sz w:val="24"/>
          <w:szCs w:val="24"/>
        </w:rPr>
        <w:t>7.</w:t>
      </w:r>
      <w:r w:rsidR="00D84975">
        <w:rPr>
          <w:rFonts w:ascii="Times New Roman" w:hAnsi="Times New Roman" w:cs="Times New Roman"/>
          <w:b/>
          <w:sz w:val="24"/>
          <w:szCs w:val="24"/>
        </w:rPr>
        <w:t>October 28</w:t>
      </w:r>
      <w:r>
        <w:rPr>
          <w:rFonts w:ascii="Times New Roman" w:hAnsi="Times New Roman" w:cs="Times New Roman"/>
          <w:b/>
          <w:sz w:val="24"/>
          <w:szCs w:val="24"/>
        </w:rPr>
        <w:t>. Issues for debate: Marketing</w:t>
      </w:r>
    </w:p>
    <w:p w14:paraId="685C0BFC" w14:textId="77777777" w:rsidR="00D11BB7" w:rsidRDefault="00E62A74">
      <w:pPr>
        <w:ind w:left="720" w:hanging="720"/>
        <w:rPr>
          <w:rFonts w:ascii="Times New Roman" w:hAnsi="Times New Roman" w:cs="Times New Roman"/>
          <w:sz w:val="24"/>
          <w:szCs w:val="24"/>
          <w:lang w:val="en-CA"/>
        </w:rPr>
      </w:pPr>
      <w:r>
        <w:rPr>
          <w:rFonts w:ascii="Times New Roman" w:hAnsi="Times New Roman" w:cs="Times New Roman"/>
          <w:sz w:val="24"/>
          <w:szCs w:val="24"/>
          <w:lang w:val="en-CA"/>
        </w:rPr>
        <w:t xml:space="preserve">T. L. Beauchamp, R. M. Hare and B. </w:t>
      </w:r>
      <w:proofErr w:type="gramStart"/>
      <w:r>
        <w:rPr>
          <w:rFonts w:ascii="Times New Roman" w:hAnsi="Times New Roman" w:cs="Times New Roman"/>
          <w:sz w:val="24"/>
          <w:szCs w:val="24"/>
          <w:lang w:val="en-CA"/>
        </w:rPr>
        <w:t>Biederman  (</w:t>
      </w:r>
      <w:proofErr w:type="gramEnd"/>
      <w:r>
        <w:rPr>
          <w:rFonts w:ascii="Times New Roman" w:hAnsi="Times New Roman" w:cs="Times New Roman"/>
          <w:sz w:val="24"/>
          <w:szCs w:val="24"/>
          <w:lang w:val="en-CA"/>
        </w:rPr>
        <w:t xml:space="preserve">1984) “Manipulative advertising”  </w:t>
      </w:r>
      <w:r>
        <w:rPr>
          <w:rFonts w:ascii="Times New Roman" w:hAnsi="Times New Roman" w:cs="Times New Roman"/>
          <w:i/>
          <w:sz w:val="24"/>
          <w:szCs w:val="24"/>
          <w:lang w:val="en-CA"/>
        </w:rPr>
        <w:t>Business &amp; Professional Ethics Journal</w:t>
      </w:r>
      <w:r>
        <w:rPr>
          <w:rFonts w:ascii="Times New Roman" w:hAnsi="Times New Roman" w:cs="Times New Roman"/>
          <w:sz w:val="24"/>
          <w:szCs w:val="24"/>
          <w:lang w:val="en-CA"/>
        </w:rPr>
        <w:t>,  3 (3/4): 1-30</w:t>
      </w:r>
    </w:p>
    <w:p w14:paraId="685C0BFE" w14:textId="77777777" w:rsidR="00D11BB7" w:rsidRDefault="00E62A74">
      <w:pPr>
        <w:ind w:left="720" w:hanging="720"/>
      </w:pPr>
      <w:r>
        <w:rPr>
          <w:rFonts w:ascii="Times New Roman" w:hAnsi="Times New Roman" w:cs="Times New Roman"/>
          <w:sz w:val="24"/>
          <w:szCs w:val="24"/>
          <w:lang w:val="en-CA"/>
        </w:rPr>
        <w:t>Carl Elliot “</w:t>
      </w:r>
      <w:hyperlink r:id="rId18">
        <w:r>
          <w:rPr>
            <w:rStyle w:val="InternetLink"/>
            <w:rFonts w:ascii="Times New Roman" w:hAnsi="Times New Roman" w:cs="Times New Roman"/>
            <w:sz w:val="24"/>
            <w:szCs w:val="24"/>
            <w:lang w:val="en-CA"/>
          </w:rPr>
          <w:t>The drug pushers</w:t>
        </w:r>
      </w:hyperlink>
      <w:r>
        <w:rPr>
          <w:rFonts w:ascii="Times New Roman" w:hAnsi="Times New Roman" w:cs="Times New Roman"/>
          <w:sz w:val="24"/>
          <w:szCs w:val="24"/>
          <w:lang w:val="en-CA"/>
        </w:rPr>
        <w:t xml:space="preserve">” </w:t>
      </w:r>
      <w:r>
        <w:rPr>
          <w:rFonts w:ascii="Times New Roman" w:hAnsi="Times New Roman" w:cs="Times New Roman"/>
          <w:i/>
          <w:sz w:val="24"/>
          <w:szCs w:val="24"/>
          <w:lang w:val="en-CA"/>
        </w:rPr>
        <w:t>Atlantic</w:t>
      </w:r>
      <w:r>
        <w:rPr>
          <w:rFonts w:ascii="Times New Roman" w:hAnsi="Times New Roman" w:cs="Times New Roman"/>
          <w:sz w:val="24"/>
          <w:szCs w:val="24"/>
          <w:lang w:val="en-CA"/>
        </w:rPr>
        <w:t xml:space="preserve"> April 2006</w:t>
      </w:r>
    </w:p>
    <w:p w14:paraId="685C0BFF" w14:textId="5AAA109E" w:rsidR="00D11BB7" w:rsidRDefault="00E62A74">
      <w:pPr>
        <w:ind w:hanging="720"/>
        <w:rPr>
          <w:rFonts w:ascii="Times New Roman" w:hAnsi="Times New Roman" w:cs="Times New Roman"/>
          <w:sz w:val="24"/>
          <w:szCs w:val="24"/>
          <w:lang w:val="en-CA"/>
        </w:rPr>
      </w:pPr>
      <w:r>
        <w:rPr>
          <w:rFonts w:ascii="Times New Roman" w:hAnsi="Times New Roman" w:cs="Times New Roman"/>
          <w:sz w:val="24"/>
          <w:szCs w:val="24"/>
          <w:lang w:val="en-CA"/>
        </w:rPr>
        <w:tab/>
        <w:t xml:space="preserve">Kaushik </w:t>
      </w:r>
      <w:proofErr w:type="spellStart"/>
      <w:r>
        <w:rPr>
          <w:rFonts w:ascii="Times New Roman" w:hAnsi="Times New Roman" w:cs="Times New Roman"/>
          <w:sz w:val="24"/>
          <w:szCs w:val="24"/>
          <w:lang w:val="en-CA"/>
        </w:rPr>
        <w:t>Basu</w:t>
      </w:r>
      <w:proofErr w:type="spellEnd"/>
      <w:r>
        <w:rPr>
          <w:rFonts w:ascii="Times New Roman" w:hAnsi="Times New Roman" w:cs="Times New Roman"/>
          <w:sz w:val="24"/>
          <w:szCs w:val="24"/>
          <w:lang w:val="en-CA"/>
        </w:rPr>
        <w:t xml:space="preserve"> (2016) "</w:t>
      </w:r>
      <w:hyperlink r:id="rId19">
        <w:r>
          <w:rPr>
            <w:rStyle w:val="InternetLink"/>
            <w:rFonts w:ascii="Times New Roman" w:hAnsi="Times New Roman" w:cs="Times New Roman"/>
            <w:sz w:val="24"/>
            <w:szCs w:val="24"/>
            <w:lang w:val="en-CA"/>
          </w:rPr>
          <w:t>Markets and Manipulation: Time for a Paradigm Shift?</w:t>
        </w:r>
      </w:hyperlink>
      <w:r>
        <w:rPr>
          <w:rFonts w:ascii="Times New Roman" w:hAnsi="Times New Roman" w:cs="Times New Roman"/>
          <w:sz w:val="24"/>
          <w:szCs w:val="24"/>
          <w:lang w:val="en-CA"/>
        </w:rPr>
        <w:t xml:space="preserve">" World </w:t>
      </w:r>
      <w:r>
        <w:rPr>
          <w:rFonts w:ascii="Times New Roman" w:hAnsi="Times New Roman" w:cs="Times New Roman"/>
          <w:sz w:val="24"/>
          <w:szCs w:val="24"/>
          <w:lang w:val="en-CA"/>
        </w:rPr>
        <w:tab/>
        <w:t>Bank Policy Research Paper 7653</w:t>
      </w:r>
    </w:p>
    <w:p w14:paraId="494C5EF4" w14:textId="74DEF44B" w:rsidR="00C26248" w:rsidRDefault="006F74E5">
      <w:pPr>
        <w:ind w:hanging="720"/>
      </w:pPr>
      <w:r>
        <w:rPr>
          <w:rFonts w:ascii="Times New Roman" w:hAnsi="Times New Roman" w:cs="Times New Roman"/>
          <w:sz w:val="24"/>
          <w:szCs w:val="24"/>
          <w:lang w:val="en-CA"/>
        </w:rPr>
        <w:tab/>
        <w:t xml:space="preserve">[on exploitation of anchoring bias, see D. Robson </w:t>
      </w:r>
      <w:r w:rsidR="007E1A2E">
        <w:rPr>
          <w:rFonts w:ascii="Times New Roman" w:hAnsi="Times New Roman" w:cs="Times New Roman"/>
          <w:sz w:val="24"/>
          <w:szCs w:val="24"/>
          <w:lang w:val="en-CA"/>
        </w:rPr>
        <w:t>“</w:t>
      </w:r>
      <w:hyperlink r:id="rId20" w:history="1">
        <w:r w:rsidR="007E1A2E" w:rsidRPr="007E1A2E">
          <w:rPr>
            <w:rStyle w:val="Hyperlink"/>
            <w:rFonts w:ascii="Times New Roman" w:hAnsi="Times New Roman" w:cs="Times New Roman"/>
            <w:sz w:val="24"/>
            <w:szCs w:val="24"/>
            <w:lang w:val="en-CA"/>
          </w:rPr>
          <w:t>The trick that makes you overspend</w:t>
        </w:r>
      </w:hyperlink>
      <w:r w:rsidR="007E1A2E">
        <w:rPr>
          <w:rFonts w:ascii="Times New Roman" w:hAnsi="Times New Roman" w:cs="Times New Roman"/>
          <w:sz w:val="24"/>
          <w:szCs w:val="24"/>
          <w:lang w:val="en-CA"/>
        </w:rPr>
        <w:t>” BBC 2 Aug 2019</w:t>
      </w:r>
      <w:r w:rsidR="006823EC">
        <w:rPr>
          <w:rFonts w:ascii="Times New Roman" w:hAnsi="Times New Roman" w:cs="Times New Roman"/>
          <w:sz w:val="24"/>
          <w:szCs w:val="24"/>
          <w:lang w:val="en-CA"/>
        </w:rPr>
        <w:t>]</w:t>
      </w:r>
    </w:p>
    <w:p w14:paraId="685C0C00" w14:textId="77777777" w:rsidR="00D11BB7" w:rsidRDefault="00D11BB7">
      <w:pPr>
        <w:ind w:left="720" w:hanging="720"/>
        <w:rPr>
          <w:rFonts w:ascii="Times New Roman" w:hAnsi="Times New Roman" w:cs="Times New Roman"/>
          <w:sz w:val="24"/>
          <w:szCs w:val="24"/>
          <w:lang w:val="en-CA"/>
        </w:rPr>
      </w:pPr>
    </w:p>
    <w:p w14:paraId="685C0C03" w14:textId="77777777" w:rsidR="00D11BB7" w:rsidRDefault="00D11BB7">
      <w:pPr>
        <w:ind w:left="720" w:hanging="720"/>
        <w:rPr>
          <w:rFonts w:ascii="Times New Roman" w:hAnsi="Times New Roman" w:cs="Times New Roman"/>
          <w:sz w:val="24"/>
          <w:szCs w:val="24"/>
        </w:rPr>
      </w:pPr>
    </w:p>
    <w:p w14:paraId="685C0C04" w14:textId="05D1F537" w:rsidR="00D11BB7" w:rsidRDefault="00E62A74">
      <w:r>
        <w:rPr>
          <w:rFonts w:ascii="Times New Roman" w:hAnsi="Times New Roman" w:cs="Times New Roman"/>
          <w:b/>
          <w:sz w:val="24"/>
          <w:szCs w:val="24"/>
        </w:rPr>
        <w:t>8.</w:t>
      </w:r>
      <w:r w:rsidR="00833669" w:rsidRPr="00833669">
        <w:rPr>
          <w:rFonts w:ascii="Times New Roman" w:hAnsi="Times New Roman" w:cs="Times New Roman"/>
          <w:b/>
          <w:sz w:val="22"/>
          <w:szCs w:val="22"/>
        </w:rPr>
        <w:t xml:space="preserve"> </w:t>
      </w:r>
      <w:r w:rsidR="00BB4589">
        <w:rPr>
          <w:rFonts w:ascii="Times New Roman" w:hAnsi="Times New Roman" w:cs="Times New Roman"/>
          <w:b/>
          <w:sz w:val="24"/>
          <w:szCs w:val="24"/>
        </w:rPr>
        <w:t>November 4</w:t>
      </w:r>
      <w:r>
        <w:rPr>
          <w:rFonts w:ascii="Times New Roman" w:hAnsi="Times New Roman" w:cs="Times New Roman"/>
          <w:b/>
          <w:sz w:val="24"/>
          <w:szCs w:val="24"/>
        </w:rPr>
        <w:t xml:space="preserve">. Issues for debate:  </w:t>
      </w:r>
      <w:r w:rsidR="009F3FCB">
        <w:rPr>
          <w:rFonts w:ascii="Times New Roman" w:hAnsi="Times New Roman" w:cs="Times New Roman"/>
          <w:b/>
          <w:sz w:val="24"/>
          <w:szCs w:val="24"/>
        </w:rPr>
        <w:t>Consumer safety; i</w:t>
      </w:r>
      <w:r>
        <w:rPr>
          <w:rFonts w:ascii="Times New Roman" w:hAnsi="Times New Roman" w:cs="Times New Roman"/>
          <w:b/>
          <w:sz w:val="24"/>
          <w:szCs w:val="24"/>
        </w:rPr>
        <w:t xml:space="preserve">nsider trading </w:t>
      </w:r>
    </w:p>
    <w:p w14:paraId="685C0C05" w14:textId="77777777" w:rsidR="00D11BB7" w:rsidRDefault="00E62A74">
      <w:pPr>
        <w:rPr>
          <w:rFonts w:ascii="Times New Roman" w:hAnsi="Times New Roman" w:cs="Times New Roman"/>
          <w:b/>
          <w:sz w:val="24"/>
          <w:szCs w:val="24"/>
        </w:rPr>
      </w:pPr>
      <w:r>
        <w:rPr>
          <w:rFonts w:ascii="Times New Roman" w:hAnsi="Times New Roman" w:cs="Times New Roman"/>
          <w:b/>
          <w:sz w:val="24"/>
          <w:szCs w:val="24"/>
        </w:rPr>
        <w:t xml:space="preserve">Reading: </w:t>
      </w:r>
    </w:p>
    <w:p w14:paraId="685C0C06" w14:textId="77777777" w:rsidR="00D11BB7" w:rsidRDefault="00E62A74">
      <w:pPr>
        <w:ind w:left="720" w:hanging="720"/>
        <w:rPr>
          <w:rFonts w:ascii="Times New Roman" w:hAnsi="Times New Roman" w:cs="Times New Roman"/>
          <w:sz w:val="24"/>
          <w:szCs w:val="24"/>
        </w:rPr>
      </w:pPr>
      <w:r>
        <w:rPr>
          <w:rFonts w:ascii="Times New Roman" w:hAnsi="Times New Roman" w:cs="Times New Roman"/>
          <w:sz w:val="24"/>
          <w:szCs w:val="24"/>
        </w:rPr>
        <w:t xml:space="preserve">Jennifer Moore (1990) “What is really unethical about insider trading?” </w:t>
      </w:r>
      <w:r>
        <w:rPr>
          <w:rFonts w:ascii="Times New Roman" w:hAnsi="Times New Roman" w:cs="Times New Roman"/>
          <w:i/>
          <w:sz w:val="24"/>
          <w:szCs w:val="24"/>
        </w:rPr>
        <w:t xml:space="preserve">Journal of Business Ethics </w:t>
      </w:r>
      <w:r>
        <w:rPr>
          <w:rFonts w:ascii="Times New Roman" w:hAnsi="Times New Roman" w:cs="Times New Roman"/>
          <w:sz w:val="24"/>
          <w:szCs w:val="24"/>
        </w:rPr>
        <w:t>9(3):171-82</w:t>
      </w:r>
    </w:p>
    <w:p w14:paraId="685C0C07" w14:textId="77777777" w:rsidR="00D11BB7" w:rsidRDefault="00E62A74">
      <w:pPr>
        <w:ind w:left="720" w:hanging="720"/>
        <w:rPr>
          <w:rFonts w:ascii="Times New Roman" w:hAnsi="Times New Roman" w:cs="Times New Roman"/>
          <w:sz w:val="24"/>
          <w:szCs w:val="24"/>
        </w:rPr>
      </w:pPr>
      <w:r>
        <w:rPr>
          <w:rFonts w:ascii="Times New Roman" w:hAnsi="Times New Roman" w:cs="Times New Roman"/>
          <w:sz w:val="24"/>
          <w:szCs w:val="24"/>
        </w:rPr>
        <w:t xml:space="preserve">Patricia </w:t>
      </w:r>
      <w:proofErr w:type="spellStart"/>
      <w:r>
        <w:rPr>
          <w:rFonts w:ascii="Times New Roman" w:hAnsi="Times New Roman" w:cs="Times New Roman"/>
          <w:sz w:val="24"/>
          <w:szCs w:val="24"/>
        </w:rPr>
        <w:t>Werhane</w:t>
      </w:r>
      <w:proofErr w:type="spellEnd"/>
      <w:r>
        <w:rPr>
          <w:rFonts w:ascii="Times New Roman" w:hAnsi="Times New Roman" w:cs="Times New Roman"/>
          <w:sz w:val="24"/>
          <w:szCs w:val="24"/>
        </w:rPr>
        <w:t xml:space="preserve"> (1991) “The indefensibility of insider trading.” </w:t>
      </w:r>
      <w:r>
        <w:rPr>
          <w:rFonts w:ascii="Times New Roman" w:hAnsi="Times New Roman" w:cs="Times New Roman"/>
          <w:i/>
          <w:sz w:val="24"/>
          <w:szCs w:val="24"/>
        </w:rPr>
        <w:t>Journal of Business Ethics</w:t>
      </w:r>
      <w:r>
        <w:rPr>
          <w:rFonts w:ascii="Times New Roman" w:hAnsi="Times New Roman" w:cs="Times New Roman"/>
          <w:sz w:val="24"/>
          <w:szCs w:val="24"/>
        </w:rPr>
        <w:t xml:space="preserve"> 10(9):729-31</w:t>
      </w:r>
    </w:p>
    <w:p w14:paraId="685C0C08" w14:textId="77777777" w:rsidR="00D11BB7" w:rsidRDefault="00E62A74">
      <w:pPr>
        <w:ind w:left="720" w:hanging="720"/>
        <w:rPr>
          <w:rFonts w:ascii="Times New Roman" w:hAnsi="Times New Roman" w:cs="Times New Roman"/>
          <w:sz w:val="24"/>
          <w:szCs w:val="24"/>
        </w:rPr>
      </w:pPr>
      <w:r>
        <w:rPr>
          <w:rFonts w:ascii="Times New Roman" w:hAnsi="Times New Roman" w:cs="Times New Roman"/>
          <w:sz w:val="24"/>
          <w:szCs w:val="24"/>
        </w:rPr>
        <w:t xml:space="preserve">P J </w:t>
      </w:r>
      <w:proofErr w:type="spellStart"/>
      <w:r>
        <w:rPr>
          <w:rFonts w:ascii="Times New Roman" w:hAnsi="Times New Roman" w:cs="Times New Roman"/>
          <w:sz w:val="24"/>
          <w:szCs w:val="24"/>
        </w:rPr>
        <w:t>Engelen</w:t>
      </w:r>
      <w:proofErr w:type="spellEnd"/>
      <w:r>
        <w:rPr>
          <w:rFonts w:ascii="Times New Roman" w:hAnsi="Times New Roman" w:cs="Times New Roman"/>
          <w:sz w:val="24"/>
          <w:szCs w:val="24"/>
        </w:rPr>
        <w:t xml:space="preserve"> and Luc van </w:t>
      </w:r>
      <w:proofErr w:type="spellStart"/>
      <w:r>
        <w:rPr>
          <w:rFonts w:ascii="Times New Roman" w:hAnsi="Times New Roman" w:cs="Times New Roman"/>
          <w:sz w:val="24"/>
          <w:szCs w:val="24"/>
        </w:rPr>
        <w:t>Liedekirke</w:t>
      </w:r>
      <w:proofErr w:type="spellEnd"/>
      <w:r>
        <w:rPr>
          <w:rFonts w:ascii="Times New Roman" w:hAnsi="Times New Roman" w:cs="Times New Roman"/>
          <w:sz w:val="24"/>
          <w:szCs w:val="24"/>
        </w:rPr>
        <w:t xml:space="preserve"> (2007) “The ethics of insider trading revisited” </w:t>
      </w:r>
      <w:r>
        <w:rPr>
          <w:rFonts w:ascii="Times New Roman" w:hAnsi="Times New Roman" w:cs="Times New Roman"/>
          <w:i/>
          <w:sz w:val="24"/>
          <w:szCs w:val="24"/>
        </w:rPr>
        <w:t>Journal of Business Ethics</w:t>
      </w:r>
      <w:r>
        <w:rPr>
          <w:rFonts w:ascii="Times New Roman" w:hAnsi="Times New Roman" w:cs="Times New Roman"/>
          <w:sz w:val="24"/>
          <w:szCs w:val="24"/>
        </w:rPr>
        <w:t xml:space="preserve"> 74(4): 497-507 </w:t>
      </w:r>
    </w:p>
    <w:p w14:paraId="685C0C09" w14:textId="5356F8A9" w:rsidR="00D11BB7" w:rsidRDefault="00DF080D">
      <w:pPr>
        <w:ind w:left="720" w:hanging="720"/>
      </w:pPr>
      <w:r>
        <w:rPr>
          <w:rFonts w:ascii="Times New Roman" w:hAnsi="Times New Roman" w:cs="Times New Roman"/>
          <w:sz w:val="24"/>
          <w:szCs w:val="24"/>
        </w:rPr>
        <w:t>[</w:t>
      </w:r>
      <w:r w:rsidR="00E62A74">
        <w:rPr>
          <w:rFonts w:ascii="Times New Roman" w:hAnsi="Times New Roman" w:cs="Times New Roman"/>
          <w:sz w:val="24"/>
          <w:szCs w:val="24"/>
        </w:rPr>
        <w:t>Daniel Nathan and Brian Hoffman, “</w:t>
      </w:r>
      <w:hyperlink r:id="rId21">
        <w:r w:rsidR="00E62A74">
          <w:rPr>
            <w:rStyle w:val="InternetLink"/>
            <w:rFonts w:ascii="Times New Roman" w:hAnsi="Times New Roman" w:cs="Times New Roman"/>
            <w:sz w:val="24"/>
            <w:szCs w:val="24"/>
          </w:rPr>
          <w:t>Is exercising employee stock options illegal insider trading? Maybe</w:t>
        </w:r>
      </w:hyperlink>
      <w:r w:rsidR="00E62A74">
        <w:rPr>
          <w:rFonts w:ascii="Times New Roman" w:hAnsi="Times New Roman" w:cs="Times New Roman"/>
          <w:sz w:val="24"/>
          <w:szCs w:val="24"/>
        </w:rPr>
        <w:t xml:space="preserve">.” </w:t>
      </w:r>
      <w:r w:rsidR="00E62A74">
        <w:rPr>
          <w:rFonts w:ascii="Times New Roman" w:hAnsi="Times New Roman" w:cs="Times New Roman"/>
          <w:i/>
          <w:sz w:val="24"/>
          <w:szCs w:val="24"/>
        </w:rPr>
        <w:t>New York Law Journal</w:t>
      </w:r>
      <w:r w:rsidR="00E62A74">
        <w:rPr>
          <w:rFonts w:ascii="Times New Roman" w:hAnsi="Times New Roman" w:cs="Times New Roman"/>
          <w:sz w:val="24"/>
          <w:szCs w:val="24"/>
        </w:rPr>
        <w:t xml:space="preserve"> 5 Dec. 2013</w:t>
      </w:r>
      <w:r>
        <w:rPr>
          <w:rFonts w:ascii="Times New Roman" w:hAnsi="Times New Roman" w:cs="Times New Roman"/>
          <w:sz w:val="24"/>
          <w:szCs w:val="24"/>
        </w:rPr>
        <w:t>]</w:t>
      </w:r>
    </w:p>
    <w:p w14:paraId="685C0C0B" w14:textId="77777777" w:rsidR="00D11BB7" w:rsidRDefault="00D11BB7">
      <w:pPr>
        <w:ind w:left="720" w:hanging="720"/>
        <w:rPr>
          <w:rFonts w:ascii="Times New Roman" w:hAnsi="Times New Roman" w:cs="Times New Roman"/>
          <w:sz w:val="24"/>
          <w:szCs w:val="24"/>
        </w:rPr>
      </w:pPr>
    </w:p>
    <w:p w14:paraId="685C0C0C" w14:textId="77777777" w:rsidR="00D11BB7" w:rsidRDefault="00D11BB7">
      <w:pPr>
        <w:ind w:left="720" w:hanging="720"/>
        <w:rPr>
          <w:rFonts w:ascii="Times New Roman" w:hAnsi="Times New Roman" w:cs="Times New Roman"/>
          <w:sz w:val="24"/>
          <w:szCs w:val="24"/>
        </w:rPr>
      </w:pPr>
    </w:p>
    <w:p w14:paraId="685C0C0D" w14:textId="77777777" w:rsidR="00D11BB7" w:rsidRDefault="00D11BB7">
      <w:pPr>
        <w:ind w:left="720" w:hanging="720"/>
        <w:rPr>
          <w:rFonts w:ascii="Times New Roman" w:hAnsi="Times New Roman" w:cs="Times New Roman"/>
          <w:sz w:val="24"/>
          <w:szCs w:val="24"/>
        </w:rPr>
      </w:pPr>
    </w:p>
    <w:p w14:paraId="685C0C0E" w14:textId="4C6C0D7F" w:rsidR="00D11BB7" w:rsidRDefault="005E5467">
      <w:pPr>
        <w:ind w:left="720" w:hanging="720"/>
      </w:pPr>
      <w:r>
        <w:rPr>
          <w:rFonts w:ascii="Times New Roman" w:hAnsi="Times New Roman" w:cs="Times New Roman"/>
          <w:b/>
          <w:sz w:val="24"/>
          <w:szCs w:val="24"/>
        </w:rPr>
        <w:t>November</w:t>
      </w:r>
      <w:r w:rsidR="00E62A74">
        <w:rPr>
          <w:rFonts w:ascii="Times New Roman" w:hAnsi="Times New Roman" w:cs="Times New Roman"/>
          <w:b/>
          <w:sz w:val="24"/>
          <w:szCs w:val="24"/>
        </w:rPr>
        <w:t xml:space="preserve"> 8. Last day to drop the course</w:t>
      </w:r>
      <w:r w:rsidR="009C2EC5">
        <w:rPr>
          <w:rFonts w:ascii="Times New Roman" w:hAnsi="Times New Roman" w:cs="Times New Roman"/>
          <w:b/>
          <w:sz w:val="24"/>
          <w:szCs w:val="24"/>
        </w:rPr>
        <w:t xml:space="preserve"> without receiving a grade</w:t>
      </w:r>
    </w:p>
    <w:p w14:paraId="685C0C0F" w14:textId="77777777" w:rsidR="00D11BB7" w:rsidRDefault="00D11BB7">
      <w:pPr>
        <w:ind w:left="720" w:hanging="720"/>
        <w:rPr>
          <w:rFonts w:ascii="Times New Roman" w:hAnsi="Times New Roman" w:cs="Times New Roman"/>
          <w:sz w:val="24"/>
          <w:szCs w:val="24"/>
        </w:rPr>
      </w:pPr>
    </w:p>
    <w:p w14:paraId="685C0C10" w14:textId="77777777" w:rsidR="00D11BB7" w:rsidRDefault="00D11BB7">
      <w:pPr>
        <w:ind w:left="720" w:hanging="720"/>
        <w:rPr>
          <w:rFonts w:ascii="Times New Roman" w:hAnsi="Times New Roman" w:cs="Times New Roman"/>
          <w:sz w:val="24"/>
          <w:szCs w:val="24"/>
        </w:rPr>
      </w:pPr>
    </w:p>
    <w:p w14:paraId="685C0C11" w14:textId="77777777" w:rsidR="00D11BB7" w:rsidRDefault="00D11BB7">
      <w:pPr>
        <w:ind w:left="720" w:hanging="720"/>
        <w:rPr>
          <w:rFonts w:ascii="Times New Roman" w:hAnsi="Times New Roman" w:cs="Times New Roman"/>
          <w:sz w:val="24"/>
          <w:szCs w:val="24"/>
        </w:rPr>
      </w:pPr>
    </w:p>
    <w:p w14:paraId="685C0C12" w14:textId="2C8F2CE3" w:rsidR="00D11BB7" w:rsidRDefault="00E62A74">
      <w:r>
        <w:rPr>
          <w:rFonts w:ascii="Times New Roman" w:hAnsi="Times New Roman" w:cs="Times New Roman"/>
          <w:b/>
          <w:sz w:val="24"/>
          <w:szCs w:val="24"/>
        </w:rPr>
        <w:t>9.</w:t>
      </w:r>
      <w:r w:rsidR="00EB4BB3" w:rsidRPr="00EB4BB3">
        <w:rPr>
          <w:rFonts w:ascii="Times New Roman" w:hAnsi="Times New Roman" w:cs="Times New Roman"/>
          <w:b/>
          <w:sz w:val="22"/>
          <w:szCs w:val="22"/>
        </w:rPr>
        <w:t xml:space="preserve"> </w:t>
      </w:r>
      <w:r w:rsidR="00EB4BB3" w:rsidRPr="00EB4BB3">
        <w:rPr>
          <w:rFonts w:ascii="Times New Roman" w:hAnsi="Times New Roman" w:cs="Times New Roman"/>
          <w:b/>
          <w:sz w:val="24"/>
          <w:szCs w:val="24"/>
        </w:rPr>
        <w:t>November 11</w:t>
      </w:r>
      <w:r>
        <w:rPr>
          <w:rFonts w:ascii="Times New Roman" w:hAnsi="Times New Roman" w:cs="Times New Roman"/>
          <w:b/>
          <w:sz w:val="24"/>
          <w:szCs w:val="24"/>
        </w:rPr>
        <w:t>. Issues for debate: employees in the supply chain</w:t>
      </w:r>
    </w:p>
    <w:p w14:paraId="685C0C13" w14:textId="77777777" w:rsidR="00D11BB7" w:rsidRDefault="00E62A74">
      <w:pPr>
        <w:rPr>
          <w:rFonts w:ascii="Times New Roman" w:hAnsi="Times New Roman" w:cs="Times New Roman"/>
          <w:b/>
          <w:sz w:val="24"/>
          <w:szCs w:val="24"/>
        </w:rPr>
      </w:pPr>
      <w:r>
        <w:rPr>
          <w:rFonts w:ascii="Times New Roman" w:hAnsi="Times New Roman" w:cs="Times New Roman"/>
          <w:b/>
          <w:sz w:val="24"/>
          <w:szCs w:val="24"/>
        </w:rPr>
        <w:t xml:space="preserve">Reading: </w:t>
      </w:r>
    </w:p>
    <w:p w14:paraId="685C0C14" w14:textId="77777777" w:rsidR="00D11BB7" w:rsidRDefault="00E62A74">
      <w:pPr>
        <w:ind w:left="720" w:hanging="720"/>
      </w:pPr>
      <w:r>
        <w:rPr>
          <w:rFonts w:ascii="Times New Roman" w:hAnsi="Times New Roman" w:cs="Times New Roman"/>
          <w:sz w:val="24"/>
          <w:szCs w:val="24"/>
        </w:rPr>
        <w:t>Ian Maitland 1997 ‘</w:t>
      </w:r>
      <w:hyperlink r:id="rId22">
        <w:r>
          <w:rPr>
            <w:rStyle w:val="InternetLink"/>
            <w:rFonts w:ascii="Times New Roman" w:hAnsi="Times New Roman" w:cs="Times New Roman"/>
            <w:sz w:val="24"/>
            <w:szCs w:val="24"/>
          </w:rPr>
          <w:t>The great non-debate over international sweatshops</w:t>
        </w:r>
      </w:hyperlink>
      <w:r>
        <w:rPr>
          <w:rFonts w:ascii="Times New Roman" w:hAnsi="Times New Roman" w:cs="Times New Roman"/>
          <w:sz w:val="24"/>
          <w:szCs w:val="24"/>
        </w:rPr>
        <w:t>” British Academy of Management Annual Conference Proceedings.</w:t>
      </w:r>
    </w:p>
    <w:p w14:paraId="685C0C15" w14:textId="77777777" w:rsidR="00D11BB7" w:rsidRDefault="00E62A74">
      <w:pPr>
        <w:ind w:left="720" w:hanging="720"/>
      </w:pPr>
      <w:r>
        <w:rPr>
          <w:rFonts w:ascii="Times New Roman" w:hAnsi="Times New Roman" w:cs="Times New Roman"/>
          <w:sz w:val="24"/>
          <w:szCs w:val="24"/>
        </w:rPr>
        <w:t xml:space="preserve">J. Miller (2003) </w:t>
      </w:r>
      <w:hyperlink r:id="rId23">
        <w:r>
          <w:rPr>
            <w:rStyle w:val="InternetLink"/>
            <w:rFonts w:ascii="Times New Roman" w:hAnsi="Times New Roman" w:cs="Times New Roman"/>
            <w:sz w:val="24"/>
            <w:szCs w:val="24"/>
          </w:rPr>
          <w:t xml:space="preserve">“Why economists are wrong about sweatshops” </w:t>
        </w:r>
      </w:hyperlink>
      <w:r>
        <w:rPr>
          <w:rFonts w:ascii="Times New Roman" w:hAnsi="Times New Roman" w:cs="Times New Roman"/>
          <w:i/>
          <w:iCs/>
          <w:sz w:val="24"/>
          <w:szCs w:val="24"/>
        </w:rPr>
        <w:t>Challenge</w:t>
      </w:r>
      <w:r>
        <w:rPr>
          <w:rFonts w:ascii="Times New Roman" w:hAnsi="Times New Roman" w:cs="Times New Roman"/>
          <w:sz w:val="24"/>
          <w:szCs w:val="24"/>
        </w:rPr>
        <w:t xml:space="preserve"> 46(1): 93-122</w:t>
      </w:r>
    </w:p>
    <w:p w14:paraId="685C0C17" w14:textId="7F78620A" w:rsidR="00D11BB7" w:rsidRDefault="00E62A74">
      <w:pPr>
        <w:ind w:left="720" w:hanging="720"/>
      </w:pPr>
      <w:r>
        <w:rPr>
          <w:rFonts w:ascii="Times New Roman" w:hAnsi="Times New Roman" w:cs="Times New Roman"/>
          <w:sz w:val="24"/>
          <w:szCs w:val="24"/>
        </w:rPr>
        <w:t xml:space="preserve">Richard Locke et al </w:t>
      </w:r>
      <w:r w:rsidR="009C1BDE">
        <w:rPr>
          <w:rFonts w:ascii="Times New Roman" w:hAnsi="Times New Roman" w:cs="Times New Roman"/>
          <w:sz w:val="24"/>
          <w:szCs w:val="24"/>
        </w:rPr>
        <w:t>(</w:t>
      </w:r>
      <w:r>
        <w:rPr>
          <w:rFonts w:ascii="Times New Roman" w:hAnsi="Times New Roman" w:cs="Times New Roman"/>
          <w:sz w:val="24"/>
          <w:szCs w:val="24"/>
        </w:rPr>
        <w:t>2013</w:t>
      </w:r>
      <w:r w:rsidR="009C1BDE">
        <w:rPr>
          <w:rFonts w:ascii="Times New Roman" w:hAnsi="Times New Roman" w:cs="Times New Roman"/>
          <w:sz w:val="24"/>
          <w:szCs w:val="24"/>
        </w:rPr>
        <w:t>)</w:t>
      </w:r>
      <w:r>
        <w:rPr>
          <w:rFonts w:ascii="Times New Roman" w:hAnsi="Times New Roman" w:cs="Times New Roman"/>
          <w:b/>
          <w:i/>
          <w:sz w:val="24"/>
          <w:szCs w:val="24"/>
        </w:rPr>
        <w:t xml:space="preserve"> </w:t>
      </w:r>
      <w:r>
        <w:rPr>
          <w:rFonts w:ascii="Times New Roman" w:hAnsi="Times New Roman" w:cs="Times New Roman"/>
          <w:i/>
          <w:sz w:val="24"/>
          <w:szCs w:val="24"/>
        </w:rPr>
        <w:t>Boston Review</w:t>
      </w:r>
      <w:r>
        <w:rPr>
          <w:rFonts w:ascii="Times New Roman" w:hAnsi="Times New Roman" w:cs="Times New Roman"/>
          <w:b/>
          <w:i/>
          <w:sz w:val="24"/>
          <w:szCs w:val="24"/>
        </w:rPr>
        <w:t xml:space="preserve"> </w:t>
      </w:r>
      <w:hyperlink r:id="rId24">
        <w:r>
          <w:rPr>
            <w:rStyle w:val="InternetLink"/>
            <w:rFonts w:ascii="Times New Roman" w:hAnsi="Times New Roman" w:cs="Times New Roman"/>
            <w:b/>
            <w:i/>
            <w:sz w:val="24"/>
            <w:szCs w:val="24"/>
          </w:rPr>
          <w:t>forum</w:t>
        </w:r>
      </w:hyperlink>
      <w:r>
        <w:rPr>
          <w:rFonts w:ascii="Times New Roman" w:hAnsi="Times New Roman" w:cs="Times New Roman"/>
          <w:b/>
          <w:i/>
          <w:sz w:val="24"/>
          <w:szCs w:val="24"/>
        </w:rPr>
        <w:t xml:space="preserve"> </w:t>
      </w:r>
      <w:r>
        <w:rPr>
          <w:rFonts w:ascii="Times New Roman" w:hAnsi="Times New Roman" w:cs="Times New Roman"/>
          <w:sz w:val="24"/>
          <w:szCs w:val="24"/>
        </w:rPr>
        <w:t>on supply chains and CSR</w:t>
      </w:r>
    </w:p>
    <w:p w14:paraId="685C0C18" w14:textId="5902D1D3" w:rsidR="00D11BB7" w:rsidRDefault="00D11BB7">
      <w:pPr>
        <w:rPr>
          <w:rFonts w:ascii="Times New Roman" w:hAnsi="Times New Roman" w:cs="Times New Roman"/>
          <w:sz w:val="24"/>
          <w:szCs w:val="24"/>
        </w:rPr>
      </w:pPr>
    </w:p>
    <w:p w14:paraId="5C386A96" w14:textId="77777777" w:rsidR="00702572" w:rsidRDefault="00702572">
      <w:pPr>
        <w:rPr>
          <w:rFonts w:ascii="Times New Roman" w:hAnsi="Times New Roman" w:cs="Times New Roman"/>
          <w:sz w:val="24"/>
          <w:szCs w:val="24"/>
        </w:rPr>
      </w:pPr>
    </w:p>
    <w:p w14:paraId="685C0C19" w14:textId="77777777" w:rsidR="00D11BB7" w:rsidRDefault="00D11BB7">
      <w:pPr>
        <w:rPr>
          <w:rFonts w:ascii="Times New Roman" w:hAnsi="Times New Roman" w:cs="Times New Roman"/>
          <w:sz w:val="24"/>
          <w:szCs w:val="24"/>
        </w:rPr>
      </w:pPr>
    </w:p>
    <w:p w14:paraId="685C0C1A" w14:textId="0FC1FE90" w:rsidR="00D11BB7" w:rsidRDefault="00E62A74">
      <w:pPr>
        <w:ind w:left="720" w:hanging="720"/>
      </w:pPr>
      <w:r>
        <w:rPr>
          <w:rFonts w:ascii="Times New Roman" w:hAnsi="Times New Roman" w:cs="Times New Roman"/>
          <w:b/>
          <w:sz w:val="24"/>
          <w:szCs w:val="24"/>
        </w:rPr>
        <w:t>10.</w:t>
      </w:r>
      <w:r w:rsidR="00E74513" w:rsidRPr="00E74513">
        <w:rPr>
          <w:rFonts w:ascii="Times New Roman" w:hAnsi="Times New Roman" w:cs="Times New Roman"/>
          <w:b/>
          <w:sz w:val="22"/>
          <w:szCs w:val="22"/>
        </w:rPr>
        <w:t xml:space="preserve"> </w:t>
      </w:r>
      <w:r w:rsidR="00E74513" w:rsidRPr="00E74513">
        <w:rPr>
          <w:rFonts w:ascii="Times New Roman" w:hAnsi="Times New Roman" w:cs="Times New Roman"/>
          <w:b/>
          <w:sz w:val="24"/>
          <w:szCs w:val="24"/>
        </w:rPr>
        <w:t>November 18</w:t>
      </w:r>
      <w:r>
        <w:rPr>
          <w:rFonts w:ascii="Times New Roman" w:hAnsi="Times New Roman" w:cs="Times New Roman"/>
          <w:b/>
          <w:sz w:val="24"/>
          <w:szCs w:val="24"/>
        </w:rPr>
        <w:t>. Issues for debate: Employees in the supply chain continued; restructuring and layoffs.</w:t>
      </w:r>
    </w:p>
    <w:p w14:paraId="685C0C1B" w14:textId="77777777" w:rsidR="00D11BB7" w:rsidRDefault="00E62A74">
      <w:pPr>
        <w:ind w:left="720" w:hanging="720"/>
      </w:pPr>
      <w:r>
        <w:rPr>
          <w:rFonts w:ascii="Times New Roman" w:hAnsi="Times New Roman" w:cs="Times New Roman"/>
          <w:sz w:val="24"/>
          <w:szCs w:val="24"/>
        </w:rPr>
        <w:t>Robert Kutner “</w:t>
      </w:r>
      <w:hyperlink r:id="rId25">
        <w:r>
          <w:rPr>
            <w:rStyle w:val="InternetLink"/>
            <w:rFonts w:ascii="Times New Roman" w:hAnsi="Times New Roman" w:cs="Times New Roman"/>
            <w:sz w:val="24"/>
            <w:szCs w:val="24"/>
          </w:rPr>
          <w:t>The age of double standards</w:t>
        </w:r>
      </w:hyperlink>
      <w:r>
        <w:rPr>
          <w:rFonts w:ascii="Times New Roman" w:hAnsi="Times New Roman" w:cs="Times New Roman"/>
          <w:sz w:val="24"/>
          <w:szCs w:val="24"/>
        </w:rPr>
        <w:t xml:space="preserve">” </w:t>
      </w:r>
      <w:r>
        <w:rPr>
          <w:rFonts w:ascii="Times New Roman" w:hAnsi="Times New Roman" w:cs="Times New Roman"/>
          <w:i/>
          <w:sz w:val="24"/>
          <w:szCs w:val="24"/>
        </w:rPr>
        <w:t>The American Prospect</w:t>
      </w:r>
      <w:r>
        <w:rPr>
          <w:rFonts w:ascii="Times New Roman" w:hAnsi="Times New Roman" w:cs="Times New Roman"/>
          <w:sz w:val="24"/>
          <w:szCs w:val="24"/>
        </w:rPr>
        <w:t xml:space="preserve"> 19 March 2012</w:t>
      </w:r>
    </w:p>
    <w:p w14:paraId="685C0C1C" w14:textId="039BE2A9" w:rsidR="00D11BB7" w:rsidRDefault="00E62A74">
      <w:pPr>
        <w:ind w:left="720" w:hanging="720"/>
        <w:rPr>
          <w:rFonts w:ascii="Times New Roman" w:hAnsi="Times New Roman" w:cs="Times New Roman"/>
          <w:sz w:val="24"/>
          <w:szCs w:val="24"/>
        </w:rPr>
      </w:pPr>
      <w:r>
        <w:rPr>
          <w:rFonts w:ascii="Times New Roman" w:hAnsi="Times New Roman" w:cs="Times New Roman"/>
          <w:sz w:val="24"/>
          <w:szCs w:val="24"/>
        </w:rPr>
        <w:t xml:space="preserve">Alec </w:t>
      </w:r>
      <w:proofErr w:type="spellStart"/>
      <w:r>
        <w:rPr>
          <w:rFonts w:ascii="Times New Roman" w:hAnsi="Times New Roman" w:cs="Times New Roman"/>
          <w:sz w:val="24"/>
          <w:szCs w:val="24"/>
        </w:rPr>
        <w:t>MacGillis</w:t>
      </w:r>
      <w:proofErr w:type="spellEnd"/>
      <w:r>
        <w:rPr>
          <w:rFonts w:ascii="Times New Roman" w:hAnsi="Times New Roman" w:cs="Times New Roman"/>
          <w:sz w:val="24"/>
          <w:szCs w:val="24"/>
        </w:rPr>
        <w:t xml:space="preserve"> (2013) “</w:t>
      </w:r>
      <w:hyperlink r:id="rId26">
        <w:r>
          <w:rPr>
            <w:rStyle w:val="InternetLink"/>
            <w:rFonts w:ascii="Times New Roman" w:hAnsi="Times New Roman" w:cs="Times New Roman"/>
            <w:sz w:val="24"/>
            <w:szCs w:val="24"/>
          </w:rPr>
          <w:t>Peabody Energy’s coal train has hauled health-care benefits away</w:t>
        </w:r>
      </w:hyperlink>
      <w:r>
        <w:rPr>
          <w:rFonts w:ascii="Times New Roman" w:hAnsi="Times New Roman" w:cs="Times New Roman"/>
          <w:sz w:val="24"/>
          <w:szCs w:val="24"/>
        </w:rPr>
        <w:t xml:space="preserve">” </w:t>
      </w:r>
      <w:r>
        <w:rPr>
          <w:rFonts w:ascii="Times New Roman" w:hAnsi="Times New Roman" w:cs="Times New Roman"/>
          <w:i/>
          <w:sz w:val="24"/>
          <w:szCs w:val="24"/>
        </w:rPr>
        <w:t>The New Republic</w:t>
      </w:r>
      <w:r>
        <w:rPr>
          <w:rFonts w:ascii="Times New Roman" w:hAnsi="Times New Roman" w:cs="Times New Roman"/>
          <w:sz w:val="24"/>
          <w:szCs w:val="24"/>
        </w:rPr>
        <w:t xml:space="preserve"> 30 May 2013</w:t>
      </w:r>
    </w:p>
    <w:p w14:paraId="0E532944" w14:textId="39FFB405" w:rsidR="00D6623A" w:rsidRPr="00776D87" w:rsidRDefault="00776D87">
      <w:pPr>
        <w:ind w:left="720" w:hanging="720"/>
      </w:pPr>
      <w:r>
        <w:rPr>
          <w:rFonts w:ascii="Times New Roman" w:hAnsi="Times New Roman" w:cs="Times New Roman"/>
          <w:sz w:val="24"/>
          <w:szCs w:val="24"/>
        </w:rPr>
        <w:t xml:space="preserve">Jerry </w:t>
      </w:r>
      <w:proofErr w:type="spellStart"/>
      <w:r>
        <w:rPr>
          <w:rFonts w:ascii="Times New Roman" w:hAnsi="Times New Roman" w:cs="Times New Roman"/>
          <w:sz w:val="24"/>
          <w:szCs w:val="24"/>
        </w:rPr>
        <w:t>Useem</w:t>
      </w:r>
      <w:proofErr w:type="spellEnd"/>
      <w:r>
        <w:rPr>
          <w:rFonts w:ascii="Times New Roman" w:hAnsi="Times New Roman" w:cs="Times New Roman"/>
          <w:sz w:val="24"/>
          <w:szCs w:val="24"/>
        </w:rPr>
        <w:t xml:space="preserve"> (2019) </w:t>
      </w:r>
      <w:r w:rsidR="00B8513B">
        <w:rPr>
          <w:rFonts w:ascii="Times New Roman" w:hAnsi="Times New Roman" w:cs="Times New Roman"/>
          <w:sz w:val="24"/>
          <w:szCs w:val="24"/>
        </w:rPr>
        <w:t>“</w:t>
      </w:r>
      <w:hyperlink r:id="rId27" w:history="1">
        <w:r w:rsidRPr="00B8513B">
          <w:rPr>
            <w:rStyle w:val="Hyperlink"/>
            <w:rFonts w:ascii="Times New Roman" w:hAnsi="Times New Roman" w:cs="Times New Roman"/>
            <w:sz w:val="24"/>
            <w:szCs w:val="24"/>
          </w:rPr>
          <w:t xml:space="preserve">The </w:t>
        </w:r>
        <w:r w:rsidR="00B8513B" w:rsidRPr="00B8513B">
          <w:rPr>
            <w:rStyle w:val="Hyperlink"/>
            <w:rFonts w:ascii="Times New Roman" w:hAnsi="Times New Roman" w:cs="Times New Roman"/>
            <w:sz w:val="24"/>
            <w:szCs w:val="24"/>
          </w:rPr>
          <w:t>s</w:t>
        </w:r>
        <w:r w:rsidRPr="00B8513B">
          <w:rPr>
            <w:rStyle w:val="Hyperlink"/>
            <w:rFonts w:ascii="Times New Roman" w:hAnsi="Times New Roman" w:cs="Times New Roman"/>
            <w:sz w:val="24"/>
            <w:szCs w:val="24"/>
          </w:rPr>
          <w:t>tock-</w:t>
        </w:r>
        <w:r w:rsidR="00B8513B" w:rsidRPr="00B8513B">
          <w:rPr>
            <w:rStyle w:val="Hyperlink"/>
            <w:rFonts w:ascii="Times New Roman" w:hAnsi="Times New Roman" w:cs="Times New Roman"/>
            <w:sz w:val="24"/>
            <w:szCs w:val="24"/>
          </w:rPr>
          <w:t>b</w:t>
        </w:r>
        <w:r w:rsidRPr="00B8513B">
          <w:rPr>
            <w:rStyle w:val="Hyperlink"/>
            <w:rFonts w:ascii="Times New Roman" w:hAnsi="Times New Roman" w:cs="Times New Roman"/>
            <w:sz w:val="24"/>
            <w:szCs w:val="24"/>
          </w:rPr>
          <w:t xml:space="preserve">uyback </w:t>
        </w:r>
        <w:r w:rsidR="00B8513B" w:rsidRPr="00B8513B">
          <w:rPr>
            <w:rStyle w:val="Hyperlink"/>
            <w:rFonts w:ascii="Times New Roman" w:hAnsi="Times New Roman" w:cs="Times New Roman"/>
            <w:sz w:val="24"/>
            <w:szCs w:val="24"/>
          </w:rPr>
          <w:t>s</w:t>
        </w:r>
        <w:r w:rsidRPr="00B8513B">
          <w:rPr>
            <w:rStyle w:val="Hyperlink"/>
            <w:rFonts w:ascii="Times New Roman" w:hAnsi="Times New Roman" w:cs="Times New Roman"/>
            <w:sz w:val="24"/>
            <w:szCs w:val="24"/>
          </w:rPr>
          <w:t>windle</w:t>
        </w:r>
      </w:hyperlink>
      <w:r w:rsidR="00B8513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The Atlantic</w:t>
      </w:r>
      <w:r w:rsidR="00B8513B">
        <w:rPr>
          <w:rFonts w:ascii="Times New Roman" w:hAnsi="Times New Roman" w:cs="Times New Roman"/>
          <w:sz w:val="24"/>
          <w:szCs w:val="24"/>
        </w:rPr>
        <w:t xml:space="preserve"> August 2019</w:t>
      </w:r>
    </w:p>
    <w:p w14:paraId="685C0C1D" w14:textId="08C3DB17" w:rsidR="00D11BB7" w:rsidRDefault="00D11BB7">
      <w:pPr>
        <w:ind w:left="720" w:hanging="720"/>
        <w:rPr>
          <w:rFonts w:ascii="Times New Roman" w:hAnsi="Times New Roman" w:cs="Times New Roman"/>
          <w:sz w:val="24"/>
          <w:szCs w:val="24"/>
        </w:rPr>
      </w:pPr>
    </w:p>
    <w:p w14:paraId="5CB8B129" w14:textId="34714764" w:rsidR="00702572" w:rsidRDefault="00702572">
      <w:pPr>
        <w:ind w:left="720" w:hanging="720"/>
        <w:rPr>
          <w:rFonts w:ascii="Times New Roman" w:hAnsi="Times New Roman" w:cs="Times New Roman"/>
          <w:sz w:val="24"/>
          <w:szCs w:val="24"/>
        </w:rPr>
      </w:pPr>
    </w:p>
    <w:p w14:paraId="78CC8477" w14:textId="77777777" w:rsidR="00702572" w:rsidRDefault="00702572">
      <w:pPr>
        <w:ind w:left="720" w:hanging="720"/>
        <w:rPr>
          <w:rFonts w:ascii="Times New Roman" w:hAnsi="Times New Roman" w:cs="Times New Roman"/>
          <w:sz w:val="24"/>
          <w:szCs w:val="24"/>
        </w:rPr>
      </w:pPr>
    </w:p>
    <w:p w14:paraId="685C0C1E" w14:textId="58A89DDE" w:rsidR="00D11BB7" w:rsidRDefault="00E62A74">
      <w:pPr>
        <w:ind w:left="720" w:hanging="720"/>
      </w:pPr>
      <w:r>
        <w:rPr>
          <w:rFonts w:ascii="Times New Roman" w:hAnsi="Times New Roman" w:cs="Times New Roman"/>
          <w:b/>
          <w:sz w:val="24"/>
          <w:szCs w:val="24"/>
        </w:rPr>
        <w:t>11.</w:t>
      </w:r>
      <w:r w:rsidR="005A09A0" w:rsidRPr="005A09A0">
        <w:rPr>
          <w:rFonts w:ascii="Times New Roman" w:hAnsi="Times New Roman" w:cs="Times New Roman"/>
          <w:b/>
          <w:sz w:val="22"/>
          <w:szCs w:val="22"/>
        </w:rPr>
        <w:t xml:space="preserve"> </w:t>
      </w:r>
      <w:r w:rsidR="005A09A0" w:rsidRPr="005A09A0">
        <w:rPr>
          <w:rFonts w:ascii="Times New Roman" w:hAnsi="Times New Roman" w:cs="Times New Roman"/>
          <w:b/>
          <w:sz w:val="24"/>
          <w:szCs w:val="24"/>
        </w:rPr>
        <w:t>November 25</w:t>
      </w:r>
      <w:r>
        <w:rPr>
          <w:rFonts w:ascii="Times New Roman" w:hAnsi="Times New Roman" w:cs="Times New Roman"/>
          <w:b/>
          <w:sz w:val="24"/>
          <w:szCs w:val="24"/>
        </w:rPr>
        <w:t>.  Restructuring and layoffs continued; extractive industries, human rights and the environment</w:t>
      </w:r>
    </w:p>
    <w:p w14:paraId="685C0C1F" w14:textId="77777777" w:rsidR="00D11BB7" w:rsidRDefault="00E62A74">
      <w:pPr>
        <w:ind w:left="720" w:hanging="720"/>
        <w:rPr>
          <w:rFonts w:ascii="Times New Roman" w:hAnsi="Times New Roman" w:cs="Times New Roman"/>
          <w:b/>
          <w:sz w:val="24"/>
          <w:szCs w:val="24"/>
        </w:rPr>
      </w:pPr>
      <w:r>
        <w:rPr>
          <w:rFonts w:ascii="Times New Roman" w:hAnsi="Times New Roman" w:cs="Times New Roman"/>
          <w:b/>
          <w:sz w:val="24"/>
          <w:szCs w:val="24"/>
        </w:rPr>
        <w:t xml:space="preserve">Reading: </w:t>
      </w:r>
    </w:p>
    <w:p w14:paraId="685C0C20" w14:textId="77777777" w:rsidR="00D11BB7" w:rsidRDefault="00E62A74">
      <w:pPr>
        <w:ind w:left="720" w:hanging="720"/>
      </w:pPr>
      <w:r>
        <w:rPr>
          <w:rFonts w:ascii="Times New Roman" w:hAnsi="Times New Roman" w:cs="Times New Roman"/>
          <w:sz w:val="24"/>
          <w:szCs w:val="24"/>
        </w:rPr>
        <w:t>Shin Imai et al (2016) “</w:t>
      </w:r>
      <w:hyperlink r:id="rId28">
        <w:r>
          <w:rPr>
            <w:rStyle w:val="InternetLink"/>
            <w:rFonts w:ascii="Times New Roman" w:hAnsi="Times New Roman" w:cs="Times New Roman"/>
            <w:sz w:val="24"/>
            <w:szCs w:val="24"/>
          </w:rPr>
          <w:t>The ‘Canada Brand’: violence and Canadian mining companies in Latin America</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Osgoode</w:t>
      </w:r>
      <w:proofErr w:type="spellEnd"/>
      <w:r>
        <w:rPr>
          <w:rFonts w:ascii="Times New Roman" w:hAnsi="Times New Roman" w:cs="Times New Roman"/>
          <w:sz w:val="24"/>
          <w:szCs w:val="24"/>
        </w:rPr>
        <w:t xml:space="preserve"> Hall Law School, Justice and Corporate Accountability Project. [read Part I and Part III] </w:t>
      </w:r>
    </w:p>
    <w:p w14:paraId="685C0C23" w14:textId="089F36DD" w:rsidR="00F75763" w:rsidRDefault="00E62A74" w:rsidP="00543EE9">
      <w:pPr>
        <w:ind w:left="720" w:hanging="720"/>
        <w:rPr>
          <w:rFonts w:ascii="Times New Roman" w:hAnsi="Times New Roman" w:cs="Times New Roman"/>
          <w:sz w:val="24"/>
          <w:szCs w:val="24"/>
        </w:rPr>
      </w:pPr>
      <w:r>
        <w:rPr>
          <w:rFonts w:ascii="Times New Roman" w:hAnsi="Times New Roman" w:cs="Times New Roman"/>
          <w:sz w:val="24"/>
          <w:szCs w:val="24"/>
        </w:rPr>
        <w:t>Stephanie Boyd “</w:t>
      </w:r>
      <w:hyperlink r:id="rId29">
        <w:r>
          <w:rPr>
            <w:rStyle w:val="InternetLink"/>
            <w:rFonts w:ascii="Times New Roman" w:hAnsi="Times New Roman" w:cs="Times New Roman"/>
            <w:sz w:val="24"/>
            <w:szCs w:val="24"/>
          </w:rPr>
          <w:t>When push comes to shovels</w:t>
        </w:r>
      </w:hyperlink>
      <w:r>
        <w:rPr>
          <w:rFonts w:ascii="Times New Roman" w:hAnsi="Times New Roman" w:cs="Times New Roman"/>
          <w:sz w:val="24"/>
          <w:szCs w:val="24"/>
        </w:rPr>
        <w:t>: fast growing Goldcorp says it takes corporate social responsibility seriously, but words don’t always line up with actions” Corporate Knights 3 Dec 2012 </w:t>
      </w:r>
    </w:p>
    <w:p w14:paraId="685C0C24" w14:textId="0AD6A57C" w:rsidR="00F75763" w:rsidRPr="00F75763" w:rsidRDefault="00F75763" w:rsidP="00F75763">
      <w:pPr>
        <w:ind w:left="720" w:hanging="720"/>
        <w:rPr>
          <w:rFonts w:ascii="Times New Roman" w:hAnsi="Times New Roman" w:cs="Times New Roman"/>
          <w:sz w:val="24"/>
          <w:szCs w:val="24"/>
        </w:rPr>
      </w:pPr>
      <w:proofErr w:type="spellStart"/>
      <w:r w:rsidRPr="00F75763">
        <w:rPr>
          <w:rFonts w:ascii="Times New Roman" w:hAnsi="Times New Roman" w:cs="Times New Roman"/>
          <w:sz w:val="24"/>
          <w:szCs w:val="24"/>
          <w:lang w:val="en-CA"/>
        </w:rPr>
        <w:t>Lyuba</w:t>
      </w:r>
      <w:proofErr w:type="spellEnd"/>
      <w:r w:rsidRPr="00F75763">
        <w:rPr>
          <w:rFonts w:ascii="Times New Roman" w:hAnsi="Times New Roman" w:cs="Times New Roman"/>
          <w:sz w:val="24"/>
          <w:szCs w:val="24"/>
          <w:lang w:val="en-CA"/>
        </w:rPr>
        <w:t xml:space="preserve"> </w:t>
      </w:r>
      <w:proofErr w:type="spellStart"/>
      <w:r w:rsidRPr="00F75763">
        <w:rPr>
          <w:rFonts w:ascii="Times New Roman" w:hAnsi="Times New Roman" w:cs="Times New Roman"/>
          <w:sz w:val="24"/>
          <w:szCs w:val="24"/>
          <w:lang w:val="en-CA"/>
        </w:rPr>
        <w:t>Zarsky</w:t>
      </w:r>
      <w:proofErr w:type="spellEnd"/>
      <w:r w:rsidRPr="00F75763">
        <w:rPr>
          <w:rFonts w:ascii="Times New Roman" w:hAnsi="Times New Roman" w:cs="Times New Roman"/>
          <w:sz w:val="24"/>
          <w:szCs w:val="24"/>
          <w:lang w:val="en-CA"/>
        </w:rPr>
        <w:t xml:space="preserve"> and Leonardo Stanley (2011) </w:t>
      </w:r>
      <w:hyperlink r:id="rId30">
        <w:r w:rsidRPr="00F75763">
          <w:rPr>
            <w:rStyle w:val="Hyperlink"/>
            <w:rFonts w:ascii="Times New Roman" w:hAnsi="Times New Roman" w:cs="Times New Roman"/>
            <w:i/>
            <w:sz w:val="24"/>
            <w:szCs w:val="24"/>
            <w:lang w:val="en-CA"/>
          </w:rPr>
          <w:t>Searching for Gold in the Highlands of Guatemala</w:t>
        </w:r>
      </w:hyperlink>
      <w:r w:rsidRPr="00F75763">
        <w:rPr>
          <w:rFonts w:ascii="Times New Roman" w:hAnsi="Times New Roman" w:cs="Times New Roman"/>
          <w:i/>
          <w:sz w:val="24"/>
          <w:szCs w:val="24"/>
          <w:lang w:val="en-CA"/>
        </w:rPr>
        <w:t>: Economic Benefits and Environmental Risks of the Marlin Mine</w:t>
      </w:r>
      <w:r w:rsidRPr="00F75763">
        <w:rPr>
          <w:rFonts w:ascii="Times New Roman" w:hAnsi="Times New Roman" w:cs="Times New Roman"/>
          <w:sz w:val="24"/>
          <w:szCs w:val="24"/>
          <w:lang w:val="en-CA"/>
        </w:rPr>
        <w:t xml:space="preserve">. Tufts University </w:t>
      </w:r>
    </w:p>
    <w:p w14:paraId="685C0C25" w14:textId="77777777" w:rsidR="00F75763" w:rsidRPr="00100225" w:rsidRDefault="00F75763">
      <w:pPr>
        <w:ind w:left="720" w:hanging="720"/>
      </w:pPr>
    </w:p>
    <w:p w14:paraId="685C0C26" w14:textId="6D96709C" w:rsidR="00D11BB7" w:rsidRDefault="00D11BB7">
      <w:pPr>
        <w:ind w:left="720" w:hanging="720"/>
        <w:rPr>
          <w:sz w:val="22"/>
          <w:szCs w:val="22"/>
        </w:rPr>
      </w:pPr>
    </w:p>
    <w:p w14:paraId="3F6B0C4E" w14:textId="77777777" w:rsidR="00702572" w:rsidRDefault="00702572">
      <w:pPr>
        <w:ind w:left="720" w:hanging="720"/>
        <w:rPr>
          <w:sz w:val="22"/>
          <w:szCs w:val="22"/>
        </w:rPr>
      </w:pPr>
    </w:p>
    <w:p w14:paraId="685C0C27" w14:textId="18EC2BF5" w:rsidR="00D11BB7" w:rsidRDefault="00E62A74">
      <w:pPr>
        <w:rPr>
          <w:rFonts w:ascii="Times New Roman" w:hAnsi="Times New Roman" w:cs="Times New Roman"/>
          <w:b/>
          <w:sz w:val="24"/>
          <w:szCs w:val="24"/>
        </w:rPr>
      </w:pPr>
      <w:r>
        <w:rPr>
          <w:rFonts w:ascii="Times New Roman" w:hAnsi="Times New Roman" w:cs="Times New Roman"/>
          <w:b/>
          <w:sz w:val="24"/>
          <w:szCs w:val="24"/>
        </w:rPr>
        <w:t xml:space="preserve">12. </w:t>
      </w:r>
      <w:r w:rsidR="00514F08">
        <w:rPr>
          <w:rFonts w:ascii="Times New Roman" w:hAnsi="Times New Roman" w:cs="Times New Roman"/>
          <w:b/>
          <w:sz w:val="24"/>
          <w:szCs w:val="24"/>
        </w:rPr>
        <w:t>December 2</w:t>
      </w:r>
      <w:r>
        <w:rPr>
          <w:rFonts w:ascii="Times New Roman" w:hAnsi="Times New Roman" w:cs="Times New Roman"/>
          <w:b/>
          <w:sz w:val="24"/>
          <w:szCs w:val="24"/>
        </w:rPr>
        <w:t xml:space="preserve"> Review and discussion of final assignment.</w:t>
      </w:r>
    </w:p>
    <w:p w14:paraId="685C0C28" w14:textId="77777777" w:rsidR="00892773" w:rsidRDefault="00892773">
      <w:pPr>
        <w:rPr>
          <w:rFonts w:ascii="Times New Roman" w:hAnsi="Times New Roman" w:cs="Times New Roman"/>
          <w:b/>
          <w:sz w:val="24"/>
          <w:szCs w:val="24"/>
        </w:rPr>
      </w:pPr>
    </w:p>
    <w:p w14:paraId="685C0C2D" w14:textId="7B5DDBA6" w:rsidR="00D11BB7" w:rsidRDefault="00D11BB7">
      <w:pPr>
        <w:rPr>
          <w:rFonts w:ascii="Times New Roman" w:hAnsi="Times New Roman" w:cs="Times New Roman"/>
          <w:b/>
          <w:sz w:val="24"/>
          <w:szCs w:val="24"/>
        </w:rPr>
      </w:pPr>
    </w:p>
    <w:p w14:paraId="5AC0635E" w14:textId="21B0F4ED" w:rsidR="00702572" w:rsidRDefault="00702572">
      <w:pPr>
        <w:rPr>
          <w:rFonts w:ascii="Times New Roman" w:hAnsi="Times New Roman" w:cs="Times New Roman"/>
          <w:b/>
          <w:sz w:val="24"/>
          <w:szCs w:val="24"/>
        </w:rPr>
      </w:pPr>
    </w:p>
    <w:p w14:paraId="1CB0F188" w14:textId="4B2EA22E" w:rsidR="00702572" w:rsidRDefault="00702572">
      <w:pPr>
        <w:rPr>
          <w:rFonts w:ascii="Times New Roman" w:hAnsi="Times New Roman" w:cs="Times New Roman"/>
          <w:b/>
          <w:sz w:val="24"/>
          <w:szCs w:val="24"/>
        </w:rPr>
      </w:pPr>
    </w:p>
    <w:p w14:paraId="5710AC41" w14:textId="77777777" w:rsidR="00702572" w:rsidRDefault="00702572">
      <w:pPr>
        <w:rPr>
          <w:rFonts w:ascii="Times New Roman" w:hAnsi="Times New Roman" w:cs="Times New Roman"/>
          <w:b/>
          <w:sz w:val="24"/>
          <w:szCs w:val="24"/>
        </w:rPr>
      </w:pPr>
    </w:p>
    <w:p w14:paraId="6F4B7FD4" w14:textId="77777777" w:rsidR="00D46F61" w:rsidRDefault="00D46F61">
      <w:pPr>
        <w:pBdr>
          <w:bottom w:val="single" w:sz="4" w:space="1" w:color="000000"/>
        </w:pBdr>
      </w:pPr>
    </w:p>
    <w:p w14:paraId="685C0C2F" w14:textId="77777777" w:rsidR="00D11BB7" w:rsidRDefault="00D11BB7">
      <w:pPr>
        <w:pBdr>
          <w:bottom w:val="single" w:sz="4" w:space="1" w:color="000000"/>
        </w:pBdr>
      </w:pPr>
    </w:p>
    <w:p w14:paraId="685C0C30" w14:textId="77777777" w:rsidR="00D11BB7" w:rsidRDefault="00D11BB7">
      <w:pPr>
        <w:jc w:val="both"/>
        <w:rPr>
          <w:rFonts w:ascii="Times New Roman" w:hAnsi="Times New Roman" w:cs="Times New Roman"/>
          <w:b/>
          <w:sz w:val="24"/>
          <w:szCs w:val="24"/>
          <w:u w:val="single"/>
        </w:rPr>
      </w:pPr>
    </w:p>
    <w:p w14:paraId="685C0C31" w14:textId="77777777" w:rsidR="00D11BB7" w:rsidRDefault="00E62A74">
      <w:pPr>
        <w:jc w:val="both"/>
        <w:rPr>
          <w:rFonts w:ascii="Times New Roman" w:hAnsi="Times New Roman" w:cs="Times New Roman"/>
          <w:b/>
          <w:sz w:val="24"/>
          <w:szCs w:val="24"/>
        </w:rPr>
      </w:pPr>
      <w:r>
        <w:rPr>
          <w:rFonts w:ascii="Times New Roman" w:hAnsi="Times New Roman" w:cs="Times New Roman"/>
          <w:b/>
          <w:sz w:val="24"/>
          <w:szCs w:val="24"/>
          <w:u w:val="single"/>
        </w:rPr>
        <w:t>Student Assignments and Grading</w:t>
      </w:r>
      <w:r>
        <w:rPr>
          <w:rFonts w:ascii="Times New Roman" w:hAnsi="Times New Roman" w:cs="Times New Roman"/>
          <w:b/>
          <w:sz w:val="24"/>
          <w:szCs w:val="24"/>
        </w:rPr>
        <w:t>:</w:t>
      </w:r>
    </w:p>
    <w:p w14:paraId="685C0C32" w14:textId="77777777" w:rsidR="00D11BB7" w:rsidRDefault="00D11BB7">
      <w:pPr>
        <w:jc w:val="both"/>
        <w:rPr>
          <w:rFonts w:ascii="Times New Roman" w:hAnsi="Times New Roman" w:cs="Times New Roman"/>
          <w:sz w:val="24"/>
          <w:szCs w:val="24"/>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52"/>
        <w:gridCol w:w="1653"/>
        <w:gridCol w:w="4251"/>
      </w:tblGrid>
      <w:tr w:rsidR="00D11BB7" w14:paraId="685C0C36" w14:textId="77777777">
        <w:trPr>
          <w:trHeight w:val="656"/>
        </w:trPr>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33" w14:textId="77777777" w:rsidR="00D11BB7" w:rsidRDefault="00E62A74">
            <w:pPr>
              <w:jc w:val="both"/>
              <w:rPr>
                <w:rFonts w:ascii="Times New Roman" w:hAnsi="Times New Roman" w:cs="Times New Roman"/>
                <w:b/>
                <w:sz w:val="24"/>
                <w:szCs w:val="24"/>
              </w:rPr>
            </w:pPr>
            <w:r>
              <w:rPr>
                <w:rFonts w:ascii="Times New Roman" w:hAnsi="Times New Roman" w:cs="Times New Roman"/>
                <w:b/>
                <w:sz w:val="24"/>
                <w:szCs w:val="24"/>
              </w:rPr>
              <w:t>Assignment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34" w14:textId="77777777" w:rsidR="00D11BB7" w:rsidRDefault="00E62A74">
            <w:pPr>
              <w:jc w:val="both"/>
              <w:rPr>
                <w:rFonts w:ascii="Times New Roman" w:hAnsi="Times New Roman" w:cs="Times New Roman"/>
                <w:b/>
                <w:sz w:val="24"/>
                <w:szCs w:val="24"/>
              </w:rPr>
            </w:pPr>
            <w:r>
              <w:rPr>
                <w:rFonts w:ascii="Times New Roman" w:hAnsi="Times New Roman" w:cs="Times New Roman"/>
                <w:b/>
                <w:sz w:val="24"/>
                <w:szCs w:val="24"/>
              </w:rPr>
              <w:t>Grade Weight</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35" w14:textId="77777777" w:rsidR="00D11BB7" w:rsidRDefault="00E62A74">
            <w:pPr>
              <w:jc w:val="both"/>
              <w:rPr>
                <w:rFonts w:ascii="Times New Roman" w:hAnsi="Times New Roman" w:cs="Times New Roman"/>
                <w:b/>
                <w:sz w:val="24"/>
                <w:szCs w:val="24"/>
              </w:rPr>
            </w:pPr>
            <w:r>
              <w:rPr>
                <w:rFonts w:ascii="Times New Roman" w:hAnsi="Times New Roman" w:cs="Times New Roman"/>
                <w:b/>
                <w:sz w:val="24"/>
                <w:szCs w:val="24"/>
              </w:rPr>
              <w:t>Due Date</w:t>
            </w:r>
          </w:p>
        </w:tc>
      </w:tr>
      <w:tr w:rsidR="00D11BB7" w14:paraId="685C0C3A" w14:textId="77777777">
        <w:trPr>
          <w:trHeight w:val="141"/>
        </w:trPr>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37" w14:textId="77777777" w:rsidR="00D11BB7" w:rsidRDefault="00D11BB7">
            <w:pPr>
              <w:jc w:val="both"/>
              <w:rPr>
                <w:rFonts w:ascii="Times New Roman"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38" w14:textId="77777777" w:rsidR="00D11BB7" w:rsidRDefault="00D11BB7">
            <w:pPr>
              <w:jc w:val="both"/>
              <w:rPr>
                <w:rFonts w:ascii="Times New Roman" w:hAnsi="Times New Roman" w:cs="Times New Roman"/>
                <w:sz w:val="24"/>
                <w:szCs w:val="24"/>
              </w:rPr>
            </w:pP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39" w14:textId="77777777" w:rsidR="00D11BB7" w:rsidRDefault="00D11BB7">
            <w:pPr>
              <w:jc w:val="both"/>
              <w:rPr>
                <w:rFonts w:ascii="Times New Roman" w:hAnsi="Times New Roman" w:cs="Times New Roman"/>
                <w:sz w:val="24"/>
                <w:szCs w:val="24"/>
              </w:rPr>
            </w:pPr>
          </w:p>
        </w:tc>
      </w:tr>
      <w:tr w:rsidR="00D11BB7" w14:paraId="685C0C3E"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3B"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1) Mid-Term Exam</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3C"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40%</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3D" w14:textId="1EC8A25A" w:rsidR="00D11BB7" w:rsidRDefault="00B04909">
            <w:pPr>
              <w:jc w:val="both"/>
            </w:pPr>
            <w:r>
              <w:t>October 7</w:t>
            </w:r>
          </w:p>
        </w:tc>
      </w:tr>
      <w:tr w:rsidR="00D11BB7" w14:paraId="685C0C42"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3F" w14:textId="77777777" w:rsidR="00D11BB7" w:rsidRDefault="00E62A74">
            <w:pPr>
              <w:rPr>
                <w:rFonts w:ascii="Times New Roman" w:hAnsi="Times New Roman" w:cs="Times New Roman"/>
                <w:sz w:val="24"/>
                <w:szCs w:val="24"/>
              </w:rPr>
            </w:pPr>
            <w:r>
              <w:rPr>
                <w:rFonts w:ascii="Times New Roman" w:hAnsi="Times New Roman" w:cs="Times New Roman"/>
                <w:sz w:val="24"/>
                <w:szCs w:val="24"/>
              </w:rPr>
              <w:t>3) Case Analysis Assignment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40"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60%</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41" w14:textId="684CE1CD" w:rsidR="00D11BB7" w:rsidRDefault="00E62A74">
            <w:pPr>
              <w:jc w:val="both"/>
            </w:pPr>
            <w:r>
              <w:rPr>
                <w:rFonts w:ascii="Times New Roman" w:hAnsi="Times New Roman" w:cs="Times New Roman"/>
                <w:sz w:val="24"/>
                <w:szCs w:val="24"/>
              </w:rPr>
              <w:t xml:space="preserve">Posted online by </w:t>
            </w:r>
            <w:r w:rsidR="00225CD1">
              <w:rPr>
                <w:rFonts w:ascii="Times New Roman" w:hAnsi="Times New Roman" w:cs="Times New Roman"/>
                <w:sz w:val="24"/>
                <w:szCs w:val="24"/>
              </w:rPr>
              <w:t>November 2</w:t>
            </w:r>
            <w:r w:rsidR="000A6925">
              <w:rPr>
                <w:rFonts w:ascii="Times New Roman" w:hAnsi="Times New Roman" w:cs="Times New Roman"/>
                <w:sz w:val="24"/>
                <w:szCs w:val="24"/>
              </w:rPr>
              <w:t>7</w:t>
            </w:r>
            <w:r>
              <w:rPr>
                <w:rFonts w:ascii="Times New Roman" w:hAnsi="Times New Roman" w:cs="Times New Roman"/>
                <w:sz w:val="24"/>
                <w:szCs w:val="24"/>
              </w:rPr>
              <w:t xml:space="preserve">, due by Turnitin on </w:t>
            </w:r>
            <w:r w:rsidR="001F2182">
              <w:rPr>
                <w:rFonts w:ascii="Times New Roman" w:hAnsi="Times New Roman" w:cs="Times New Roman"/>
                <w:sz w:val="24"/>
                <w:szCs w:val="24"/>
              </w:rPr>
              <w:t xml:space="preserve">December </w:t>
            </w:r>
            <w:r w:rsidR="000A2E24">
              <w:rPr>
                <w:rFonts w:ascii="Times New Roman" w:hAnsi="Times New Roman" w:cs="Times New Roman"/>
                <w:sz w:val="24"/>
                <w:szCs w:val="24"/>
              </w:rPr>
              <w:t>13</w:t>
            </w:r>
          </w:p>
        </w:tc>
      </w:tr>
      <w:tr w:rsidR="00D11BB7" w14:paraId="685C0C46"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85C0C43" w14:textId="77777777" w:rsidR="00D11BB7" w:rsidRDefault="00E62A74">
            <w:pPr>
              <w:jc w:val="both"/>
              <w:rPr>
                <w:rFonts w:ascii="Times New Roman" w:hAnsi="Times New Roman" w:cs="Times New Roman"/>
                <w:i/>
                <w:sz w:val="24"/>
                <w:szCs w:val="24"/>
              </w:rPr>
            </w:pPr>
            <w:r>
              <w:rPr>
                <w:rFonts w:ascii="Times New Roman" w:hAnsi="Times New Roman" w:cs="Times New Roman"/>
                <w:i/>
                <w:sz w:val="24"/>
                <w:szCs w:val="24"/>
              </w:rPr>
              <w:t>TOTAL</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85C0C44"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100%</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85C0C45" w14:textId="77777777" w:rsidR="00D11BB7" w:rsidRDefault="00D11BB7">
            <w:pPr>
              <w:jc w:val="both"/>
              <w:rPr>
                <w:rFonts w:ascii="Times New Roman" w:hAnsi="Times New Roman" w:cs="Times New Roman"/>
                <w:sz w:val="24"/>
                <w:szCs w:val="24"/>
              </w:rPr>
            </w:pPr>
          </w:p>
        </w:tc>
      </w:tr>
    </w:tbl>
    <w:p w14:paraId="685C0C47" w14:textId="77777777" w:rsidR="00D11BB7" w:rsidRDefault="00D11BB7">
      <w:pPr>
        <w:jc w:val="both"/>
        <w:rPr>
          <w:rFonts w:ascii="Times New Roman" w:hAnsi="Times New Roman" w:cs="Times New Roman"/>
          <w:sz w:val="24"/>
          <w:szCs w:val="24"/>
        </w:rPr>
      </w:pPr>
    </w:p>
    <w:p w14:paraId="685C0C48" w14:textId="77777777" w:rsidR="00D11BB7" w:rsidRDefault="00D11BB7">
      <w:pPr>
        <w:jc w:val="both"/>
        <w:rPr>
          <w:rFonts w:ascii="Times New Roman" w:hAnsi="Times New Roman" w:cs="Times New Roman"/>
          <w:sz w:val="24"/>
          <w:szCs w:val="24"/>
        </w:rPr>
      </w:pPr>
    </w:p>
    <w:p w14:paraId="685C0C49" w14:textId="77777777" w:rsidR="00D11BB7" w:rsidRDefault="00D11BB7">
      <w:pPr>
        <w:jc w:val="both"/>
        <w:rPr>
          <w:rFonts w:ascii="Times New Roman" w:hAnsi="Times New Roman" w:cs="Times New Roman"/>
          <w:sz w:val="24"/>
          <w:szCs w:val="24"/>
        </w:rPr>
      </w:pPr>
    </w:p>
    <w:p w14:paraId="685C0C4A" w14:textId="77777777" w:rsidR="00D11BB7" w:rsidRDefault="00E62A74">
      <w:pPr>
        <w:jc w:val="both"/>
        <w:rPr>
          <w:rFonts w:ascii="Times New Roman" w:hAnsi="Times New Roman" w:cs="Times New Roman"/>
          <w:i/>
          <w:sz w:val="24"/>
          <w:szCs w:val="24"/>
        </w:rPr>
      </w:pPr>
      <w:r>
        <w:rPr>
          <w:rFonts w:ascii="Times New Roman" w:hAnsi="Times New Roman" w:cs="Times New Roman"/>
          <w:b/>
          <w:i/>
          <w:sz w:val="24"/>
          <w:szCs w:val="24"/>
        </w:rPr>
        <w:t xml:space="preserve">1) Mid-Term </w:t>
      </w:r>
      <w:r>
        <w:rPr>
          <w:rFonts w:ascii="Times New Roman" w:hAnsi="Times New Roman" w:cs="Times New Roman"/>
          <w:sz w:val="24"/>
          <w:szCs w:val="24"/>
        </w:rPr>
        <w:t>(40%)</w:t>
      </w:r>
    </w:p>
    <w:p w14:paraId="685C0C4B" w14:textId="77777777" w:rsidR="00D11BB7" w:rsidRDefault="00D11BB7">
      <w:pPr>
        <w:pStyle w:val="BodyText2"/>
        <w:rPr>
          <w:rFonts w:ascii="Times New Roman" w:hAnsi="Times New Roman" w:cs="Times New Roman"/>
          <w:sz w:val="24"/>
          <w:szCs w:val="24"/>
        </w:rPr>
      </w:pPr>
    </w:p>
    <w:p w14:paraId="685C0C4C" w14:textId="77777777" w:rsidR="00D11BB7" w:rsidRDefault="00E62A74">
      <w:pPr>
        <w:pStyle w:val="BodyText2"/>
        <w:rPr>
          <w:rFonts w:ascii="Times New Roman" w:hAnsi="Times New Roman" w:cs="Times New Roman"/>
          <w:sz w:val="24"/>
          <w:szCs w:val="24"/>
        </w:rPr>
      </w:pPr>
      <w:r>
        <w:rPr>
          <w:rFonts w:ascii="Times New Roman" w:hAnsi="Times New Roman" w:cs="Times New Roman"/>
          <w:sz w:val="24"/>
          <w:szCs w:val="24"/>
        </w:rPr>
        <w:t xml:space="preserve">The mid-term exam will be closed-book and cover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material from the beginning of the course, including readings, cases, videos, and lecture material.  The mid-term will consist of multiple choice and short essay (i.e. one paragraph) questions.</w:t>
      </w:r>
    </w:p>
    <w:p w14:paraId="685C0C4D" w14:textId="77777777" w:rsidR="00D11BB7" w:rsidRDefault="00D11BB7">
      <w:pPr>
        <w:jc w:val="both"/>
        <w:rPr>
          <w:rFonts w:ascii="Times New Roman" w:hAnsi="Times New Roman" w:cs="Times New Roman"/>
          <w:sz w:val="24"/>
          <w:szCs w:val="24"/>
        </w:rPr>
      </w:pPr>
    </w:p>
    <w:p w14:paraId="685C0C4E" w14:textId="77777777" w:rsidR="00D11BB7" w:rsidRDefault="00E62A74">
      <w:pPr>
        <w:jc w:val="both"/>
        <w:rPr>
          <w:rFonts w:ascii="Times New Roman" w:hAnsi="Times New Roman" w:cs="Times New Roman"/>
          <w:sz w:val="24"/>
          <w:szCs w:val="24"/>
        </w:rPr>
      </w:pPr>
      <w:r>
        <w:rPr>
          <w:rFonts w:ascii="Times New Roman" w:hAnsi="Times New Roman" w:cs="Times New Roman"/>
          <w:b/>
          <w:i/>
          <w:sz w:val="24"/>
          <w:szCs w:val="24"/>
        </w:rPr>
        <w:t xml:space="preserve">2) Case Analysis Assignment </w:t>
      </w:r>
      <w:r>
        <w:rPr>
          <w:rFonts w:ascii="Times New Roman" w:hAnsi="Times New Roman" w:cs="Times New Roman"/>
          <w:sz w:val="24"/>
          <w:szCs w:val="24"/>
        </w:rPr>
        <w:t xml:space="preserve">(60%) </w:t>
      </w:r>
    </w:p>
    <w:p w14:paraId="685C0C4F" w14:textId="77777777" w:rsidR="00D11BB7" w:rsidRDefault="00D11BB7">
      <w:pPr>
        <w:jc w:val="both"/>
        <w:rPr>
          <w:rFonts w:ascii="Times New Roman" w:hAnsi="Times New Roman" w:cs="Times New Roman"/>
          <w:sz w:val="24"/>
          <w:szCs w:val="24"/>
        </w:rPr>
      </w:pPr>
    </w:p>
    <w:p w14:paraId="685C0C50" w14:textId="77777777" w:rsidR="00D11BB7" w:rsidRDefault="00E62A74">
      <w:pPr>
        <w:jc w:val="both"/>
        <w:rPr>
          <w:rFonts w:ascii="Times New Roman" w:hAnsi="Times New Roman" w:cs="Times New Roman"/>
          <w:sz w:val="24"/>
          <w:szCs w:val="24"/>
        </w:rPr>
      </w:pPr>
      <w:r>
        <w:rPr>
          <w:rFonts w:ascii="Times New Roman" w:hAnsi="Times New Roman" w:cs="Times New Roman"/>
          <w:sz w:val="24"/>
          <w:szCs w:val="24"/>
        </w:rPr>
        <w:t xml:space="preserve">The major assignment will cover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material in the course.  No additional materials beyond the course will be required.  The assignment will involve the ethical analysis of a case as well as possibly a few short essay questions. Instructions will be provided on how to submit the assignment. Late assignments will be subject to a grade deduction.</w:t>
      </w:r>
    </w:p>
    <w:p w14:paraId="685C0C51" w14:textId="77777777" w:rsidR="00D11BB7" w:rsidRDefault="00D11BB7">
      <w:pPr>
        <w:rPr>
          <w:rFonts w:ascii="Times New Roman" w:hAnsi="Times New Roman" w:cs="Times New Roman"/>
          <w:b/>
          <w:bCs/>
          <w:i/>
          <w:iCs/>
          <w:sz w:val="24"/>
          <w:szCs w:val="24"/>
        </w:rPr>
      </w:pPr>
    </w:p>
    <w:p w14:paraId="685C0C52" w14:textId="77777777" w:rsidR="00D11BB7" w:rsidRDefault="00E62A74">
      <w:pPr>
        <w:rPr>
          <w:rFonts w:ascii="Times New Roman" w:hAnsi="Times New Roman" w:cs="Times New Roman"/>
          <w:b/>
          <w:bCs/>
          <w:i/>
          <w:iCs/>
          <w:sz w:val="24"/>
          <w:szCs w:val="24"/>
        </w:rPr>
      </w:pPr>
      <w:r>
        <w:rPr>
          <w:rFonts w:ascii="Times New Roman" w:hAnsi="Times New Roman" w:cs="Times New Roman"/>
          <w:b/>
          <w:bCs/>
          <w:i/>
          <w:iCs/>
          <w:sz w:val="24"/>
          <w:szCs w:val="24"/>
        </w:rPr>
        <w:t xml:space="preserve">3) Class Participation </w:t>
      </w:r>
    </w:p>
    <w:p w14:paraId="685C0C53" w14:textId="77777777" w:rsidR="00D11BB7" w:rsidRDefault="00D11BB7">
      <w:pPr>
        <w:rPr>
          <w:rFonts w:ascii="Times New Roman" w:hAnsi="Times New Roman" w:cs="Times New Roman"/>
          <w:sz w:val="24"/>
          <w:szCs w:val="24"/>
        </w:rPr>
      </w:pPr>
    </w:p>
    <w:p w14:paraId="685C0C54" w14:textId="77777777" w:rsidR="00D11BB7" w:rsidRDefault="00E62A74">
      <w:pPr>
        <w:pStyle w:val="BodyText2"/>
        <w:rPr>
          <w:rFonts w:ascii="Times New Roman" w:hAnsi="Times New Roman" w:cs="Times New Roman"/>
          <w:sz w:val="24"/>
          <w:szCs w:val="24"/>
        </w:rPr>
      </w:pPr>
      <w:r>
        <w:rPr>
          <w:rFonts w:ascii="Times New Roman" w:hAnsi="Times New Roman" w:cs="Times New Roman"/>
          <w:sz w:val="24"/>
          <w:szCs w:val="24"/>
        </w:rPr>
        <w:t xml:space="preserve">Much of the learning from the course comes from the analysis and discussion of the material.  You are expected to have engaged with the material before class and to be prepared to provide thoughtful contributions in class to advance our understanding.  Absences should occur only under exceptional circumstances.  </w:t>
      </w:r>
    </w:p>
    <w:p w14:paraId="685C0C55" w14:textId="77777777" w:rsidR="00D11BB7" w:rsidRDefault="00D11BB7">
      <w:pPr>
        <w:rPr>
          <w:rFonts w:ascii="Times New Roman" w:hAnsi="Times New Roman" w:cs="Times New Roman"/>
          <w:sz w:val="24"/>
          <w:szCs w:val="24"/>
        </w:rPr>
      </w:pPr>
    </w:p>
    <w:p w14:paraId="685C0C56" w14:textId="77777777" w:rsidR="00D11BB7" w:rsidRDefault="00D11BB7">
      <w:pPr>
        <w:rPr>
          <w:rFonts w:ascii="Times New Roman" w:hAnsi="Times New Roman" w:cs="Times New Roman"/>
          <w:sz w:val="24"/>
          <w:szCs w:val="24"/>
        </w:rPr>
      </w:pPr>
    </w:p>
    <w:p w14:paraId="685C0C57" w14:textId="77777777" w:rsidR="00D11BB7" w:rsidRDefault="00D11BB7"/>
    <w:sectPr w:rsidR="00D11BB7">
      <w:footerReference w:type="default" r:id="rId31"/>
      <w:pgSz w:w="12240" w:h="15840"/>
      <w:pgMar w:top="1440" w:right="1800" w:bottom="1440" w:left="180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7E87" w14:textId="77777777" w:rsidR="00981D72" w:rsidRDefault="00981D72">
      <w:r>
        <w:separator/>
      </w:r>
    </w:p>
  </w:endnote>
  <w:endnote w:type="continuationSeparator" w:id="0">
    <w:p w14:paraId="15DC0A20" w14:textId="77777777" w:rsidR="00981D72" w:rsidRDefault="0098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0C5C" w14:textId="77777777" w:rsidR="00D11BB7" w:rsidRDefault="00E62A74">
    <w:pPr>
      <w:pStyle w:val="Footer"/>
    </w:pPr>
    <w:r>
      <w:rPr>
        <w:noProof/>
      </w:rPr>
      <mc:AlternateContent>
        <mc:Choice Requires="wps">
          <w:drawing>
            <wp:anchor distT="0" distB="0" distL="0" distR="0" simplePos="0" relativeHeight="7" behindDoc="1" locked="0" layoutInCell="1" allowOverlap="1" wp14:anchorId="685C0C5D" wp14:editId="685C0C5E">
              <wp:simplePos x="0" y="0"/>
              <wp:positionH relativeFrom="margin">
                <wp:align>center</wp:align>
              </wp:positionH>
              <wp:positionV relativeFrom="paragraph">
                <wp:posOffset>635</wp:posOffset>
              </wp:positionV>
              <wp:extent cx="72390" cy="14541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1640" cy="144720"/>
                      </a:xfrm>
                      <a:prstGeom prst="rect">
                        <a:avLst/>
                      </a:prstGeom>
                      <a:noFill/>
                      <a:ln>
                        <a:noFill/>
                      </a:ln>
                    </wps:spPr>
                    <wps:style>
                      <a:lnRef idx="0">
                        <a:scrgbClr r="0" g="0" b="0"/>
                      </a:lnRef>
                      <a:fillRef idx="0">
                        <a:scrgbClr r="0" g="0" b="0"/>
                      </a:fillRef>
                      <a:effectRef idx="0">
                        <a:scrgbClr r="0" g="0" b="0"/>
                      </a:effectRef>
                      <a:fontRef idx="minor"/>
                    </wps:style>
                    <wps:txbx>
                      <w:txbxContent>
                        <w:p w14:paraId="685C0C5F" w14:textId="77777777" w:rsidR="00D11BB7" w:rsidRDefault="00E62A74">
                          <w:pPr>
                            <w:pStyle w:val="Footer"/>
                          </w:pPr>
                          <w:r>
                            <w:rPr>
                              <w:rStyle w:val="PageNumber"/>
                              <w:color w:val="000000"/>
                            </w:rPr>
                            <w:fldChar w:fldCharType="begin"/>
                          </w:r>
                          <w:r>
                            <w:rPr>
                              <w:rStyle w:val="PageNumber"/>
                            </w:rPr>
                            <w:instrText>PAGE</w:instrText>
                          </w:r>
                          <w:r>
                            <w:rPr>
                              <w:rStyle w:val="PageNumber"/>
                            </w:rPr>
                            <w:fldChar w:fldCharType="separate"/>
                          </w:r>
                          <w:r w:rsidR="00892773">
                            <w:rPr>
                              <w:rStyle w:val="PageNumber"/>
                              <w:noProof/>
                            </w:rPr>
                            <w:t>5</w:t>
                          </w:r>
                          <w:r>
                            <w:rPr>
                              <w:rStyle w:val="PageNumber"/>
                            </w:rPr>
                            <w:fldChar w:fldCharType="end"/>
                          </w:r>
                        </w:p>
                      </w:txbxContent>
                    </wps:txbx>
                    <wps:bodyPr lIns="0" tIns="0" rIns="0" bIns="0">
                      <a:spAutoFit/>
                    </wps:bodyPr>
                  </wps:wsp>
                </a:graphicData>
              </a:graphic>
            </wp:anchor>
          </w:drawing>
        </mc:Choice>
        <mc:Fallback>
          <w:pict>
            <v:rect w14:anchorId="685C0C5D" id="Frame1" o:spid="_x0000_s1026" style="position:absolute;margin-left:0;margin-top:.05pt;width:5.7pt;height:11.4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" filled="f" stroked="f">
              <v:textbox style="mso-fit-shape-to-text:t" inset="0,0,0,0">
                <w:txbxContent>
                  <w:p w14:paraId="685C0C5F" w14:textId="77777777" w:rsidR="00D11BB7" w:rsidRDefault="00E62A74">
                    <w:pPr>
                      <w:pStyle w:val="Footer"/>
                    </w:pPr>
                    <w:r>
                      <w:rPr>
                        <w:rStyle w:val="PageNumber"/>
                        <w:color w:val="000000"/>
                      </w:rPr>
                      <w:fldChar w:fldCharType="begin"/>
                    </w:r>
                    <w:r>
                      <w:rPr>
                        <w:rStyle w:val="PageNumber"/>
                      </w:rPr>
                      <w:instrText>PAGE</w:instrText>
                    </w:r>
                    <w:r>
                      <w:rPr>
                        <w:rStyle w:val="PageNumber"/>
                      </w:rPr>
                      <w:fldChar w:fldCharType="separate"/>
                    </w:r>
                    <w:r w:rsidR="00892773">
                      <w:rPr>
                        <w:rStyle w:val="PageNumber"/>
                        <w:noProof/>
                      </w:rPr>
                      <w:t>5</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E8F0" w14:textId="77777777" w:rsidR="00981D72" w:rsidRDefault="00981D72">
      <w:r>
        <w:separator/>
      </w:r>
    </w:p>
  </w:footnote>
  <w:footnote w:type="continuationSeparator" w:id="0">
    <w:p w14:paraId="51EC6A6B" w14:textId="77777777" w:rsidR="00981D72" w:rsidRDefault="00981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56147"/>
    <w:multiLevelType w:val="multilevel"/>
    <w:tmpl w:val="5A18BB60"/>
    <w:lvl w:ilvl="0">
      <w:start w:val="1"/>
      <w:numFmt w:val="lowerLetter"/>
      <w:lvlText w:val="%1."/>
      <w:lvlJc w:val="left"/>
      <w:pPr>
        <w:tabs>
          <w:tab w:val="num" w:pos="504"/>
        </w:tabs>
        <w:ind w:left="504" w:hanging="360"/>
      </w:pPr>
      <w:rPr>
        <w:rFonts w:ascii="Times New Roman" w:hAnsi="Times New Roman"/>
        <w:sz w:val="24"/>
      </w:r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start w:val="1"/>
      <w:numFmt w:val="decimal"/>
      <w:lvlText w:val="%4."/>
      <w:lvlJc w:val="left"/>
      <w:pPr>
        <w:tabs>
          <w:tab w:val="num" w:pos="3024"/>
        </w:tabs>
        <w:ind w:left="3024" w:hanging="360"/>
      </w:pPr>
    </w:lvl>
    <w:lvl w:ilvl="4">
      <w:start w:val="1"/>
      <w:numFmt w:val="lowerLetter"/>
      <w:lvlText w:val="%5."/>
      <w:lvlJc w:val="left"/>
      <w:pPr>
        <w:tabs>
          <w:tab w:val="num" w:pos="3744"/>
        </w:tabs>
        <w:ind w:left="3744" w:hanging="360"/>
      </w:pPr>
    </w:lvl>
    <w:lvl w:ilvl="5">
      <w:start w:val="1"/>
      <w:numFmt w:val="lowerRoman"/>
      <w:lvlText w:val="%6."/>
      <w:lvlJc w:val="right"/>
      <w:pPr>
        <w:tabs>
          <w:tab w:val="num" w:pos="4464"/>
        </w:tabs>
        <w:ind w:left="4464" w:hanging="180"/>
      </w:pPr>
    </w:lvl>
    <w:lvl w:ilvl="6">
      <w:start w:val="1"/>
      <w:numFmt w:val="decimal"/>
      <w:lvlText w:val="%7."/>
      <w:lvlJc w:val="left"/>
      <w:pPr>
        <w:tabs>
          <w:tab w:val="num" w:pos="5184"/>
        </w:tabs>
        <w:ind w:left="5184" w:hanging="360"/>
      </w:pPr>
    </w:lvl>
    <w:lvl w:ilvl="7">
      <w:start w:val="1"/>
      <w:numFmt w:val="lowerLetter"/>
      <w:lvlText w:val="%8."/>
      <w:lvlJc w:val="left"/>
      <w:pPr>
        <w:tabs>
          <w:tab w:val="num" w:pos="5904"/>
        </w:tabs>
        <w:ind w:left="5904" w:hanging="360"/>
      </w:pPr>
    </w:lvl>
    <w:lvl w:ilvl="8">
      <w:start w:val="1"/>
      <w:numFmt w:val="lowerRoman"/>
      <w:lvlText w:val="%9."/>
      <w:lvlJc w:val="right"/>
      <w:pPr>
        <w:tabs>
          <w:tab w:val="num" w:pos="6624"/>
        </w:tabs>
        <w:ind w:left="6624" w:hanging="180"/>
      </w:pPr>
    </w:lvl>
  </w:abstractNum>
  <w:abstractNum w:abstractNumId="1" w15:restartNumberingAfterBreak="0">
    <w:nsid w:val="620B0825"/>
    <w:multiLevelType w:val="multilevel"/>
    <w:tmpl w:val="4EEAE022"/>
    <w:lvl w:ilvl="0">
      <w:start w:val="1"/>
      <w:numFmt w:val="bullet"/>
      <w:lvlText w:val=""/>
      <w:lvlJc w:val="left"/>
      <w:pPr>
        <w:tabs>
          <w:tab w:val="num" w:pos="504"/>
        </w:tabs>
        <w:ind w:left="504" w:hanging="360"/>
      </w:pPr>
      <w:rPr>
        <w:rFonts w:ascii="Symbol" w:hAnsi="Symbol" w:cs="Symbol" w:hint="default"/>
        <w:sz w:val="24"/>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cs="Wingdings" w:hint="default"/>
      </w:rPr>
    </w:lvl>
    <w:lvl w:ilvl="3">
      <w:start w:val="1"/>
      <w:numFmt w:val="bullet"/>
      <w:lvlText w:val=""/>
      <w:lvlJc w:val="left"/>
      <w:pPr>
        <w:tabs>
          <w:tab w:val="num" w:pos="3024"/>
        </w:tabs>
        <w:ind w:left="3024" w:hanging="360"/>
      </w:pPr>
      <w:rPr>
        <w:rFonts w:ascii="Symbol" w:hAnsi="Symbol" w:cs="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cs="Wingdings" w:hint="default"/>
      </w:rPr>
    </w:lvl>
    <w:lvl w:ilvl="6">
      <w:start w:val="1"/>
      <w:numFmt w:val="bullet"/>
      <w:lvlText w:val=""/>
      <w:lvlJc w:val="left"/>
      <w:pPr>
        <w:tabs>
          <w:tab w:val="num" w:pos="5184"/>
        </w:tabs>
        <w:ind w:left="5184" w:hanging="360"/>
      </w:pPr>
      <w:rPr>
        <w:rFonts w:ascii="Symbol" w:hAnsi="Symbol" w:cs="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cs="Wingdings" w:hint="default"/>
      </w:rPr>
    </w:lvl>
  </w:abstractNum>
  <w:abstractNum w:abstractNumId="2" w15:restartNumberingAfterBreak="0">
    <w:nsid w:val="798411C8"/>
    <w:multiLevelType w:val="multilevel"/>
    <w:tmpl w:val="AF8E54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B7"/>
    <w:rsid w:val="000A2E24"/>
    <w:rsid w:val="000A6925"/>
    <w:rsid w:val="00100225"/>
    <w:rsid w:val="0010375A"/>
    <w:rsid w:val="00127B81"/>
    <w:rsid w:val="001535B0"/>
    <w:rsid w:val="00177705"/>
    <w:rsid w:val="00187BEB"/>
    <w:rsid w:val="001A7BEB"/>
    <w:rsid w:val="001B1B5D"/>
    <w:rsid w:val="001B5B24"/>
    <w:rsid w:val="001C2A10"/>
    <w:rsid w:val="001C6C21"/>
    <w:rsid w:val="001F2182"/>
    <w:rsid w:val="00225CD1"/>
    <w:rsid w:val="002453BF"/>
    <w:rsid w:val="00254149"/>
    <w:rsid w:val="002C1F64"/>
    <w:rsid w:val="0037003B"/>
    <w:rsid w:val="00385BB1"/>
    <w:rsid w:val="003E7B54"/>
    <w:rsid w:val="0041080D"/>
    <w:rsid w:val="004175D2"/>
    <w:rsid w:val="0044480B"/>
    <w:rsid w:val="00455EC5"/>
    <w:rsid w:val="004E56D5"/>
    <w:rsid w:val="00514F08"/>
    <w:rsid w:val="0052199D"/>
    <w:rsid w:val="00541FFF"/>
    <w:rsid w:val="00543EE9"/>
    <w:rsid w:val="0059581E"/>
    <w:rsid w:val="005A09A0"/>
    <w:rsid w:val="005E185B"/>
    <w:rsid w:val="005E5467"/>
    <w:rsid w:val="006572A3"/>
    <w:rsid w:val="006823EC"/>
    <w:rsid w:val="006A4F7D"/>
    <w:rsid w:val="006E3515"/>
    <w:rsid w:val="006F6157"/>
    <w:rsid w:val="006F74E5"/>
    <w:rsid w:val="00702572"/>
    <w:rsid w:val="00776D87"/>
    <w:rsid w:val="007A0F4B"/>
    <w:rsid w:val="007B223E"/>
    <w:rsid w:val="007E1A2E"/>
    <w:rsid w:val="00833669"/>
    <w:rsid w:val="0086176D"/>
    <w:rsid w:val="00892773"/>
    <w:rsid w:val="00896BC0"/>
    <w:rsid w:val="008D5AD8"/>
    <w:rsid w:val="00905533"/>
    <w:rsid w:val="00981D72"/>
    <w:rsid w:val="00984F76"/>
    <w:rsid w:val="009C1BDE"/>
    <w:rsid w:val="009C2EC5"/>
    <w:rsid w:val="009C4296"/>
    <w:rsid w:val="009D7AB1"/>
    <w:rsid w:val="009F3FCB"/>
    <w:rsid w:val="00A0466A"/>
    <w:rsid w:val="00A7490E"/>
    <w:rsid w:val="00AA1E4B"/>
    <w:rsid w:val="00AB2592"/>
    <w:rsid w:val="00B04909"/>
    <w:rsid w:val="00B07169"/>
    <w:rsid w:val="00B8513B"/>
    <w:rsid w:val="00BB4589"/>
    <w:rsid w:val="00BC258A"/>
    <w:rsid w:val="00BE531A"/>
    <w:rsid w:val="00C26248"/>
    <w:rsid w:val="00C96F4F"/>
    <w:rsid w:val="00CC2D6D"/>
    <w:rsid w:val="00CE78E4"/>
    <w:rsid w:val="00CF2023"/>
    <w:rsid w:val="00CF6CE0"/>
    <w:rsid w:val="00D11BB7"/>
    <w:rsid w:val="00D46F61"/>
    <w:rsid w:val="00D6623A"/>
    <w:rsid w:val="00D84975"/>
    <w:rsid w:val="00D95E94"/>
    <w:rsid w:val="00D976C7"/>
    <w:rsid w:val="00DF080D"/>
    <w:rsid w:val="00E21E7F"/>
    <w:rsid w:val="00E55FA7"/>
    <w:rsid w:val="00E62A74"/>
    <w:rsid w:val="00E7086A"/>
    <w:rsid w:val="00E74513"/>
    <w:rsid w:val="00E961D1"/>
    <w:rsid w:val="00EA375F"/>
    <w:rsid w:val="00EB4BB3"/>
    <w:rsid w:val="00ED6EB1"/>
    <w:rsid w:val="00EE2E9A"/>
    <w:rsid w:val="00EE6FEA"/>
    <w:rsid w:val="00F12C4E"/>
    <w:rsid w:val="00F66DC0"/>
    <w:rsid w:val="00F75763"/>
    <w:rsid w:val="00F95A7C"/>
    <w:rsid w:val="00FA7A72"/>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0B9A"/>
  <w15:docId w15:val="{273C2963-2ED0-4081-AB4C-933F61B1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A1E"/>
    <w:rPr>
      <w:rFonts w:ascii="Arial" w:hAnsi="Arial" w:cs="Arial"/>
      <w:lang w:val="en-US" w:eastAsia="en-US"/>
    </w:rPr>
  </w:style>
  <w:style w:type="paragraph" w:styleId="Heading1">
    <w:name w:val="heading 1"/>
    <w:basedOn w:val="Normal"/>
    <w:next w:val="Normal"/>
    <w:qFormat/>
    <w:rsid w:val="006F0433"/>
    <w:pPr>
      <w:keepNext/>
      <w:spacing w:before="240" w:after="60"/>
      <w:outlineLvl w:val="0"/>
    </w:pPr>
    <w:rPr>
      <w:b/>
      <w:bCs/>
      <w:kern w:val="2"/>
      <w:sz w:val="32"/>
      <w:szCs w:val="32"/>
    </w:rPr>
  </w:style>
  <w:style w:type="paragraph" w:styleId="Heading2">
    <w:name w:val="heading 2"/>
    <w:basedOn w:val="Normal"/>
    <w:next w:val="Normal"/>
    <w:qFormat/>
    <w:rsid w:val="00CD0C11"/>
    <w:pPr>
      <w:keepNext/>
      <w:spacing w:before="240" w:after="60"/>
      <w:outlineLvl w:val="1"/>
    </w:pPr>
    <w:rPr>
      <w:b/>
      <w:bCs/>
      <w:i/>
      <w:iCs/>
      <w:sz w:val="28"/>
      <w:szCs w:val="28"/>
    </w:rPr>
  </w:style>
  <w:style w:type="paragraph" w:styleId="Heading4">
    <w:name w:val="heading 4"/>
    <w:basedOn w:val="Normal"/>
    <w:next w:val="Normal"/>
    <w:qFormat/>
    <w:rsid w:val="00697A1E"/>
    <w:pPr>
      <w:keepNext/>
      <w:spacing w:line="240" w:lineRule="atLeas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F0433"/>
    <w:rPr>
      <w:color w:val="0000FF"/>
      <w:u w:val="single"/>
    </w:rPr>
  </w:style>
  <w:style w:type="character" w:styleId="PageNumber">
    <w:name w:val="page number"/>
    <w:basedOn w:val="DefaultParagraphFont"/>
    <w:qFormat/>
    <w:rsid w:val="00CD0C11"/>
  </w:style>
  <w:style w:type="character" w:styleId="FollowedHyperlink">
    <w:name w:val="FollowedHyperlink"/>
    <w:basedOn w:val="DefaultParagraphFont"/>
    <w:qFormat/>
    <w:rsid w:val="00CF4FB8"/>
    <w:rPr>
      <w:color w:val="800080" w:themeColor="followedHyperlink"/>
      <w:u w:val="single"/>
    </w:rPr>
  </w:style>
  <w:style w:type="character" w:customStyle="1" w:styleId="BodyTextChar">
    <w:name w:val="Body Text Char"/>
    <w:basedOn w:val="DefaultParagraphFont"/>
    <w:link w:val="BodyText"/>
    <w:qFormat/>
    <w:rsid w:val="00B25154"/>
    <w:rPr>
      <w:rFonts w:ascii="Arial" w:hAnsi="Arial" w:cs="Arial"/>
      <w:lang w:val="en-US" w:eastAsia="en-US"/>
    </w:rPr>
  </w:style>
  <w:style w:type="character" w:customStyle="1" w:styleId="ListLabel1">
    <w:name w:val="ListLabel 1"/>
    <w:qFormat/>
    <w:rPr>
      <w:rFonts w:ascii="Times New Roman" w:hAnsi="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0"/>
      <w:szCs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imes New Roman" w:hAnsi="Times New Roman" w:cs="Times New Roman"/>
      <w:sz w:val="24"/>
      <w:szCs w:val="24"/>
      <w:lang w:bidi="he-IL"/>
    </w:rPr>
  </w:style>
  <w:style w:type="character" w:customStyle="1" w:styleId="ListLabel76">
    <w:name w:val="ListLabel 76"/>
    <w:qFormat/>
    <w:rPr>
      <w:rFonts w:ascii="Times New Roman" w:hAnsi="Times New Roman" w:cs="Times New Roman"/>
      <w:sz w:val="24"/>
      <w:szCs w:val="24"/>
      <w:lang w:val="en-CA"/>
    </w:rPr>
  </w:style>
  <w:style w:type="character" w:customStyle="1" w:styleId="ListLabel77">
    <w:name w:val="ListLabel 77"/>
    <w:qFormat/>
    <w:rPr>
      <w:rFonts w:ascii="Times New Roman" w:hAnsi="Times New Roman" w:cs="Times New Roman"/>
      <w:sz w:val="24"/>
      <w:szCs w:val="24"/>
    </w:rPr>
  </w:style>
  <w:style w:type="character" w:customStyle="1" w:styleId="ListLabel78">
    <w:name w:val="ListLabel 78"/>
    <w:qFormat/>
    <w:rPr>
      <w:rFonts w:ascii="Times New Roman" w:hAnsi="Times New Roman" w:cs="Times New Roman"/>
      <w:b/>
      <w:i/>
      <w:sz w:val="24"/>
      <w:szCs w:val="24"/>
    </w:rPr>
  </w:style>
  <w:style w:type="character" w:customStyle="1" w:styleId="ListLabel79">
    <w:name w:val="ListLabel 79"/>
    <w:qFormat/>
    <w:rPr>
      <w:rFonts w:ascii="Times New Roman" w:hAnsi="Times New Roman"/>
      <w:sz w:val="24"/>
    </w:rPr>
  </w:style>
  <w:style w:type="character" w:customStyle="1" w:styleId="ListLabel80">
    <w:name w:val="ListLabel 80"/>
    <w:qFormat/>
    <w:rPr>
      <w:rFonts w:ascii="Times New Roman" w:hAnsi="Times New Roman" w:cs="Symbol"/>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imes New Roman" w:hAnsi="Times New Roman" w:cs="Times New Roman"/>
      <w:sz w:val="24"/>
      <w:szCs w:val="24"/>
      <w:lang w:bidi="he-IL"/>
    </w:rPr>
  </w:style>
  <w:style w:type="character" w:customStyle="1" w:styleId="ListLabel90">
    <w:name w:val="ListLabel 90"/>
    <w:qFormat/>
    <w:rPr>
      <w:rFonts w:ascii="Times New Roman" w:hAnsi="Times New Roman" w:cs="Times New Roman"/>
      <w:sz w:val="24"/>
      <w:szCs w:val="24"/>
      <w:lang w:val="en-CA"/>
    </w:rPr>
  </w:style>
  <w:style w:type="character" w:customStyle="1" w:styleId="ListLabel91">
    <w:name w:val="ListLabel 91"/>
    <w:qFormat/>
    <w:rPr>
      <w:rFonts w:ascii="Times New Roman" w:hAnsi="Times New Roman" w:cs="Times New Roman"/>
      <w:sz w:val="24"/>
      <w:szCs w:val="24"/>
    </w:rPr>
  </w:style>
  <w:style w:type="character" w:customStyle="1" w:styleId="ListLabel92">
    <w:name w:val="ListLabel 92"/>
    <w:qFormat/>
    <w:rPr>
      <w:rFonts w:ascii="Times New Roman" w:hAnsi="Times New Roman" w:cs="Times New Roman"/>
      <w:b/>
      <w:i/>
      <w:sz w:val="24"/>
      <w:szCs w:val="24"/>
    </w:rPr>
  </w:style>
  <w:style w:type="character" w:customStyle="1" w:styleId="ListLabel93">
    <w:name w:val="ListLabel 93"/>
    <w:qFormat/>
    <w:rPr>
      <w:rFonts w:ascii="Times New Roman" w:hAnsi="Times New Roman" w:cs="Times New Roman"/>
      <w:sz w:val="24"/>
      <w:szCs w:val="24"/>
      <w:lang w:val="en-US"/>
    </w:rPr>
  </w:style>
  <w:style w:type="character" w:customStyle="1" w:styleId="ListLabel94">
    <w:name w:val="ListLabel 94"/>
    <w:qFormat/>
    <w:rPr>
      <w:rFonts w:ascii="Times New Roman" w:hAnsi="Times New Roman"/>
      <w:sz w:val="24"/>
    </w:rPr>
  </w:style>
  <w:style w:type="character" w:customStyle="1" w:styleId="ListLabel95">
    <w:name w:val="ListLabel 95"/>
    <w:qFormat/>
    <w:rPr>
      <w:rFonts w:ascii="Times New Roman" w:hAnsi="Times New Roman" w:cs="Symbol"/>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Times New Roman"/>
      <w:sz w:val="24"/>
      <w:szCs w:val="24"/>
      <w:lang w:bidi="he-IL"/>
    </w:rPr>
  </w:style>
  <w:style w:type="character" w:customStyle="1" w:styleId="ListLabel105">
    <w:name w:val="ListLabel 105"/>
    <w:qFormat/>
    <w:rPr>
      <w:rFonts w:ascii="Times New Roman" w:hAnsi="Times New Roman" w:cs="Times New Roman"/>
      <w:sz w:val="24"/>
      <w:szCs w:val="24"/>
      <w:lang w:val="en-CA"/>
    </w:rPr>
  </w:style>
  <w:style w:type="character" w:customStyle="1" w:styleId="ListLabel106">
    <w:name w:val="ListLabel 106"/>
    <w:qFormat/>
    <w:rPr>
      <w:rFonts w:ascii="Times New Roman" w:hAnsi="Times New Roman" w:cs="Times New Roman"/>
      <w:sz w:val="24"/>
      <w:szCs w:val="24"/>
    </w:rPr>
  </w:style>
  <w:style w:type="character" w:customStyle="1" w:styleId="ListLabel107">
    <w:name w:val="ListLabel 107"/>
    <w:qFormat/>
    <w:rPr>
      <w:rFonts w:ascii="Times New Roman" w:hAnsi="Times New Roman" w:cs="Times New Roman"/>
      <w:b/>
      <w:i/>
      <w:sz w:val="24"/>
      <w:szCs w:val="24"/>
    </w:rPr>
  </w:style>
  <w:style w:type="character" w:customStyle="1" w:styleId="ListLabel108">
    <w:name w:val="ListLabel 108"/>
    <w:qFormat/>
    <w:rPr>
      <w:rFonts w:ascii="Times New Roman" w:hAnsi="Times New Roman" w:cs="Times New Roman"/>
      <w:sz w:val="24"/>
      <w:szCs w:val="24"/>
      <w:lang w:val="en-US"/>
    </w:rPr>
  </w:style>
  <w:style w:type="paragraph" w:customStyle="1" w:styleId="Heading">
    <w:name w:val="Heading"/>
    <w:basedOn w:val="Normal"/>
    <w:next w:val="BodyText"/>
    <w:qFormat/>
    <w:pPr>
      <w:keepNext/>
      <w:spacing w:before="240" w:after="120"/>
    </w:pPr>
    <w:rPr>
      <w:rFonts w:eastAsia="WenQuanYi Micro Hei" w:cs="Lohit Devanagari"/>
      <w:sz w:val="28"/>
      <w:szCs w:val="28"/>
    </w:rPr>
  </w:style>
  <w:style w:type="paragraph" w:styleId="BodyText">
    <w:name w:val="Body Text"/>
    <w:basedOn w:val="Normal"/>
    <w:link w:val="BodyTextChar"/>
    <w:rsid w:val="00697A1E"/>
    <w:pPr>
      <w:spacing w:before="60" w:line="240" w:lineRule="atLeast"/>
      <w:ind w:left="72"/>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rsid w:val="00697A1E"/>
    <w:pPr>
      <w:tabs>
        <w:tab w:val="center" w:pos="4320"/>
        <w:tab w:val="right" w:pos="8640"/>
      </w:tabs>
    </w:pPr>
  </w:style>
  <w:style w:type="paragraph" w:styleId="BodyText2">
    <w:name w:val="Body Text 2"/>
    <w:basedOn w:val="Normal"/>
    <w:qFormat/>
    <w:rsid w:val="00697A1E"/>
    <w:rPr>
      <w:sz w:val="18"/>
      <w:szCs w:val="18"/>
    </w:rPr>
  </w:style>
  <w:style w:type="paragraph" w:styleId="Footer">
    <w:name w:val="footer"/>
    <w:basedOn w:val="Normal"/>
    <w:rsid w:val="00CD0C11"/>
    <w:pPr>
      <w:tabs>
        <w:tab w:val="center" w:pos="4320"/>
        <w:tab w:val="right" w:pos="8640"/>
      </w:tabs>
    </w:pPr>
  </w:style>
  <w:style w:type="paragraph" w:styleId="BalloonText">
    <w:name w:val="Balloon Text"/>
    <w:basedOn w:val="Normal"/>
    <w:semiHidden/>
    <w:qFormat/>
    <w:rsid w:val="00AA6A0E"/>
    <w:rPr>
      <w:rFonts w:ascii="Tahoma" w:hAnsi="Tahoma" w:cs="Tahoma"/>
      <w:sz w:val="16"/>
      <w:szCs w:val="16"/>
    </w:rPr>
  </w:style>
  <w:style w:type="paragraph" w:styleId="ListParagraph">
    <w:name w:val="List Paragraph"/>
    <w:basedOn w:val="Normal"/>
    <w:uiPriority w:val="34"/>
    <w:qFormat/>
    <w:rsid w:val="00953F67"/>
    <w:pPr>
      <w:ind w:left="720"/>
      <w:contextualSpacing/>
    </w:pPr>
  </w:style>
  <w:style w:type="paragraph" w:styleId="NormalWeb">
    <w:name w:val="Normal (Web)"/>
    <w:basedOn w:val="Normal"/>
    <w:qFormat/>
    <w:rsid w:val="00476D85"/>
    <w:rPr>
      <w:rFonts w:ascii="Times New Roman" w:hAnsi="Times New Roman" w:cs="Times New Roman"/>
      <w:sz w:val="24"/>
      <w:szCs w:val="24"/>
    </w:rPr>
  </w:style>
  <w:style w:type="paragraph" w:customStyle="1" w:styleId="FrameContents">
    <w:name w:val="Frame Contents"/>
    <w:basedOn w:val="Normal"/>
    <w:qFormat/>
  </w:style>
  <w:style w:type="table" w:styleId="TableGrid">
    <w:name w:val="Table Grid"/>
    <w:basedOn w:val="TableNormal"/>
    <w:rsid w:val="0069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5763"/>
    <w:rPr>
      <w:color w:val="0000FF" w:themeColor="hyperlink"/>
      <w:u w:val="single"/>
    </w:rPr>
  </w:style>
  <w:style w:type="character" w:styleId="UnresolvedMention">
    <w:name w:val="Unresolved Mention"/>
    <w:basedOn w:val="DefaultParagraphFont"/>
    <w:uiPriority w:val="99"/>
    <w:semiHidden/>
    <w:unhideWhenUsed/>
    <w:rsid w:val="0041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316">
      <w:bodyDiv w:val="1"/>
      <w:marLeft w:val="0"/>
      <w:marRight w:val="0"/>
      <w:marTop w:val="0"/>
      <w:marBottom w:val="0"/>
      <w:divBdr>
        <w:top w:val="none" w:sz="0" w:space="0" w:color="auto"/>
        <w:left w:val="none" w:sz="0" w:space="0" w:color="auto"/>
        <w:bottom w:val="none" w:sz="0" w:space="0" w:color="auto"/>
        <w:right w:val="none" w:sz="0" w:space="0" w:color="auto"/>
      </w:divBdr>
      <w:divsChild>
        <w:div w:id="41325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pillarsinstitute.org/morality-101/moral-traditions" TargetMode="External"/><Relationship Id="rId13" Type="http://schemas.openxmlformats.org/officeDocument/2006/relationships/hyperlink" Target="http://sevenpillarsinstitute.org/case-studies/applying-rawls-to-finance" TargetMode="External"/><Relationship Id="rId18" Type="http://schemas.openxmlformats.org/officeDocument/2006/relationships/hyperlink" Target="http://www.theatlantic.com/magazine/archive/2006/04/the-drug-pushers/304714/" TargetMode="External"/><Relationship Id="rId26" Type="http://schemas.openxmlformats.org/officeDocument/2006/relationships/hyperlink" Target="http://www.newrepublic.com/article/113342/judge-approves-peabodypatriot-move-against-retired-coal-miners" TargetMode="External"/><Relationship Id="rId3" Type="http://schemas.openxmlformats.org/officeDocument/2006/relationships/settings" Target="settings.xml"/><Relationship Id="rId21" Type="http://schemas.openxmlformats.org/officeDocument/2006/relationships/hyperlink" Target="http://media.mofo.com/files/Uploads/Images/131205-Is-Exercising-Employee-Stock-Options-Illegal-Insider-Trading.pdf" TargetMode="External"/><Relationship Id="rId7" Type="http://schemas.openxmlformats.org/officeDocument/2006/relationships/hyperlink" Target="http://www.cse.yorku.ca/~utn/attending_physician_statement.pdf" TargetMode="External"/><Relationship Id="rId12" Type="http://schemas.openxmlformats.org/officeDocument/2006/relationships/hyperlink" Target="http://sevenpillarsinstitute.org/essays/financial-crises-perpetrators-and-justice" TargetMode="External"/><Relationship Id="rId17" Type="http://schemas.openxmlformats.org/officeDocument/2006/relationships/hyperlink" Target="https://www.researchgate.net/publication/237455609_Does_it_pay_to_be_good_A_meta-analysis_and_redirection_of_research_on_the_relationship_between_corporate_social_and_financial_performance" TargetMode="External"/><Relationship Id="rId25" Type="http://schemas.openxmlformats.org/officeDocument/2006/relationships/hyperlink" Target="http://prospect.org/article/age-double-standard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bs.edu/faculty/Publication%20Files/ARLSS%20Behavioral%20Ethics_441735e0-25f5-477d-943d-dbf781ad3c3d.pdf" TargetMode="External"/><Relationship Id="rId20" Type="http://schemas.openxmlformats.org/officeDocument/2006/relationships/hyperlink" Target="https://www.bbc.com/worklife/article/20190801-the-trick-that-makes-you-overspend" TargetMode="External"/><Relationship Id="rId29" Type="http://schemas.openxmlformats.org/officeDocument/2006/relationships/hyperlink" Target="http://www.corporateknights.com/channels/mining/when-push-comes-to-shovels-135455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u.edu/ethics/practicing/decision/justice.html" TargetMode="External"/><Relationship Id="rId24" Type="http://schemas.openxmlformats.org/officeDocument/2006/relationships/hyperlink" Target="http://bostonreview.net/forum/can-global-brands-create-just-supply-chains-richard-lock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ass.utoronto.ca/~jheath/BEwithout.pdf" TargetMode="External"/><Relationship Id="rId23" Type="http://schemas.openxmlformats.org/officeDocument/2006/relationships/hyperlink" Target="http://www.fordschool.umich.edu/rsie/acit/Documents/Miller-Challenge.doc" TargetMode="External"/><Relationship Id="rId28" Type="http://schemas.openxmlformats.org/officeDocument/2006/relationships/hyperlink" Target="https://justiceprojectdotorg1.files.wordpress.com/2016/11/canada-brand-report-version-2-2016-11-20.pdf" TargetMode="External"/><Relationship Id="rId10" Type="http://schemas.openxmlformats.org/officeDocument/2006/relationships/hyperlink" Target="http://bostonreview.net/forum/logic-effective-altruism/andr&#225;s-mikl&#243;s-response-effective-altruism" TargetMode="External"/><Relationship Id="rId19" Type="http://schemas.openxmlformats.org/officeDocument/2006/relationships/hyperlink" Target="http://papers.ssrn.com/sol3/papers.cfm?abstract_id=277147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stonreview.net/forum/peter-singer-logic-effective-altruism" TargetMode="External"/><Relationship Id="rId14" Type="http://schemas.openxmlformats.org/officeDocument/2006/relationships/hyperlink" Target="http://www.blackwellpublishing.com/content/BPL_Images/Content_store/Sample_chapter/1405101024\001.pdf" TargetMode="External"/><Relationship Id="rId22" Type="http://schemas.openxmlformats.org/officeDocument/2006/relationships/hyperlink" Target="http://philosophia.uncg.edu/media/phi361-metivier/readings/Maitland-Great%20Non-Debate.pdf" TargetMode="External"/><Relationship Id="rId27" Type="http://schemas.openxmlformats.org/officeDocument/2006/relationships/hyperlink" Target="https://www.theatlantic.com/magazine/archive/2019/08/the-stock-buyback-swindle/592774/" TargetMode="External"/><Relationship Id="rId30" Type="http://schemas.openxmlformats.org/officeDocument/2006/relationships/hyperlink" Target="https://ase.tufts.edu/gdae/policy_research/marlinem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Business Ethics and Social Responsibility: Course Outline</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 Course Outline</dc:title>
  <dc:subject/>
  <dc:creator>atkinson</dc:creator>
  <dc:description/>
  <cp:lastModifiedBy>Li Ying Yang</cp:lastModifiedBy>
  <cp:revision>2</cp:revision>
  <cp:lastPrinted>2009-02-02T11:16:00Z</cp:lastPrinted>
  <dcterms:created xsi:type="dcterms:W3CDTF">2019-08-12T17:16:00Z</dcterms:created>
  <dcterms:modified xsi:type="dcterms:W3CDTF">2019-08-12T17:16:00Z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