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CDAE9" w14:textId="61F2BF40" w:rsidR="00075B1B" w:rsidRDefault="00075B1B" w:rsidP="00CE460C">
      <w:pPr>
        <w:pStyle w:val="Heading1"/>
      </w:pPr>
      <w:bookmarkStart w:id="0" w:name="_GoBack"/>
      <w:bookmarkEnd w:id="0"/>
      <w:r>
        <w:t>ADMS 4</w:t>
      </w:r>
      <w:r w:rsidR="001D6C94">
        <w:t>9</w:t>
      </w:r>
      <w:r w:rsidR="00A62D78">
        <w:t>1</w:t>
      </w:r>
      <w:r>
        <w:t xml:space="preserve">0 – </w:t>
      </w:r>
      <w:r w:rsidR="00DE31C4">
        <w:t>Winter 20</w:t>
      </w:r>
      <w:r w:rsidR="006A37CE">
        <w:t>20</w:t>
      </w:r>
    </w:p>
    <w:p w14:paraId="14AF1FE1" w14:textId="27E83B9F" w:rsidR="00075B1B" w:rsidRDefault="001D6C94" w:rsidP="00840CEB">
      <w:pPr>
        <w:pStyle w:val="Heading1"/>
      </w:pPr>
      <w:r>
        <w:t>Management Policy – Part I</w:t>
      </w:r>
      <w:r w:rsidR="00A62D78">
        <w:t>I</w:t>
      </w:r>
    </w:p>
    <w:p w14:paraId="1D66C332" w14:textId="13441350" w:rsidR="00075B1B" w:rsidRDefault="00075B1B"/>
    <w:p w14:paraId="35A5A1A8" w14:textId="77777777" w:rsidR="00840CEB" w:rsidRDefault="00840CEB"/>
    <w:p w14:paraId="0A5B2172" w14:textId="6BBCC4A7" w:rsidR="00075B1B" w:rsidRDefault="00075B1B">
      <w:pPr>
        <w:pStyle w:val="NormalWeb"/>
        <w:spacing w:before="0" w:beforeAutospacing="0" w:after="0" w:afterAutospacing="0"/>
        <w:rPr>
          <w:color w:val="auto"/>
        </w:rPr>
      </w:pPr>
      <w:r>
        <w:rPr>
          <w:b/>
          <w:bCs/>
          <w:color w:val="auto"/>
        </w:rPr>
        <w:t>CLASS:</w:t>
      </w:r>
      <w:r>
        <w:rPr>
          <w:b/>
          <w:bCs/>
          <w:color w:val="auto"/>
        </w:rPr>
        <w:tab/>
      </w:r>
      <w:r w:rsidR="00A62D78">
        <w:rPr>
          <w:color w:val="auto"/>
        </w:rPr>
        <w:t>Thurs</w:t>
      </w:r>
      <w:r w:rsidR="00DE31C4">
        <w:rPr>
          <w:color w:val="auto"/>
        </w:rPr>
        <w:t>days:</w:t>
      </w:r>
      <w:r>
        <w:rPr>
          <w:color w:val="auto"/>
        </w:rPr>
        <w:t xml:space="preserve"> </w:t>
      </w:r>
      <w:r w:rsidR="00A62D78">
        <w:rPr>
          <w:color w:val="auto"/>
        </w:rPr>
        <w:t>7</w:t>
      </w:r>
      <w:r w:rsidR="00972A67">
        <w:rPr>
          <w:color w:val="auto"/>
        </w:rPr>
        <w:t>-</w:t>
      </w:r>
      <w:r w:rsidR="00A62D78">
        <w:rPr>
          <w:color w:val="auto"/>
        </w:rPr>
        <w:t>10</w:t>
      </w:r>
      <w:r w:rsidR="00972A67">
        <w:rPr>
          <w:color w:val="auto"/>
        </w:rPr>
        <w:t xml:space="preserve"> pm</w:t>
      </w:r>
      <w:r>
        <w:rPr>
          <w:color w:val="auto"/>
        </w:rPr>
        <w:t xml:space="preserve"> </w:t>
      </w:r>
    </w:p>
    <w:p w14:paraId="651EC271" w14:textId="21D10786" w:rsidR="00075B1B" w:rsidRPr="002E468E" w:rsidRDefault="00075B1B">
      <w:pPr>
        <w:rPr>
          <w:color w:val="000000"/>
        </w:rPr>
      </w:pPr>
      <w:r>
        <w:rPr>
          <w:b/>
          <w:bCs/>
        </w:rPr>
        <w:t>Location:</w:t>
      </w:r>
      <w:r>
        <w:tab/>
      </w:r>
      <w:r w:rsidR="00AD76F3">
        <w:rPr>
          <w:rStyle w:val="apple-style-span"/>
          <w:color w:val="000000"/>
        </w:rPr>
        <w:t>LSB 107</w:t>
      </w:r>
    </w:p>
    <w:p w14:paraId="68165372" w14:textId="77777777" w:rsidR="00075B1B" w:rsidRDefault="00075B1B"/>
    <w:p w14:paraId="3B8C39EB" w14:textId="391AFBBE" w:rsidR="00075B1B" w:rsidRDefault="00075B1B">
      <w:pPr>
        <w:pStyle w:val="NormalWeb"/>
        <w:spacing w:before="0" w:beforeAutospacing="0" w:after="0" w:afterAutospacing="0"/>
        <w:rPr>
          <w:color w:val="auto"/>
        </w:rPr>
      </w:pPr>
      <w:r>
        <w:rPr>
          <w:b/>
          <w:bCs/>
          <w:color w:val="auto"/>
          <w:u w:val="single"/>
        </w:rPr>
        <w:t>Course Director</w:t>
      </w:r>
      <w:r w:rsidR="006E5D3D">
        <w:rPr>
          <w:b/>
          <w:bCs/>
          <w:color w:val="auto"/>
          <w:u w:val="single"/>
        </w:rPr>
        <w:t>:</w:t>
      </w:r>
      <w:r>
        <w:rPr>
          <w:color w:val="auto"/>
        </w:rPr>
        <w:t xml:space="preserve"> </w:t>
      </w:r>
    </w:p>
    <w:p w14:paraId="0D96CFBB" w14:textId="445122CC" w:rsidR="00075B1B" w:rsidRDefault="00075B1B">
      <w:pPr>
        <w:pStyle w:val="NormalWeb"/>
        <w:spacing w:before="0" w:beforeAutospacing="0" w:after="0" w:afterAutospacing="0"/>
        <w:rPr>
          <w:color w:val="auto"/>
        </w:rPr>
      </w:pPr>
      <w:r>
        <w:rPr>
          <w:color w:val="auto"/>
        </w:rPr>
        <w:t xml:space="preserve">Ken Ogata </w:t>
      </w:r>
      <w:r>
        <w:rPr>
          <w:color w:val="auto"/>
        </w:rPr>
        <w:br/>
      </w:r>
      <w:r w:rsidR="0048213D">
        <w:rPr>
          <w:color w:val="auto"/>
        </w:rPr>
        <w:t>2</w:t>
      </w:r>
      <w:r w:rsidR="00085064">
        <w:rPr>
          <w:color w:val="auto"/>
        </w:rPr>
        <w:t>68</w:t>
      </w:r>
      <w:r w:rsidR="0048213D">
        <w:rPr>
          <w:color w:val="auto"/>
        </w:rPr>
        <w:t xml:space="preserve"> Atkinson</w:t>
      </w:r>
      <w:r w:rsidR="0048213D">
        <w:rPr>
          <w:color w:val="auto"/>
        </w:rPr>
        <w:br/>
        <w:t>ogata@yorku.</w:t>
      </w:r>
      <w:r>
        <w:rPr>
          <w:color w:val="auto"/>
        </w:rPr>
        <w:t xml:space="preserve">ca </w:t>
      </w:r>
      <w:r>
        <w:rPr>
          <w:color w:val="auto"/>
        </w:rPr>
        <w:br/>
        <w:t xml:space="preserve">Office Hours: </w:t>
      </w:r>
      <w:r w:rsidR="006E5D3D">
        <w:rPr>
          <w:color w:val="auto"/>
        </w:rPr>
        <w:t>By appointment only</w:t>
      </w:r>
    </w:p>
    <w:p w14:paraId="76C49362" w14:textId="77777777" w:rsidR="00075B1B" w:rsidRDefault="00075B1B"/>
    <w:p w14:paraId="52247EFB" w14:textId="6A864EB0" w:rsidR="00686B42" w:rsidRDefault="00075B1B" w:rsidP="00686B42">
      <w:pPr>
        <w:pStyle w:val="Heading2"/>
      </w:pPr>
      <w:r>
        <w:t>COURSE DESCRIPTION</w:t>
      </w:r>
    </w:p>
    <w:p w14:paraId="2D6FB61C" w14:textId="74E08422" w:rsidR="00A62D78" w:rsidRDefault="001D6C94" w:rsidP="001D6C94">
      <w:pPr>
        <w:rPr>
          <w:rFonts w:cs="Garamond"/>
          <w:color w:val="000000"/>
          <w:szCs w:val="23"/>
        </w:rPr>
      </w:pPr>
      <w:r w:rsidRPr="004C1337">
        <w:rPr>
          <w:rFonts w:cs="Garamond"/>
          <w:color w:val="000000"/>
          <w:szCs w:val="23"/>
        </w:rPr>
        <w:t>Management Policy</w:t>
      </w:r>
      <w:r w:rsidR="00A62D78">
        <w:rPr>
          <w:rFonts w:cs="Garamond"/>
          <w:color w:val="000000"/>
          <w:szCs w:val="23"/>
        </w:rPr>
        <w:t xml:space="preserve"> – Part I</w:t>
      </w:r>
      <w:r w:rsidRPr="004C1337">
        <w:rPr>
          <w:rFonts w:cs="Garamond"/>
          <w:color w:val="000000"/>
          <w:szCs w:val="23"/>
        </w:rPr>
        <w:t xml:space="preserve"> expose</w:t>
      </w:r>
      <w:r w:rsidR="00A62D78">
        <w:rPr>
          <w:rFonts w:cs="Garamond"/>
          <w:color w:val="000000"/>
          <w:szCs w:val="23"/>
        </w:rPr>
        <w:t>d</w:t>
      </w:r>
      <w:r w:rsidRPr="004C1337">
        <w:rPr>
          <w:rFonts w:cs="Garamond"/>
          <w:color w:val="000000"/>
          <w:szCs w:val="23"/>
        </w:rPr>
        <w:t xml:space="preserve"> students to </w:t>
      </w:r>
      <w:r w:rsidR="004C1337" w:rsidRPr="004C1337">
        <w:rPr>
          <w:rFonts w:cs="Garamond"/>
          <w:color w:val="000000"/>
          <w:szCs w:val="23"/>
        </w:rPr>
        <w:t xml:space="preserve">the </w:t>
      </w:r>
      <w:r w:rsidRPr="004C1337">
        <w:rPr>
          <w:rFonts w:cs="Garamond"/>
          <w:color w:val="000000"/>
          <w:szCs w:val="23"/>
        </w:rPr>
        <w:t xml:space="preserve">many facets of </w:t>
      </w:r>
      <w:r w:rsidR="004C1337" w:rsidRPr="004C1337">
        <w:rPr>
          <w:rFonts w:cs="Garamond"/>
          <w:color w:val="000000"/>
          <w:szCs w:val="23"/>
        </w:rPr>
        <w:t xml:space="preserve">business </w:t>
      </w:r>
      <w:r w:rsidRPr="004C1337">
        <w:rPr>
          <w:rFonts w:cs="Garamond"/>
          <w:color w:val="000000"/>
          <w:szCs w:val="23"/>
        </w:rPr>
        <w:t>strategy that contribute to vari</w:t>
      </w:r>
      <w:r w:rsidR="004C1337" w:rsidRPr="004C1337">
        <w:rPr>
          <w:rFonts w:cs="Garamond"/>
          <w:color w:val="000000"/>
          <w:szCs w:val="23"/>
        </w:rPr>
        <w:t xml:space="preserve">ances in firm </w:t>
      </w:r>
      <w:r w:rsidRPr="004C1337">
        <w:rPr>
          <w:rFonts w:cs="Garamond"/>
          <w:color w:val="000000"/>
          <w:szCs w:val="23"/>
        </w:rPr>
        <w:t>performance</w:t>
      </w:r>
      <w:r w:rsidR="00337330">
        <w:rPr>
          <w:rFonts w:cs="Garamond"/>
          <w:color w:val="000000"/>
          <w:szCs w:val="23"/>
        </w:rPr>
        <w:t xml:space="preserve"> (why some </w:t>
      </w:r>
      <w:proofErr w:type="gramStart"/>
      <w:r w:rsidR="00337330">
        <w:rPr>
          <w:rFonts w:cs="Garamond"/>
          <w:color w:val="000000"/>
          <w:szCs w:val="23"/>
        </w:rPr>
        <w:t>outperform</w:t>
      </w:r>
      <w:proofErr w:type="gramEnd"/>
      <w:r w:rsidR="00337330">
        <w:rPr>
          <w:rFonts w:cs="Garamond"/>
          <w:color w:val="000000"/>
          <w:szCs w:val="23"/>
        </w:rPr>
        <w:t xml:space="preserve"> and others fail)</w:t>
      </w:r>
      <w:r w:rsidRPr="004C1337">
        <w:rPr>
          <w:rFonts w:cs="Garamond"/>
          <w:color w:val="000000"/>
          <w:szCs w:val="23"/>
        </w:rPr>
        <w:t>.</w:t>
      </w:r>
      <w:r w:rsidR="004C1337" w:rsidRPr="004C1337">
        <w:rPr>
          <w:rFonts w:cs="Garamond"/>
          <w:color w:val="000000"/>
          <w:szCs w:val="23"/>
        </w:rPr>
        <w:t xml:space="preserve"> </w:t>
      </w:r>
      <w:r w:rsidRPr="004C1337">
        <w:rPr>
          <w:rFonts w:cs="Garamond"/>
          <w:color w:val="000000"/>
          <w:szCs w:val="23"/>
        </w:rPr>
        <w:t xml:space="preserve"> Strateg</w:t>
      </w:r>
      <w:r w:rsidR="00A62D78">
        <w:rPr>
          <w:rFonts w:cs="Garamond"/>
          <w:color w:val="000000"/>
          <w:szCs w:val="23"/>
        </w:rPr>
        <w:t xml:space="preserve">ic planning </w:t>
      </w:r>
      <w:r w:rsidRPr="004C1337">
        <w:rPr>
          <w:rFonts w:cs="Garamond"/>
          <w:color w:val="000000"/>
          <w:szCs w:val="23"/>
        </w:rPr>
        <w:t>and</w:t>
      </w:r>
      <w:r w:rsidR="00A62D78">
        <w:rPr>
          <w:rFonts w:cs="Garamond"/>
          <w:color w:val="000000"/>
          <w:szCs w:val="23"/>
        </w:rPr>
        <w:t xml:space="preserve"> </w:t>
      </w:r>
      <w:r w:rsidR="00337330">
        <w:rPr>
          <w:rFonts w:cs="Garamond"/>
          <w:color w:val="000000"/>
          <w:szCs w:val="23"/>
        </w:rPr>
        <w:t>implementation</w:t>
      </w:r>
      <w:r w:rsidRPr="004C1337">
        <w:rPr>
          <w:rFonts w:cs="Garamond"/>
          <w:color w:val="000000"/>
          <w:szCs w:val="23"/>
        </w:rPr>
        <w:t xml:space="preserve"> </w:t>
      </w:r>
      <w:r w:rsidR="00A62D78">
        <w:rPr>
          <w:rFonts w:cs="Garamond"/>
          <w:color w:val="000000"/>
          <w:szCs w:val="23"/>
        </w:rPr>
        <w:t>we</w:t>
      </w:r>
      <w:r w:rsidRPr="004C1337">
        <w:rPr>
          <w:rFonts w:cs="Garamond"/>
          <w:color w:val="000000"/>
          <w:szCs w:val="23"/>
        </w:rPr>
        <w:t xml:space="preserve">re </w:t>
      </w:r>
      <w:r w:rsidR="00A62D78">
        <w:rPr>
          <w:rFonts w:cs="Garamond"/>
          <w:color w:val="000000"/>
          <w:szCs w:val="23"/>
        </w:rPr>
        <w:t>address</w:t>
      </w:r>
      <w:r w:rsidRPr="004C1337">
        <w:rPr>
          <w:rFonts w:cs="Garamond"/>
          <w:color w:val="000000"/>
          <w:szCs w:val="23"/>
        </w:rPr>
        <w:t>ed through lectures</w:t>
      </w:r>
      <w:r w:rsidR="004C1337" w:rsidRPr="004C1337">
        <w:rPr>
          <w:rFonts w:cs="Garamond"/>
          <w:color w:val="000000"/>
          <w:szCs w:val="23"/>
        </w:rPr>
        <w:t>, readings</w:t>
      </w:r>
      <w:r w:rsidRPr="004C1337">
        <w:rPr>
          <w:rFonts w:cs="Garamond"/>
          <w:color w:val="000000"/>
          <w:szCs w:val="23"/>
        </w:rPr>
        <w:t xml:space="preserve"> and case discussions.</w:t>
      </w:r>
      <w:r w:rsidR="004C1337" w:rsidRPr="004C1337">
        <w:rPr>
          <w:rFonts w:cs="Garamond"/>
          <w:color w:val="000000"/>
          <w:szCs w:val="23"/>
        </w:rPr>
        <w:t xml:space="preserve"> </w:t>
      </w:r>
    </w:p>
    <w:p w14:paraId="33E1C178" w14:textId="77777777" w:rsidR="00A62D78" w:rsidRDefault="00A62D78" w:rsidP="001D6C94">
      <w:pPr>
        <w:rPr>
          <w:rFonts w:cs="Garamond"/>
          <w:color w:val="000000"/>
          <w:szCs w:val="23"/>
        </w:rPr>
      </w:pPr>
    </w:p>
    <w:p w14:paraId="6E571467" w14:textId="18B0A1AD" w:rsidR="00075B1B" w:rsidRPr="004C1337" w:rsidRDefault="00A62D78" w:rsidP="001D6C94">
      <w:pPr>
        <w:rPr>
          <w:sz w:val="28"/>
        </w:rPr>
      </w:pPr>
      <w:r>
        <w:rPr>
          <w:rFonts w:cs="Garamond"/>
          <w:color w:val="000000"/>
          <w:szCs w:val="23"/>
        </w:rPr>
        <w:t>Management Policy – Part I</w:t>
      </w:r>
      <w:r w:rsidR="00203000">
        <w:rPr>
          <w:rFonts w:cs="Garamond"/>
          <w:color w:val="000000"/>
          <w:szCs w:val="23"/>
        </w:rPr>
        <w:t>I</w:t>
      </w:r>
      <w:r>
        <w:rPr>
          <w:rFonts w:cs="Garamond"/>
          <w:color w:val="000000"/>
          <w:szCs w:val="23"/>
        </w:rPr>
        <w:t xml:space="preserve"> builds upon </w:t>
      </w:r>
      <w:r w:rsidR="00AD76F3">
        <w:rPr>
          <w:rFonts w:cs="Garamond"/>
          <w:color w:val="000000"/>
          <w:szCs w:val="23"/>
        </w:rPr>
        <w:t xml:space="preserve">ADMS </w:t>
      </w:r>
      <w:proofErr w:type="gramStart"/>
      <w:r w:rsidR="00AD76F3">
        <w:rPr>
          <w:rFonts w:cs="Garamond"/>
          <w:color w:val="000000"/>
          <w:szCs w:val="23"/>
        </w:rPr>
        <w:t>4900</w:t>
      </w:r>
      <w:r>
        <w:rPr>
          <w:rFonts w:cs="Garamond"/>
          <w:color w:val="000000"/>
          <w:szCs w:val="23"/>
        </w:rPr>
        <w:t>, but</w:t>
      </w:r>
      <w:proofErr w:type="gramEnd"/>
      <w:r>
        <w:rPr>
          <w:rFonts w:cs="Garamond"/>
          <w:color w:val="000000"/>
          <w:szCs w:val="23"/>
        </w:rPr>
        <w:t xml:space="preserve"> </w:t>
      </w:r>
      <w:r w:rsidR="004275E3">
        <w:rPr>
          <w:rFonts w:cs="Garamond"/>
          <w:color w:val="000000"/>
          <w:szCs w:val="23"/>
        </w:rPr>
        <w:t>expand</w:t>
      </w:r>
      <w:r>
        <w:rPr>
          <w:rFonts w:cs="Garamond"/>
          <w:color w:val="000000"/>
          <w:szCs w:val="23"/>
        </w:rPr>
        <w:t xml:space="preserve">s </w:t>
      </w:r>
      <w:r w:rsidR="00337330">
        <w:rPr>
          <w:rFonts w:cs="Garamond"/>
          <w:color w:val="000000"/>
          <w:szCs w:val="23"/>
        </w:rPr>
        <w:t>upon</w:t>
      </w:r>
      <w:r>
        <w:rPr>
          <w:rFonts w:cs="Garamond"/>
          <w:color w:val="000000"/>
          <w:szCs w:val="23"/>
        </w:rPr>
        <w:t xml:space="preserve"> the process of learning to think strategically.  As such, the emphasis is less upon </w:t>
      </w:r>
      <w:r w:rsidR="00337330">
        <w:rPr>
          <w:rFonts w:cs="Garamond"/>
          <w:color w:val="000000"/>
          <w:szCs w:val="23"/>
        </w:rPr>
        <w:t xml:space="preserve">the </w:t>
      </w:r>
      <w:r w:rsidR="00840CEB">
        <w:rPr>
          <w:rFonts w:cs="Garamond"/>
          <w:color w:val="000000"/>
          <w:szCs w:val="23"/>
        </w:rPr>
        <w:t>strateg</w:t>
      </w:r>
      <w:r w:rsidR="00337330">
        <w:rPr>
          <w:rFonts w:cs="Garamond"/>
          <w:color w:val="000000"/>
          <w:szCs w:val="23"/>
        </w:rPr>
        <w:t>ic management process</w:t>
      </w:r>
      <w:r>
        <w:rPr>
          <w:rFonts w:cs="Garamond"/>
          <w:color w:val="000000"/>
          <w:szCs w:val="23"/>
        </w:rPr>
        <w:t>, and more upon how to develop strate</w:t>
      </w:r>
      <w:r w:rsidR="00337330">
        <w:rPr>
          <w:rFonts w:cs="Garamond"/>
          <w:color w:val="000000"/>
          <w:szCs w:val="23"/>
        </w:rPr>
        <w:t>gic policy</w:t>
      </w:r>
      <w:r>
        <w:rPr>
          <w:rFonts w:cs="Garamond"/>
          <w:color w:val="000000"/>
          <w:szCs w:val="23"/>
        </w:rPr>
        <w:t xml:space="preserve">, </w:t>
      </w:r>
      <w:r w:rsidR="00337330">
        <w:rPr>
          <w:rFonts w:cs="Garamond"/>
          <w:color w:val="000000"/>
          <w:szCs w:val="23"/>
        </w:rPr>
        <w:t>where the focus is</w:t>
      </w:r>
      <w:r w:rsidR="00840CEB">
        <w:rPr>
          <w:rFonts w:cs="Garamond"/>
          <w:color w:val="000000"/>
          <w:szCs w:val="23"/>
        </w:rPr>
        <w:t xml:space="preserve"> </w:t>
      </w:r>
      <w:r>
        <w:rPr>
          <w:rFonts w:cs="Garamond"/>
          <w:color w:val="000000"/>
          <w:szCs w:val="23"/>
        </w:rPr>
        <w:t>upon</w:t>
      </w:r>
      <w:r w:rsidR="00337330">
        <w:rPr>
          <w:rFonts w:cs="Garamond"/>
          <w:color w:val="000000"/>
          <w:szCs w:val="23"/>
        </w:rPr>
        <w:t xml:space="preserve"> </w:t>
      </w:r>
      <w:r w:rsidR="00B42599">
        <w:rPr>
          <w:rFonts w:cs="Garamond"/>
          <w:color w:val="000000"/>
          <w:szCs w:val="23"/>
        </w:rPr>
        <w:t>analysis</w:t>
      </w:r>
      <w:r w:rsidR="00337330">
        <w:rPr>
          <w:rFonts w:cs="Garamond"/>
          <w:color w:val="000000"/>
          <w:szCs w:val="23"/>
        </w:rPr>
        <w:t xml:space="preserve"> and</w:t>
      </w:r>
      <w:r>
        <w:rPr>
          <w:rFonts w:cs="Garamond"/>
          <w:color w:val="000000"/>
          <w:szCs w:val="23"/>
        </w:rPr>
        <w:t xml:space="preserve"> innovation</w:t>
      </w:r>
      <w:r w:rsidR="001D6C94" w:rsidRPr="004C1337">
        <w:rPr>
          <w:rFonts w:cs="Garamond"/>
          <w:color w:val="000000"/>
          <w:szCs w:val="23"/>
        </w:rPr>
        <w:t xml:space="preserve">. </w:t>
      </w:r>
      <w:r>
        <w:rPr>
          <w:rFonts w:cs="Garamond"/>
          <w:color w:val="000000"/>
          <w:szCs w:val="23"/>
        </w:rPr>
        <w:t xml:space="preserve"> </w:t>
      </w:r>
    </w:p>
    <w:p w14:paraId="65C2E491" w14:textId="6858FC5E" w:rsidR="00686B42" w:rsidRDefault="00686B42"/>
    <w:p w14:paraId="38D68C66" w14:textId="77777777" w:rsidR="00A523F9" w:rsidRDefault="00A523F9"/>
    <w:p w14:paraId="4AAF9705" w14:textId="77777777" w:rsidR="00686B42" w:rsidRDefault="004C1337" w:rsidP="00686B42">
      <w:pPr>
        <w:pStyle w:val="Heading2"/>
      </w:pPr>
      <w:r>
        <w:t>COURSE OVERVIEW</w:t>
      </w:r>
    </w:p>
    <w:p w14:paraId="7C32ABB6" w14:textId="114FC3FB" w:rsidR="00A62D78" w:rsidRDefault="00CC4E72" w:rsidP="00CC4E72">
      <w:r>
        <w:t xml:space="preserve">This course examines the </w:t>
      </w:r>
      <w:r w:rsidR="00A62D78">
        <w:t xml:space="preserve">process of </w:t>
      </w:r>
      <w:r w:rsidR="00337330">
        <w:t xml:space="preserve">learning </w:t>
      </w:r>
      <w:r w:rsidR="00A62D78">
        <w:t>how to think</w:t>
      </w:r>
      <w:r>
        <w:t xml:space="preserve"> strategic</w:t>
      </w:r>
      <w:r w:rsidR="00A62D78">
        <w:t>ally</w:t>
      </w:r>
      <w:r w:rsidR="00203000">
        <w:t>, as opposed to strategic planning and the implementation of strategy</w:t>
      </w:r>
      <w:r w:rsidR="00A62D78">
        <w:t xml:space="preserve">.  </w:t>
      </w:r>
    </w:p>
    <w:p w14:paraId="710F5006" w14:textId="77777777" w:rsidR="00A62D78" w:rsidRDefault="00A62D78" w:rsidP="00CC4E72"/>
    <w:p w14:paraId="2250C615" w14:textId="04B491EE" w:rsidR="0058015B" w:rsidRDefault="004575B1" w:rsidP="001D6C94">
      <w:pPr>
        <w:rPr>
          <w:rFonts w:cs="Garamond"/>
          <w:color w:val="000000"/>
          <w:szCs w:val="23"/>
        </w:rPr>
      </w:pPr>
      <w:r>
        <w:rPr>
          <w:rFonts w:cs="Garamond"/>
          <w:color w:val="000000"/>
          <w:szCs w:val="23"/>
        </w:rPr>
        <w:t>Notwithstanding the importance of technical analysis and decision making, the emphasis for this course is upon introducing you to different ways of thinking</w:t>
      </w:r>
      <w:r w:rsidR="003B2A0F">
        <w:rPr>
          <w:rFonts w:cs="Garamond"/>
          <w:color w:val="000000"/>
          <w:szCs w:val="23"/>
        </w:rPr>
        <w:t xml:space="preserve"> </w:t>
      </w:r>
      <w:r w:rsidR="00337330">
        <w:rPr>
          <w:rFonts w:cs="Garamond"/>
          <w:color w:val="000000"/>
          <w:szCs w:val="23"/>
        </w:rPr>
        <w:t xml:space="preserve">about the world </w:t>
      </w:r>
      <w:r w:rsidR="003B2A0F">
        <w:rPr>
          <w:rFonts w:cs="Garamond"/>
          <w:color w:val="000000"/>
          <w:szCs w:val="23"/>
        </w:rPr>
        <w:t>by employing a more experiential approach to learning</w:t>
      </w:r>
      <w:r>
        <w:rPr>
          <w:rFonts w:cs="Garamond"/>
          <w:color w:val="000000"/>
          <w:szCs w:val="23"/>
        </w:rPr>
        <w:t>.  This will involve seeing the wor</w:t>
      </w:r>
      <w:r w:rsidR="003B2A0F">
        <w:rPr>
          <w:rFonts w:cs="Garamond"/>
          <w:color w:val="000000"/>
          <w:szCs w:val="23"/>
        </w:rPr>
        <w:t>l</w:t>
      </w:r>
      <w:r>
        <w:rPr>
          <w:rFonts w:cs="Garamond"/>
          <w:color w:val="000000"/>
          <w:szCs w:val="23"/>
        </w:rPr>
        <w:t xml:space="preserve">d through different lens including </w:t>
      </w:r>
      <w:r w:rsidR="003B2A0F">
        <w:rPr>
          <w:rFonts w:cs="Garamond"/>
          <w:color w:val="000000"/>
          <w:szCs w:val="23"/>
        </w:rPr>
        <w:t xml:space="preserve">the use of metaphors, </w:t>
      </w:r>
      <w:r w:rsidR="00337330">
        <w:rPr>
          <w:rFonts w:cs="Garamond"/>
          <w:color w:val="000000"/>
          <w:szCs w:val="23"/>
        </w:rPr>
        <w:t>different</w:t>
      </w:r>
      <w:r w:rsidR="003B2A0F">
        <w:rPr>
          <w:rFonts w:cs="Garamond"/>
          <w:color w:val="000000"/>
          <w:szCs w:val="23"/>
        </w:rPr>
        <w:t xml:space="preserve"> paradigms </w:t>
      </w:r>
      <w:r w:rsidR="00337330">
        <w:rPr>
          <w:rFonts w:cs="Garamond"/>
          <w:color w:val="000000"/>
          <w:szCs w:val="23"/>
        </w:rPr>
        <w:t>and</w:t>
      </w:r>
      <w:r w:rsidR="003B2A0F">
        <w:rPr>
          <w:rFonts w:cs="Garamond"/>
          <w:color w:val="000000"/>
          <w:szCs w:val="23"/>
        </w:rPr>
        <w:t xml:space="preserve"> worldviews, and </w:t>
      </w:r>
      <w:r w:rsidR="00337330">
        <w:rPr>
          <w:rFonts w:cs="Garamond"/>
          <w:color w:val="000000"/>
          <w:szCs w:val="23"/>
        </w:rPr>
        <w:t>alternative</w:t>
      </w:r>
      <w:r w:rsidR="003B2A0F">
        <w:rPr>
          <w:rFonts w:cs="Garamond"/>
          <w:color w:val="000000"/>
          <w:szCs w:val="23"/>
        </w:rPr>
        <w:t xml:space="preserve"> perspectives.  Rather than seeking the right answers to problems, greater attention will be given to seeking to understand the problem</w:t>
      </w:r>
      <w:r w:rsidR="00337330">
        <w:rPr>
          <w:rFonts w:cs="Garamond"/>
          <w:color w:val="000000"/>
          <w:szCs w:val="23"/>
        </w:rPr>
        <w:t>, before crafting solutions</w:t>
      </w:r>
      <w:r w:rsidR="003B2A0F">
        <w:rPr>
          <w:rFonts w:cs="Garamond"/>
          <w:color w:val="000000"/>
          <w:szCs w:val="23"/>
        </w:rPr>
        <w:t xml:space="preserve">.  </w:t>
      </w:r>
    </w:p>
    <w:p w14:paraId="3172E1B7" w14:textId="385B0C0D" w:rsidR="00686B42" w:rsidRDefault="00686B42" w:rsidP="001D6C94">
      <w:pPr>
        <w:rPr>
          <w:sz w:val="28"/>
          <w:szCs w:val="27"/>
        </w:rPr>
      </w:pPr>
    </w:p>
    <w:p w14:paraId="17EA29FD" w14:textId="77777777" w:rsidR="00F46902" w:rsidRDefault="00F46902" w:rsidP="001D6C94">
      <w:pPr>
        <w:rPr>
          <w:sz w:val="28"/>
          <w:szCs w:val="27"/>
        </w:rPr>
      </w:pPr>
    </w:p>
    <w:p w14:paraId="43A90A93" w14:textId="77777777" w:rsidR="00F46902" w:rsidRPr="00686B42" w:rsidRDefault="00F46902" w:rsidP="00F46902">
      <w:pPr>
        <w:pStyle w:val="Heading2"/>
      </w:pPr>
      <w:r>
        <w:t>COURSE FORMAT</w:t>
      </w:r>
    </w:p>
    <w:p w14:paraId="47078F28" w14:textId="004B22CE" w:rsidR="00F46902" w:rsidRDefault="00F46902" w:rsidP="00F46902">
      <w:r>
        <w:t xml:space="preserve">Each session will be three hours in duration.  In the early stage of the course, there will be greater emphasis upon lectures to help students understand the material.  As we progress, more time may be spent on the cases and exercises, and the instructor will act as a facilitator of class discussions.  Be forewarned.  This is a highly interactive course in which students are </w:t>
      </w:r>
      <w:r w:rsidRPr="00337330">
        <w:rPr>
          <w:b/>
          <w:bCs/>
        </w:rPr>
        <w:t>expected</w:t>
      </w:r>
      <w:r>
        <w:t xml:space="preserve"> to participate in </w:t>
      </w:r>
      <w:r>
        <w:rPr>
          <w:b/>
          <w:u w:val="single"/>
        </w:rPr>
        <w:t>all</w:t>
      </w:r>
      <w:r>
        <w:t xml:space="preserve"> class activities and exercises.  </w:t>
      </w:r>
    </w:p>
    <w:p w14:paraId="080BBEA3" w14:textId="77777777" w:rsidR="00F46902" w:rsidRDefault="00F46902" w:rsidP="00F46902"/>
    <w:p w14:paraId="0FCBEB00" w14:textId="77D4B027" w:rsidR="0058015B" w:rsidRDefault="00203000" w:rsidP="00686B42">
      <w:pPr>
        <w:pStyle w:val="Heading2"/>
        <w:rPr>
          <w:szCs w:val="27"/>
        </w:rPr>
      </w:pPr>
      <w:r>
        <w:lastRenderedPageBreak/>
        <w:t xml:space="preserve">COURSE </w:t>
      </w:r>
      <w:r w:rsidR="003358E4">
        <w:t>PREREQUISITES</w:t>
      </w:r>
    </w:p>
    <w:p w14:paraId="7FCAD0BD" w14:textId="0D60F5FB" w:rsidR="00CC4E72" w:rsidRPr="00840CEB" w:rsidRDefault="00CC4E72" w:rsidP="00CC4E72">
      <w:pPr>
        <w:rPr>
          <w:i/>
          <w:iCs/>
        </w:rPr>
      </w:pPr>
      <w:r>
        <w:rPr>
          <w:i/>
          <w:iCs/>
        </w:rPr>
        <w:t xml:space="preserve">Prerequisite: 78 credits including AP/ADMS </w:t>
      </w:r>
      <w:r w:rsidR="00AA3933">
        <w:rPr>
          <w:i/>
          <w:iCs/>
        </w:rPr>
        <w:t>4900</w:t>
      </w:r>
      <w:r>
        <w:rPr>
          <w:i/>
          <w:iCs/>
        </w:rPr>
        <w:t xml:space="preserve"> 3.00</w:t>
      </w:r>
      <w:r w:rsidR="00840CEB">
        <w:rPr>
          <w:i/>
          <w:iCs/>
        </w:rPr>
        <w:t>, AP/ADMS 2320 3.00 AND AP/ADMS 3330 3.00</w:t>
      </w:r>
      <w:r>
        <w:rPr>
          <w:i/>
          <w:iCs/>
        </w:rPr>
        <w:t>. Course credit exclusions: None.</w:t>
      </w:r>
      <w:r>
        <w:rPr>
          <w:b/>
          <w:bCs/>
          <w:i/>
          <w:iCs/>
        </w:rPr>
        <w:t xml:space="preserve"> </w:t>
      </w:r>
      <w:r w:rsidR="00840CEB">
        <w:rPr>
          <w:i/>
          <w:iCs/>
        </w:rPr>
        <w:t xml:space="preserve"> Open only to students in Honours programs.</w:t>
      </w:r>
    </w:p>
    <w:p w14:paraId="5DD96211" w14:textId="77777777" w:rsidR="00CC4E72" w:rsidRDefault="00CC4E72" w:rsidP="00CC4E72">
      <w:pPr>
        <w:rPr>
          <w:bCs/>
        </w:rPr>
      </w:pPr>
    </w:p>
    <w:p w14:paraId="49E9D57B" w14:textId="77777777" w:rsidR="00F46902" w:rsidRDefault="00CC4E72" w:rsidP="00F46902">
      <w:pPr>
        <w:rPr>
          <w:bCs/>
        </w:rPr>
      </w:pPr>
      <w:r w:rsidRPr="00E57994">
        <w:rPr>
          <w:b/>
          <w:bCs/>
        </w:rPr>
        <w:t xml:space="preserve">Students are </w:t>
      </w:r>
      <w:r w:rsidRPr="00E57994">
        <w:rPr>
          <w:b/>
          <w:bCs/>
          <w:u w:val="single"/>
        </w:rPr>
        <w:t>personally</w:t>
      </w:r>
      <w:r w:rsidRPr="00E57994">
        <w:rPr>
          <w:b/>
          <w:bCs/>
        </w:rPr>
        <w:t xml:space="preserve"> responsible to ensure that they have the required prerequisite</w:t>
      </w:r>
      <w:r w:rsidR="00F46902">
        <w:rPr>
          <w:b/>
          <w:bCs/>
        </w:rPr>
        <w:t>s</w:t>
      </w:r>
      <w:r>
        <w:rPr>
          <w:bCs/>
        </w:rPr>
        <w:t xml:space="preserve"> as stated in the course outline, or in the course calendar.  Students who do not have the prerequisite</w:t>
      </w:r>
      <w:r w:rsidR="00F46902">
        <w:rPr>
          <w:bCs/>
        </w:rPr>
        <w:t>s</w:t>
      </w:r>
      <w:r>
        <w:rPr>
          <w:bCs/>
        </w:rPr>
        <w:t xml:space="preserve"> are at risk of being </w:t>
      </w:r>
      <w:r w:rsidR="00337330">
        <w:rPr>
          <w:bCs/>
        </w:rPr>
        <w:t>de-enrolled</w:t>
      </w:r>
      <w:r>
        <w:rPr>
          <w:bCs/>
        </w:rPr>
        <w:t xml:space="preserve"> </w:t>
      </w:r>
      <w:r w:rsidRPr="00AE58A8">
        <w:rPr>
          <w:u w:val="single"/>
        </w:rPr>
        <w:t>at any time</w:t>
      </w:r>
      <w:r w:rsidRPr="00AE58A8">
        <w:t xml:space="preserve"> </w:t>
      </w:r>
      <w:r>
        <w:rPr>
          <w:bCs/>
        </w:rPr>
        <w:t xml:space="preserve">during the term.  </w:t>
      </w:r>
    </w:p>
    <w:p w14:paraId="2E9D1BA6" w14:textId="77777777" w:rsidR="00F46902" w:rsidRDefault="00F46902" w:rsidP="00F46902">
      <w:pPr>
        <w:rPr>
          <w:bCs/>
        </w:rPr>
      </w:pPr>
    </w:p>
    <w:p w14:paraId="34C15846" w14:textId="0D41176C" w:rsidR="00F46902" w:rsidRDefault="00CC4E72" w:rsidP="00F46902">
      <w:pPr>
        <w:rPr>
          <w:bCs/>
        </w:rPr>
      </w:pPr>
      <w:r>
        <w:rPr>
          <w:bCs/>
        </w:rPr>
        <w:t>The department will not be responsible for refunds resulting from students being de-enrolled from the course due to a lack of appropriate prerequisite</w:t>
      </w:r>
      <w:r w:rsidR="003B2A0F">
        <w:rPr>
          <w:bCs/>
        </w:rPr>
        <w:t>s</w:t>
      </w:r>
      <w:r>
        <w:rPr>
          <w:bCs/>
        </w:rPr>
        <w:t xml:space="preserve">.  </w:t>
      </w:r>
      <w:r w:rsidR="00F46902">
        <w:rPr>
          <w:bCs/>
        </w:rPr>
        <w:t xml:space="preserve">I will also not handle any enrolment related issues.  Students who have any questions concerning the enrolment policy should contact the Office of Administrative Studies (282 Atkinson).  </w:t>
      </w:r>
    </w:p>
    <w:p w14:paraId="06526E4A" w14:textId="77777777" w:rsidR="00CC4E72" w:rsidRDefault="00CC4E72" w:rsidP="00CC4E72">
      <w:pPr>
        <w:rPr>
          <w:bCs/>
        </w:rPr>
      </w:pPr>
    </w:p>
    <w:p w14:paraId="235DC1B6" w14:textId="3C0FD251" w:rsidR="00CC4E72" w:rsidRPr="00BF2FD4" w:rsidRDefault="00BF2FD4" w:rsidP="00CC4E72">
      <w:pPr>
        <w:rPr>
          <w:b/>
        </w:rPr>
      </w:pPr>
      <w:r w:rsidRPr="00BF2FD4">
        <w:rPr>
          <w:b/>
        </w:rPr>
        <w:t xml:space="preserve">NOTE:  </w:t>
      </w:r>
      <w:r w:rsidR="00CC4E72" w:rsidRPr="00BF2FD4">
        <w:rPr>
          <w:b/>
        </w:rPr>
        <w:t xml:space="preserve">Due to the </w:t>
      </w:r>
      <w:r w:rsidR="0077583A">
        <w:rPr>
          <w:b/>
        </w:rPr>
        <w:t xml:space="preserve">intensive </w:t>
      </w:r>
      <w:r w:rsidR="00CC4E72" w:rsidRPr="00BF2FD4">
        <w:rPr>
          <w:b/>
        </w:rPr>
        <w:t xml:space="preserve">nature of this course, </w:t>
      </w:r>
      <w:r w:rsidRPr="00BF2FD4">
        <w:rPr>
          <w:b/>
        </w:rPr>
        <w:t xml:space="preserve">NO students </w:t>
      </w:r>
      <w:r w:rsidR="00BB4BA9">
        <w:rPr>
          <w:b/>
        </w:rPr>
        <w:t>will</w:t>
      </w:r>
      <w:r w:rsidRPr="00BF2FD4">
        <w:rPr>
          <w:b/>
        </w:rPr>
        <w:t xml:space="preserve"> be admitted after the second week of classes</w:t>
      </w:r>
      <w:r>
        <w:rPr>
          <w:b/>
        </w:rPr>
        <w:t xml:space="preserve"> (January 17</w:t>
      </w:r>
      <w:r w:rsidRPr="00BF2FD4">
        <w:rPr>
          <w:b/>
          <w:vertAlign w:val="superscript"/>
        </w:rPr>
        <w:t>th</w:t>
      </w:r>
      <w:r>
        <w:rPr>
          <w:b/>
        </w:rPr>
        <w:t>)</w:t>
      </w:r>
      <w:r w:rsidR="00BB4BA9">
        <w:rPr>
          <w:b/>
        </w:rPr>
        <w:t xml:space="preserve"> </w:t>
      </w:r>
      <w:r w:rsidR="00BB4BA9" w:rsidRPr="00BF2FD4">
        <w:rPr>
          <w:b/>
        </w:rPr>
        <w:t xml:space="preserve">unless </w:t>
      </w:r>
      <w:r w:rsidR="00BB4BA9">
        <w:rPr>
          <w:b/>
        </w:rPr>
        <w:t>they</w:t>
      </w:r>
      <w:r w:rsidR="00BB4BA9" w:rsidRPr="00BF2FD4">
        <w:rPr>
          <w:b/>
        </w:rPr>
        <w:t xml:space="preserve"> have attended </w:t>
      </w:r>
      <w:r w:rsidR="00337330">
        <w:rPr>
          <w:b/>
        </w:rPr>
        <w:t>at least one of the</w:t>
      </w:r>
      <w:r w:rsidR="00BB4BA9" w:rsidRPr="00BF2FD4">
        <w:rPr>
          <w:b/>
        </w:rPr>
        <w:t xml:space="preserve"> first two weeks of classes</w:t>
      </w:r>
      <w:r w:rsidRPr="00BF2FD4">
        <w:rPr>
          <w:b/>
        </w:rPr>
        <w:t xml:space="preserve">.  </w:t>
      </w:r>
    </w:p>
    <w:p w14:paraId="5AED65C9" w14:textId="77777777" w:rsidR="003358E4" w:rsidRDefault="003358E4" w:rsidP="00FE240E">
      <w:pPr>
        <w:rPr>
          <w:bCs/>
        </w:rPr>
      </w:pPr>
    </w:p>
    <w:p w14:paraId="4FB9C4F9" w14:textId="77777777" w:rsidR="00E03A0A" w:rsidRPr="00FE240E" w:rsidRDefault="00E03A0A" w:rsidP="00FE240E">
      <w:pPr>
        <w:rPr>
          <w:bCs/>
        </w:rPr>
      </w:pPr>
    </w:p>
    <w:p w14:paraId="6066BD90" w14:textId="760C4B58" w:rsidR="0058015B" w:rsidRDefault="0058015B" w:rsidP="00686B42">
      <w:pPr>
        <w:pStyle w:val="Heading2"/>
      </w:pPr>
      <w:r w:rsidRPr="00280920">
        <w:t>REQUIRED TEXT AND READINGS</w:t>
      </w:r>
    </w:p>
    <w:p w14:paraId="60832C94" w14:textId="0BE60CD0" w:rsidR="0058015B" w:rsidRDefault="003B2A0F" w:rsidP="0058015B">
      <w:r>
        <w:t>Sloan, J</w:t>
      </w:r>
      <w:r w:rsidR="000574F3">
        <w:t xml:space="preserve">.  </w:t>
      </w:r>
      <w:r>
        <w:t xml:space="preserve">Learning to Think </w:t>
      </w:r>
      <w:r w:rsidR="000574F3">
        <w:t>Strategic</w:t>
      </w:r>
      <w:r>
        <w:t xml:space="preserve">ally, </w:t>
      </w:r>
      <w:r w:rsidR="004275E3">
        <w:t>4th</w:t>
      </w:r>
      <w:r>
        <w:t xml:space="preserve"> </w:t>
      </w:r>
      <w:r w:rsidR="000574F3">
        <w:t>Ed</w:t>
      </w:r>
      <w:r w:rsidR="00E03A0A">
        <w:t xml:space="preserve">ition, </w:t>
      </w:r>
      <w:r>
        <w:t>Routledge</w:t>
      </w:r>
      <w:r w:rsidR="00E03A0A">
        <w:t>, 201</w:t>
      </w:r>
      <w:r w:rsidR="004275E3">
        <w:t>9</w:t>
      </w:r>
      <w:r w:rsidR="0058015B">
        <w:t>.</w:t>
      </w:r>
      <w:r w:rsidR="000574F3">
        <w:t xml:space="preserve">  </w:t>
      </w:r>
    </w:p>
    <w:p w14:paraId="23521FDB" w14:textId="77777777" w:rsidR="0058015B" w:rsidRDefault="0058015B" w:rsidP="0058015B"/>
    <w:p w14:paraId="0463F552" w14:textId="77777777" w:rsidR="00B74E1E" w:rsidRDefault="00B74E1E" w:rsidP="0058015B"/>
    <w:p w14:paraId="41ECF32D" w14:textId="298B27AA" w:rsidR="00E37612" w:rsidRPr="00FB2B25" w:rsidRDefault="00E37612" w:rsidP="00E37612">
      <w:pPr>
        <w:pStyle w:val="Heading3"/>
      </w:pPr>
      <w:r w:rsidRPr="00FB2B25">
        <w:t>Recommended Readings</w:t>
      </w:r>
      <w:r w:rsidR="00F46902">
        <w:t>/materials</w:t>
      </w:r>
      <w:r w:rsidRPr="00FB2B25">
        <w:t>:</w:t>
      </w:r>
    </w:p>
    <w:p w14:paraId="617E777C" w14:textId="3BBE1EAE" w:rsidR="00E37612" w:rsidRDefault="00E37612" w:rsidP="00E37612">
      <w:pPr>
        <w:pStyle w:val="NormalWeb"/>
        <w:spacing w:before="0" w:beforeAutospacing="0" w:after="0" w:afterAutospacing="0"/>
        <w:rPr>
          <w:color w:val="auto"/>
        </w:rPr>
      </w:pPr>
      <w:r>
        <w:rPr>
          <w:color w:val="auto"/>
        </w:rPr>
        <w:t>Recommended readings will either be post</w:t>
      </w:r>
      <w:r w:rsidR="00F46902">
        <w:rPr>
          <w:color w:val="auto"/>
        </w:rPr>
        <w:t>ed</w:t>
      </w:r>
      <w:r>
        <w:rPr>
          <w:color w:val="auto"/>
        </w:rPr>
        <w:t xml:space="preserve"> on Moodle, or students will be directed to where they can access the content on their own.  This may include articles as well </w:t>
      </w:r>
      <w:r w:rsidR="00F46902">
        <w:rPr>
          <w:color w:val="auto"/>
        </w:rPr>
        <w:t xml:space="preserve">as </w:t>
      </w:r>
      <w:r>
        <w:rPr>
          <w:color w:val="auto"/>
        </w:rPr>
        <w:t xml:space="preserve">videos.  </w:t>
      </w:r>
      <w:r w:rsidR="00F46902">
        <w:rPr>
          <w:color w:val="auto"/>
        </w:rPr>
        <w:t xml:space="preserve">Students are strongly encouraged to review these materials before class. </w:t>
      </w:r>
    </w:p>
    <w:p w14:paraId="3E8DDB9D" w14:textId="77777777" w:rsidR="00E37612" w:rsidRDefault="00E37612" w:rsidP="00E37612">
      <w:pPr>
        <w:pStyle w:val="NormalWeb"/>
        <w:spacing w:before="0" w:beforeAutospacing="0" w:after="0" w:afterAutospacing="0"/>
        <w:rPr>
          <w:color w:val="auto"/>
        </w:rPr>
      </w:pPr>
    </w:p>
    <w:p w14:paraId="3A39CC4E" w14:textId="2A3DA797" w:rsidR="00E37612" w:rsidRDefault="00E37612" w:rsidP="00E37612">
      <w:pPr>
        <w:pStyle w:val="NormalWeb"/>
        <w:spacing w:before="0" w:beforeAutospacing="0" w:after="0" w:afterAutospacing="0"/>
        <w:rPr>
          <w:color w:val="auto"/>
        </w:rPr>
      </w:pPr>
      <w:r>
        <w:rPr>
          <w:color w:val="auto"/>
        </w:rPr>
        <w:t xml:space="preserve">Students are </w:t>
      </w:r>
      <w:r w:rsidR="00F46902">
        <w:rPr>
          <w:color w:val="auto"/>
        </w:rPr>
        <w:t xml:space="preserve">also </w:t>
      </w:r>
      <w:r>
        <w:rPr>
          <w:color w:val="auto"/>
        </w:rPr>
        <w:t>advised to keep abreast of major current business issues/stories, including economic developments (e.g. Brexit/</w:t>
      </w:r>
      <w:proofErr w:type="spellStart"/>
      <w:r>
        <w:rPr>
          <w:color w:val="auto"/>
        </w:rPr>
        <w:t>Wexit</w:t>
      </w:r>
      <w:proofErr w:type="spellEnd"/>
      <w:r>
        <w:rPr>
          <w:color w:val="auto"/>
        </w:rPr>
        <w:t xml:space="preserve">, Trump tariffs, climate change).  This may include reading the business section of major newspapers (Globe and Mail, National Post, NY Times), watching televised business reports, reading the popular business press (e.g. Fortune, Economist, Business Insider, MSNBC), and the Harvard Business Review.  </w:t>
      </w:r>
    </w:p>
    <w:p w14:paraId="565FA6B3" w14:textId="77777777" w:rsidR="00E37612" w:rsidRDefault="00E37612" w:rsidP="00E37612">
      <w:pPr>
        <w:pStyle w:val="NormalWeb"/>
        <w:spacing w:before="0" w:beforeAutospacing="0" w:after="0" w:afterAutospacing="0"/>
        <w:rPr>
          <w:color w:val="auto"/>
        </w:rPr>
      </w:pPr>
    </w:p>
    <w:p w14:paraId="45BCFB43" w14:textId="77777777" w:rsidR="002B2AA4" w:rsidRPr="00FB2B25" w:rsidRDefault="00E03A0A" w:rsidP="006E5D3D">
      <w:pPr>
        <w:pStyle w:val="Heading3"/>
      </w:pPr>
      <w:r w:rsidRPr="00FB2B25">
        <w:t xml:space="preserve">Cases: </w:t>
      </w:r>
    </w:p>
    <w:p w14:paraId="6399B994" w14:textId="6BDC3E09" w:rsidR="00337330" w:rsidRDefault="00337330" w:rsidP="00337330">
      <w:r w:rsidRPr="00B74E1E">
        <w:rPr>
          <w:u w:val="single"/>
        </w:rPr>
        <w:t xml:space="preserve">Students are responsible for obtaining copies of </w:t>
      </w:r>
      <w:r>
        <w:rPr>
          <w:u w:val="single"/>
        </w:rPr>
        <w:t xml:space="preserve">the </w:t>
      </w:r>
      <w:r w:rsidRPr="00B74E1E">
        <w:rPr>
          <w:u w:val="single"/>
        </w:rPr>
        <w:t>cases</w:t>
      </w:r>
      <w:r>
        <w:t>.  Cases can be purchased through the Ivey Publishing website (</w:t>
      </w:r>
      <w:hyperlink r:id="rId7" w:history="1">
        <w:r w:rsidRPr="00E10DF3">
          <w:rPr>
            <w:rStyle w:val="Hyperlink"/>
          </w:rPr>
          <w:t>https://www.iveycases.com</w:t>
        </w:r>
      </w:hyperlink>
      <w:r>
        <w:t>).  Harvard cases should also be available through the Ivey website; if not, see Harvard Business Press (</w:t>
      </w:r>
      <w:hyperlink r:id="rId8" w:history="1">
        <w:r w:rsidRPr="00980561">
          <w:rPr>
            <w:rStyle w:val="Hyperlink"/>
          </w:rPr>
          <w:t>https://hbsp.harvard.edu/home/</w:t>
        </w:r>
      </w:hyperlink>
      <w:r>
        <w:t xml:space="preserve"> ).  The cases to be covered are listed in the Outline of Classes (p. </w:t>
      </w:r>
      <w:r w:rsidR="00CA37E3">
        <w:t>8</w:t>
      </w:r>
      <w:r>
        <w:t xml:space="preserve">).  Please bring your copy of the case to class as extras will </w:t>
      </w:r>
      <w:r w:rsidRPr="005F475D">
        <w:rPr>
          <w:u w:val="single"/>
        </w:rPr>
        <w:t>not</w:t>
      </w:r>
      <w:r>
        <w:t xml:space="preserve"> be available.  </w:t>
      </w:r>
    </w:p>
    <w:p w14:paraId="71E1ED0E" w14:textId="77777777" w:rsidR="005F475D" w:rsidRDefault="005F475D" w:rsidP="0058015B"/>
    <w:p w14:paraId="18B55A12" w14:textId="163F8EEC" w:rsidR="00F46902" w:rsidRDefault="00F46902">
      <w:r>
        <w:br w:type="page"/>
      </w:r>
    </w:p>
    <w:p w14:paraId="7F0262BF" w14:textId="77777777" w:rsidR="0085356A" w:rsidRPr="00817F2E" w:rsidRDefault="0085356A" w:rsidP="0085356A">
      <w:pPr>
        <w:jc w:val="center"/>
      </w:pPr>
      <w:r w:rsidRPr="00817F2E">
        <w:rPr>
          <w:b/>
          <w:bCs/>
          <w:sz w:val="27"/>
          <w:szCs w:val="27"/>
          <w:u w:val="single"/>
        </w:rPr>
        <w:lastRenderedPageBreak/>
        <w:t>RELEVANT UNIVERSITY REGULATIONS</w:t>
      </w:r>
    </w:p>
    <w:p w14:paraId="4203915C" w14:textId="77777777" w:rsidR="0085356A" w:rsidRPr="00817F2E" w:rsidRDefault="0085356A" w:rsidP="0085356A">
      <w:pPr>
        <w:pStyle w:val="NormalWeb"/>
        <w:rPr>
          <w:sz w:val="22"/>
          <w:szCs w:val="22"/>
        </w:rPr>
      </w:pPr>
      <w:r w:rsidRPr="00817F2E">
        <w:rPr>
          <w:b/>
          <w:bCs/>
          <w:sz w:val="22"/>
          <w:szCs w:val="22"/>
        </w:rPr>
        <w:t xml:space="preserve">Deferred Exams: </w:t>
      </w:r>
      <w:r w:rsidRPr="00817F2E">
        <w:rPr>
          <w:sz w:val="22"/>
          <w:szCs w:val="22"/>
        </w:rPr>
        <w:t xml:space="preserve">Deferred standing may be granted to students who are unable to write their final examination at the scheduled time or to submit their outstanding course work on the last day of classes. Details can be found at </w:t>
      </w:r>
      <w:hyperlink r:id="rId9" w:history="1">
        <w:r w:rsidRPr="00817F2E">
          <w:rPr>
            <w:rStyle w:val="Hyperlink"/>
            <w:sz w:val="22"/>
            <w:szCs w:val="22"/>
          </w:rPr>
          <w:t>http://myacademicrecord.students.yorku.ca/deferred-standing</w:t>
        </w:r>
      </w:hyperlink>
      <w:r w:rsidRPr="00817F2E">
        <w:rPr>
          <w:sz w:val="22"/>
          <w:szCs w:val="22"/>
        </w:rPr>
        <w:t xml:space="preserve"> </w:t>
      </w:r>
    </w:p>
    <w:p w14:paraId="1DEC4480" w14:textId="77777777" w:rsidR="0085356A" w:rsidRPr="00817F2E" w:rsidRDefault="0085356A" w:rsidP="0085356A">
      <w:pPr>
        <w:pStyle w:val="NormalWeb"/>
        <w:rPr>
          <w:sz w:val="22"/>
          <w:szCs w:val="22"/>
        </w:rPr>
      </w:pPr>
      <w:r w:rsidRPr="00817F2E">
        <w:rPr>
          <w:sz w:val="22"/>
          <w:szCs w:val="22"/>
        </w:rPr>
        <w:t xml:space="preserve">Any request for deferred standing on medical grounds must include an Attending Physician's Statement form; a “Doctor’s Note” will not be accepted. </w:t>
      </w:r>
    </w:p>
    <w:p w14:paraId="0C0CA052" w14:textId="77777777" w:rsidR="0085356A" w:rsidRPr="00817F2E" w:rsidRDefault="0085356A" w:rsidP="0085356A">
      <w:pPr>
        <w:pStyle w:val="NormalWeb"/>
        <w:rPr>
          <w:sz w:val="22"/>
          <w:szCs w:val="22"/>
        </w:rPr>
      </w:pPr>
      <w:r w:rsidRPr="00817F2E">
        <w:rPr>
          <w:sz w:val="22"/>
          <w:szCs w:val="22"/>
        </w:rPr>
        <w:t xml:space="preserve">DSA Form: </w:t>
      </w:r>
      <w:hyperlink r:id="rId10" w:history="1">
        <w:r w:rsidRPr="00817F2E">
          <w:rPr>
            <w:rStyle w:val="Hyperlink"/>
            <w:sz w:val="22"/>
            <w:szCs w:val="22"/>
          </w:rPr>
          <w:t>http://www.registrar.yorku.ca/pdf/deferred_standing_agreement.pdf</w:t>
        </w:r>
      </w:hyperlink>
      <w:r w:rsidRPr="00817F2E">
        <w:rPr>
          <w:sz w:val="22"/>
          <w:szCs w:val="22"/>
        </w:rPr>
        <w:t xml:space="preserve"> </w:t>
      </w:r>
    </w:p>
    <w:p w14:paraId="5B6F17A5" w14:textId="77777777" w:rsidR="0085356A" w:rsidRPr="00817F2E" w:rsidRDefault="0085356A" w:rsidP="0085356A">
      <w:pPr>
        <w:pStyle w:val="NormalWeb"/>
        <w:rPr>
          <w:sz w:val="22"/>
          <w:szCs w:val="22"/>
        </w:rPr>
      </w:pPr>
      <w:r w:rsidRPr="00817F2E">
        <w:rPr>
          <w:sz w:val="22"/>
          <w:szCs w:val="22"/>
        </w:rPr>
        <w:t xml:space="preserve">Attending Physician's Statement form: </w:t>
      </w:r>
      <w:hyperlink r:id="rId11" w:history="1">
        <w:r w:rsidRPr="00817F2E">
          <w:rPr>
            <w:rStyle w:val="Hyperlink"/>
            <w:sz w:val="22"/>
            <w:szCs w:val="22"/>
          </w:rPr>
          <w:t>http://registrar.yorku.ca/pdf/attending-physicians-statement.pdf</w:t>
        </w:r>
      </w:hyperlink>
      <w:r w:rsidRPr="00817F2E">
        <w:rPr>
          <w:sz w:val="22"/>
          <w:szCs w:val="22"/>
        </w:rPr>
        <w:t xml:space="preserve"> </w:t>
      </w:r>
    </w:p>
    <w:p w14:paraId="7C32E4C3" w14:textId="77777777" w:rsidR="00CC335A" w:rsidRDefault="0085356A" w:rsidP="0085356A">
      <w:pPr>
        <w:pStyle w:val="NormalWeb"/>
        <w:rPr>
          <w:sz w:val="22"/>
          <w:szCs w:val="22"/>
        </w:rPr>
      </w:pPr>
      <w:r w:rsidRPr="00817F2E">
        <w:rPr>
          <w:sz w:val="22"/>
          <w:szCs w:val="22"/>
        </w:rPr>
        <w:t> In order to apply for deferred standing, students must register at</w:t>
      </w:r>
    </w:p>
    <w:p w14:paraId="03C8B578" w14:textId="24304063" w:rsidR="0085356A" w:rsidRPr="001C4B52" w:rsidRDefault="00C90C96" w:rsidP="001C4B52">
      <w:pPr>
        <w:rPr>
          <w:sz w:val="22"/>
          <w:szCs w:val="22"/>
        </w:rPr>
      </w:pPr>
      <w:hyperlink r:id="rId12" w:tooltip="https://sas-app.laps.yorku.ca/" w:history="1">
        <w:r w:rsidR="001C4B52" w:rsidRPr="001C4B52">
          <w:rPr>
            <w:rStyle w:val="Hyperlink"/>
            <w:color w:val="954F72"/>
            <w:sz w:val="22"/>
            <w:szCs w:val="22"/>
          </w:rPr>
          <w:t>https://sas-app.laps.yorku.ca/</w:t>
        </w:r>
      </w:hyperlink>
      <w:r w:rsidR="0085356A" w:rsidRPr="001C4B52">
        <w:rPr>
          <w:sz w:val="22"/>
          <w:szCs w:val="22"/>
        </w:rPr>
        <w:t xml:space="preserve">  </w:t>
      </w:r>
    </w:p>
    <w:p w14:paraId="45E66EB9" w14:textId="77777777" w:rsidR="0085356A" w:rsidRPr="00817F2E" w:rsidRDefault="0085356A" w:rsidP="0085356A">
      <w:pPr>
        <w:pStyle w:val="NormalWeb"/>
        <w:rPr>
          <w:sz w:val="22"/>
          <w:szCs w:val="22"/>
        </w:rPr>
      </w:pPr>
      <w:r w:rsidRPr="00817F2E">
        <w:rPr>
          <w:sz w:val="22"/>
          <w:szCs w:val="22"/>
        </w:rPr>
        <w:t xml:space="preserve">Followed by handing in a completed DSA form and supporting documentation directly to the main office of the School of Administrative Studies (282 Atkinson) and add your ticket number to the DSA form.  The DSA and supporting documentation must be submitted no later than five (5) business days from the date of the exam.  These requests will be considered on their merit and decisions will be made available by logging into the </w:t>
      </w:r>
      <w:proofErr w:type="gramStart"/>
      <w:r w:rsidRPr="00817F2E">
        <w:rPr>
          <w:sz w:val="22"/>
          <w:szCs w:val="22"/>
        </w:rPr>
        <w:t>above mentioned</w:t>
      </w:r>
      <w:proofErr w:type="gramEnd"/>
      <w:r w:rsidRPr="00817F2E">
        <w:rPr>
          <w:sz w:val="22"/>
          <w:szCs w:val="22"/>
        </w:rPr>
        <w:t xml:space="preserve"> link. No individualized communication will be sent by the School to the students (no letter or e-mails). </w:t>
      </w:r>
    </w:p>
    <w:p w14:paraId="3432768A" w14:textId="77777777" w:rsidR="0085356A" w:rsidRPr="00817F2E" w:rsidRDefault="0085356A" w:rsidP="0085356A">
      <w:pPr>
        <w:pStyle w:val="NormalWeb"/>
        <w:rPr>
          <w:sz w:val="22"/>
          <w:szCs w:val="22"/>
        </w:rPr>
      </w:pPr>
      <w:r w:rsidRPr="00817F2E">
        <w:rPr>
          <w:sz w:val="22"/>
          <w:szCs w:val="22"/>
        </w:rPr>
        <w:t xml:space="preserve">Students with approved DSA will be able to write their deferred examination during the School's deferred examination period. No further extensions of deferred exams shall be granted. The format and covered content of the deferred examination may be different from that of the originally scheduled examination. The deferred exam may be closed book, cumulative and comprehensive and may include all subjects/topics of the textbook whether they have been covered in class or not.  Any request for deferred standing on medical grounds must include an Attending Physician's Statement form; a “Doctor’s Note” will not be accepted. </w:t>
      </w:r>
    </w:p>
    <w:p w14:paraId="0EFA62FA" w14:textId="77777777" w:rsidR="0085356A" w:rsidRPr="00817F2E" w:rsidRDefault="0085356A" w:rsidP="0085356A">
      <w:pPr>
        <w:pStyle w:val="NormalWeb"/>
        <w:rPr>
          <w:sz w:val="22"/>
          <w:szCs w:val="22"/>
        </w:rPr>
      </w:pPr>
      <w:r w:rsidRPr="00817F2E">
        <w:rPr>
          <w:color w:val="4181FF"/>
          <w:sz w:val="22"/>
          <w:szCs w:val="22"/>
        </w:rPr>
        <w:t> </w:t>
      </w:r>
      <w:r w:rsidRPr="00817F2E">
        <w:rPr>
          <w:b/>
          <w:bCs/>
          <w:sz w:val="22"/>
          <w:szCs w:val="22"/>
        </w:rPr>
        <w:t>Academic Honesty</w:t>
      </w:r>
      <w:r w:rsidRPr="00817F2E">
        <w:rPr>
          <w:sz w:val="22"/>
          <w:szCs w:val="22"/>
        </w:rPr>
        <w:t xml:space="preserve">: The Faculty of Liberal Arts and Professional Studies considers breaches of the Senate Policy on Academic Honesty to be serious matters. The Senate Policy on Academic Honesty is an affirmation and clarification for members of the University of the general obligation to maintain the highest standards of academic honesty. As a clear sense of academic honesty and responsibility is fundamental to good scholarship, the policy recognizes the general responsibility of all faculty members to foster acceptable standards of academic conduct and of the student to be mindful of and abide by such standards. Suspected breaches of academic honesty will be </w:t>
      </w:r>
      <w:proofErr w:type="gramStart"/>
      <w:r w:rsidRPr="00817F2E">
        <w:rPr>
          <w:sz w:val="22"/>
          <w:szCs w:val="22"/>
        </w:rPr>
        <w:t>investigated</w:t>
      </w:r>
      <w:proofErr w:type="gramEnd"/>
      <w:r w:rsidRPr="00817F2E">
        <w:rPr>
          <w:sz w:val="22"/>
          <w:szCs w:val="22"/>
        </w:rPr>
        <w:t xml:space="preserve"> and charges shall be laid if reasonable and probable grounds exist. </w:t>
      </w:r>
    </w:p>
    <w:p w14:paraId="2C7DE6C1" w14:textId="6A9A1919" w:rsidR="0085356A" w:rsidRPr="00817F2E" w:rsidRDefault="0085356A" w:rsidP="0085356A">
      <w:pPr>
        <w:pStyle w:val="NormalWeb"/>
        <w:rPr>
          <w:sz w:val="22"/>
          <w:szCs w:val="22"/>
        </w:rPr>
      </w:pPr>
      <w:r w:rsidRPr="00817F2E">
        <w:rPr>
          <w:sz w:val="22"/>
          <w:szCs w:val="22"/>
        </w:rPr>
        <w:t xml:space="preserve">Students should review the York Academic Honesty policy for themselves at: </w:t>
      </w:r>
      <w:hyperlink r:id="rId13" w:history="1">
        <w:r w:rsidRPr="00817F2E">
          <w:rPr>
            <w:rStyle w:val="Hyperlink"/>
            <w:sz w:val="22"/>
            <w:szCs w:val="22"/>
          </w:rPr>
          <w:t>http://www.yorku.ca/secretariat/policies/document.php?document=69</w:t>
        </w:r>
      </w:hyperlink>
      <w:r w:rsidRPr="00817F2E">
        <w:rPr>
          <w:sz w:val="22"/>
          <w:szCs w:val="22"/>
        </w:rPr>
        <w:t xml:space="preserve"> </w:t>
      </w:r>
    </w:p>
    <w:p w14:paraId="2447173A" w14:textId="34C1D6E8" w:rsidR="0085356A" w:rsidRPr="00817F2E" w:rsidRDefault="0085356A" w:rsidP="0085356A">
      <w:pPr>
        <w:pStyle w:val="NormalWeb"/>
        <w:rPr>
          <w:sz w:val="22"/>
          <w:szCs w:val="22"/>
        </w:rPr>
      </w:pPr>
      <w:r w:rsidRPr="00817F2E">
        <w:rPr>
          <w:sz w:val="22"/>
          <w:szCs w:val="22"/>
        </w:rPr>
        <w:t xml:space="preserve">Students might also wish to review the interactive on-line Tutorial for students on academic integrity, at: </w:t>
      </w:r>
      <w:hyperlink r:id="rId14" w:history="1">
        <w:r w:rsidRPr="00817F2E">
          <w:rPr>
            <w:rStyle w:val="Hyperlink"/>
            <w:sz w:val="22"/>
            <w:szCs w:val="22"/>
          </w:rPr>
          <w:t>https://spark.library.yorku.ca/academic-integrity-what-is-academic-integrity/</w:t>
        </w:r>
      </w:hyperlink>
      <w:r w:rsidRPr="00817F2E">
        <w:rPr>
          <w:sz w:val="22"/>
          <w:szCs w:val="22"/>
        </w:rPr>
        <w:t xml:space="preserve"> </w:t>
      </w:r>
    </w:p>
    <w:p w14:paraId="5652C457" w14:textId="2C44E88C" w:rsidR="0085356A" w:rsidRPr="00817F2E" w:rsidRDefault="0085356A" w:rsidP="0085356A">
      <w:pPr>
        <w:pStyle w:val="NormalWeb"/>
        <w:rPr>
          <w:sz w:val="22"/>
          <w:szCs w:val="22"/>
        </w:rPr>
      </w:pPr>
      <w:r w:rsidRPr="00817F2E">
        <w:rPr>
          <w:b/>
          <w:bCs/>
          <w:sz w:val="22"/>
          <w:szCs w:val="22"/>
        </w:rPr>
        <w:t xml:space="preserve">Grading Scheme and Feedback Policy: </w:t>
      </w:r>
      <w:r w:rsidRPr="00817F2E">
        <w:rPr>
          <w:sz w:val="22"/>
          <w:szCs w:val="22"/>
        </w:rPr>
        <w:t xml:space="preserve">The grading scheme (i.e. kinds and weights of assignments, essays, exams, etc.) shall be announced, and be available in writing, within the first two weeks of class, </w:t>
      </w:r>
      <w:r w:rsidRPr="00817F2E">
        <w:rPr>
          <w:sz w:val="22"/>
          <w:szCs w:val="22"/>
        </w:rPr>
        <w:lastRenderedPageBreak/>
        <w:t xml:space="preserve">and, under normal circumstances, graded feedback worth at least 15% of the final grade for Fall, Winter or Summer Term, and 30% for ‘full year’ courses offered in the Fall/Winter Term be received by students in all courses prior to the final withdrawal date from a course without receiving a grade, with the following exceptions: </w:t>
      </w:r>
    </w:p>
    <w:p w14:paraId="40432741" w14:textId="77777777" w:rsidR="0085356A" w:rsidRPr="00817F2E" w:rsidRDefault="0085356A" w:rsidP="0085356A">
      <w:pPr>
        <w:pStyle w:val="NormalWeb"/>
        <w:rPr>
          <w:sz w:val="22"/>
          <w:szCs w:val="22"/>
        </w:rPr>
      </w:pPr>
      <w:r w:rsidRPr="00817F2E">
        <w:rPr>
          <w:i/>
          <w:iCs/>
          <w:sz w:val="22"/>
          <w:szCs w:val="22"/>
        </w:rPr>
        <w:t>Note: Under unusual and/or unforeseeable circumstances which disrupt the academic norm, instructors are expected to provide grading schemes and academic feedback in the spirit of these regulations, as soon as possible.</w:t>
      </w:r>
      <w:r w:rsidRPr="00817F2E">
        <w:rPr>
          <w:sz w:val="22"/>
          <w:szCs w:val="22"/>
        </w:rPr>
        <w:t xml:space="preserve"> For more information on the Grading Scheme and Feedback Policy, please visit: </w:t>
      </w:r>
      <w:hyperlink r:id="rId15" w:history="1">
        <w:r w:rsidRPr="00817F2E">
          <w:rPr>
            <w:rStyle w:val="Hyperlink"/>
            <w:sz w:val="22"/>
            <w:szCs w:val="22"/>
          </w:rPr>
          <w:t>http://www.yorku.ca/univsec/policies/document.php?document=86</w:t>
        </w:r>
      </w:hyperlink>
      <w:r w:rsidRPr="00817F2E">
        <w:rPr>
          <w:sz w:val="22"/>
          <w:szCs w:val="22"/>
        </w:rPr>
        <w:t xml:space="preserve"> </w:t>
      </w:r>
    </w:p>
    <w:p w14:paraId="6B45C6CC" w14:textId="210B7EC3" w:rsidR="0085356A" w:rsidRPr="00817F2E" w:rsidRDefault="0085356A" w:rsidP="0085356A">
      <w:pPr>
        <w:pStyle w:val="NormalWeb"/>
        <w:rPr>
          <w:sz w:val="22"/>
          <w:szCs w:val="22"/>
        </w:rPr>
      </w:pPr>
      <w:r w:rsidRPr="00817F2E">
        <w:rPr>
          <w:b/>
          <w:bCs/>
          <w:sz w:val="22"/>
          <w:szCs w:val="22"/>
        </w:rPr>
        <w:t>In-Class Tests and Exams - the 20% Rule</w:t>
      </w:r>
      <w:r w:rsidRPr="00817F2E">
        <w:rPr>
          <w:sz w:val="22"/>
          <w:szCs w:val="22"/>
        </w:rPr>
        <w:t xml:space="preserve">: For all Undergraduate courses, except those which regularly meet on Friday evening or on a weekend, tests or exams worth more than 20% will not be held in the two weeks prior to the beginning of the official examination period. For further information on the 20% Rule, please visit: </w:t>
      </w:r>
      <w:hyperlink r:id="rId16" w:history="1">
        <w:r w:rsidRPr="00817F2E">
          <w:rPr>
            <w:rStyle w:val="Hyperlink"/>
            <w:sz w:val="22"/>
            <w:szCs w:val="22"/>
          </w:rPr>
          <w:t>http://secretariat-policies.info.yorku.ca/policies/limits-on-the-worth-of-examinations-in-the-final-classes-of-a-term-policy/</w:t>
        </w:r>
      </w:hyperlink>
      <w:r w:rsidRPr="00817F2E">
        <w:rPr>
          <w:sz w:val="22"/>
          <w:szCs w:val="22"/>
        </w:rPr>
        <w:t xml:space="preserve"> </w:t>
      </w:r>
    </w:p>
    <w:p w14:paraId="6EE8664F" w14:textId="510AC19A" w:rsidR="0085356A" w:rsidRPr="00817F2E" w:rsidRDefault="0085356A" w:rsidP="0085356A">
      <w:pPr>
        <w:pStyle w:val="NormalWeb"/>
        <w:rPr>
          <w:sz w:val="22"/>
          <w:szCs w:val="22"/>
        </w:rPr>
      </w:pPr>
      <w:r w:rsidRPr="00817F2E">
        <w:rPr>
          <w:b/>
          <w:bCs/>
          <w:sz w:val="22"/>
          <w:szCs w:val="22"/>
        </w:rPr>
        <w:t>Reappraisals</w:t>
      </w:r>
      <w:r w:rsidRPr="00817F2E">
        <w:rPr>
          <w:sz w:val="22"/>
          <w:szCs w:val="22"/>
        </w:rPr>
        <w:t xml:space="preserve">: Students may, with </w:t>
      </w:r>
      <w:proofErr w:type="gramStart"/>
      <w:r w:rsidRPr="00817F2E">
        <w:rPr>
          <w:sz w:val="22"/>
          <w:szCs w:val="22"/>
        </w:rPr>
        <w:t>sufficient</w:t>
      </w:r>
      <w:proofErr w:type="gramEnd"/>
      <w:r w:rsidRPr="00817F2E">
        <w:rPr>
          <w:sz w:val="22"/>
          <w:szCs w:val="22"/>
        </w:rPr>
        <w:t xml:space="preserve"> academic grounds, request that a final grade in a course be reappraised (which may mean the review of specific pieces of tangible work). Non-academic grounds are not relevant for grade reappraisals; in such cases, students are advised to petition to their home Faculty. Students are normally expected to first contact the course director to discuss the grade received and to request that their tangible work be reviewed. Tangible work may include written, graphic, digitized, modeled, video recording or audio recording formats, but not oral work.  Students need to be aware that a request for a grade reappraisal may result in the original grade being raised, lowered or confirmed. For reappraisal procedures and information, please visit the Office of the Registrar site at: </w:t>
      </w:r>
      <w:hyperlink r:id="rId17" w:history="1">
        <w:r w:rsidRPr="00817F2E">
          <w:rPr>
            <w:rStyle w:val="Hyperlink"/>
            <w:sz w:val="22"/>
            <w:szCs w:val="22"/>
          </w:rPr>
          <w:t>http://myacademicrecord.students.yorku.ca/grade-reappraisal-policy</w:t>
        </w:r>
      </w:hyperlink>
      <w:r w:rsidRPr="00817F2E">
        <w:rPr>
          <w:sz w:val="22"/>
          <w:szCs w:val="22"/>
        </w:rPr>
        <w:t xml:space="preserve"> </w:t>
      </w:r>
    </w:p>
    <w:p w14:paraId="64A9DB9C" w14:textId="24B204B8" w:rsidR="0085356A" w:rsidRPr="00817F2E" w:rsidRDefault="0085356A" w:rsidP="0085356A">
      <w:pPr>
        <w:pStyle w:val="NormalWeb"/>
        <w:rPr>
          <w:sz w:val="22"/>
          <w:szCs w:val="22"/>
        </w:rPr>
      </w:pPr>
      <w:r w:rsidRPr="00817F2E">
        <w:rPr>
          <w:b/>
          <w:bCs/>
          <w:sz w:val="22"/>
          <w:szCs w:val="22"/>
        </w:rPr>
        <w:t>Accommodation Procedures:</w:t>
      </w:r>
      <w:r w:rsidRPr="00817F2E">
        <w:rPr>
          <w:sz w:val="22"/>
          <w:szCs w:val="22"/>
        </w:rPr>
        <w:t xml:space="preserve"> LA&amp;PS students who have experienced a misfortune or who are too ill to attend the final examination in an ADMS course should not attempt to do so; they must pursue deferred standing. Other students should contact their home Faculty for information. For further information, please visit: </w:t>
      </w:r>
      <w:hyperlink r:id="rId18" w:history="1">
        <w:r w:rsidRPr="00817F2E">
          <w:rPr>
            <w:rStyle w:val="Hyperlink"/>
            <w:sz w:val="22"/>
            <w:szCs w:val="22"/>
          </w:rPr>
          <w:t>http://ds.info.yorku.ca/academic-support-accomodations/</w:t>
        </w:r>
      </w:hyperlink>
      <w:r w:rsidRPr="00817F2E">
        <w:rPr>
          <w:sz w:val="22"/>
          <w:szCs w:val="22"/>
        </w:rPr>
        <w:t xml:space="preserve"> </w:t>
      </w:r>
    </w:p>
    <w:p w14:paraId="635AD3B3" w14:textId="77777777" w:rsidR="0085356A" w:rsidRPr="00817F2E" w:rsidRDefault="0085356A" w:rsidP="0085356A">
      <w:pPr>
        <w:pStyle w:val="NormalWeb"/>
        <w:rPr>
          <w:sz w:val="22"/>
          <w:szCs w:val="22"/>
        </w:rPr>
      </w:pPr>
      <w:r w:rsidRPr="00817F2E">
        <w:rPr>
          <w:b/>
          <w:bCs/>
          <w:sz w:val="22"/>
          <w:szCs w:val="22"/>
        </w:rPr>
        <w:t>Religious Accommodation</w:t>
      </w:r>
      <w:r w:rsidRPr="00817F2E">
        <w:rPr>
          <w:sz w:val="22"/>
          <w:szCs w:val="22"/>
        </w:rPr>
        <w:t xml:space="preserve">: York University is committed to respecting the religious beliefs and practices of all members of the </w:t>
      </w:r>
      <w:proofErr w:type="gramStart"/>
      <w:r w:rsidRPr="00817F2E">
        <w:rPr>
          <w:sz w:val="22"/>
          <w:szCs w:val="22"/>
        </w:rPr>
        <w:t>community, and</w:t>
      </w:r>
      <w:proofErr w:type="gramEnd"/>
      <w:r w:rsidRPr="00817F2E">
        <w:rPr>
          <w:sz w:val="22"/>
          <w:szCs w:val="22"/>
        </w:rPr>
        <w:t xml:space="preserve"> making accommodations for observances of special significance to adherents. For more information on religious accommodation, please visit:</w:t>
      </w:r>
      <w:r w:rsidRPr="00817F2E">
        <w:rPr>
          <w:color w:val="0000FF"/>
          <w:sz w:val="22"/>
          <w:szCs w:val="22"/>
          <w:u w:val="single"/>
        </w:rPr>
        <w:br/>
      </w:r>
      <w:hyperlink r:id="rId19" w:tgtFrame="_blank" w:history="1">
        <w:r w:rsidRPr="00817F2E">
          <w:rPr>
            <w:rStyle w:val="Hyperlink"/>
            <w:sz w:val="22"/>
            <w:szCs w:val="22"/>
          </w:rPr>
          <w:t>https://w2prod.sis.yorku.ca/Apps/WebObjects/cdm.woa/wa/regobs</w:t>
        </w:r>
      </w:hyperlink>
      <w:r w:rsidRPr="00817F2E">
        <w:rPr>
          <w:sz w:val="22"/>
          <w:szCs w:val="22"/>
        </w:rPr>
        <w:t xml:space="preserve"> </w:t>
      </w:r>
    </w:p>
    <w:p w14:paraId="2E7866AD" w14:textId="5C6BBD2A" w:rsidR="0085356A" w:rsidRPr="00817F2E" w:rsidRDefault="0085356A" w:rsidP="0085356A">
      <w:pPr>
        <w:pStyle w:val="NormalWeb"/>
        <w:rPr>
          <w:sz w:val="22"/>
          <w:szCs w:val="22"/>
        </w:rPr>
      </w:pPr>
      <w:r w:rsidRPr="00817F2E">
        <w:rPr>
          <w:b/>
          <w:bCs/>
          <w:sz w:val="22"/>
          <w:szCs w:val="22"/>
        </w:rPr>
        <w:t>Academic Accommodation for Students with Disabilities (Senate Policy)</w:t>
      </w:r>
      <w:r w:rsidRPr="00817F2E">
        <w:rPr>
          <w:sz w:val="22"/>
          <w:szCs w:val="22"/>
        </w:rPr>
        <w:t xml:space="preserve"> </w:t>
      </w:r>
    </w:p>
    <w:p w14:paraId="5C07BCDC" w14:textId="77777777" w:rsidR="0085356A" w:rsidRPr="00817F2E" w:rsidRDefault="0085356A" w:rsidP="0085356A">
      <w:pPr>
        <w:pStyle w:val="NormalWeb"/>
        <w:rPr>
          <w:sz w:val="22"/>
          <w:szCs w:val="22"/>
        </w:rPr>
      </w:pPr>
      <w:r w:rsidRPr="00817F2E">
        <w:rPr>
          <w:sz w:val="22"/>
          <w:szCs w:val="22"/>
        </w:rPr>
        <w:t xml:space="preserve">The nature and extent of accommodations shall be consistent with and supportive of the integrity of the curriculum and of the academic standards of programs or courses. Provided that students have given </w:t>
      </w:r>
      <w:proofErr w:type="gramStart"/>
      <w:r w:rsidRPr="00817F2E">
        <w:rPr>
          <w:sz w:val="22"/>
          <w:szCs w:val="22"/>
        </w:rPr>
        <w:t>sufficient</w:t>
      </w:r>
      <w:proofErr w:type="gramEnd"/>
      <w:r w:rsidRPr="00817F2E">
        <w:rPr>
          <w:sz w:val="22"/>
          <w:szCs w:val="22"/>
        </w:rPr>
        <w:t xml:space="preserve"> notice about their accommodation needs, instructors shall take reasonable steps to accommodate these needs in a manner consistent with the guidelines established hereunder. For more information, please visit the Counselling and Disability Services website at </w:t>
      </w:r>
      <w:hyperlink r:id="rId20" w:tgtFrame="_blank" w:history="1">
        <w:r w:rsidRPr="00817F2E">
          <w:rPr>
            <w:rStyle w:val="Hyperlink"/>
            <w:sz w:val="22"/>
            <w:szCs w:val="22"/>
          </w:rPr>
          <w:t>http://www.yorku.ca/dshub/</w:t>
        </w:r>
      </w:hyperlink>
      <w:r w:rsidRPr="00817F2E">
        <w:rPr>
          <w:sz w:val="22"/>
          <w:szCs w:val="22"/>
        </w:rPr>
        <w:t xml:space="preserve"> </w:t>
      </w:r>
    </w:p>
    <w:p w14:paraId="2FE51EBC" w14:textId="77777777" w:rsidR="0085356A" w:rsidRPr="00817F2E" w:rsidRDefault="0085356A" w:rsidP="0085356A">
      <w:pPr>
        <w:pStyle w:val="NormalWeb"/>
        <w:rPr>
          <w:sz w:val="22"/>
          <w:szCs w:val="22"/>
        </w:rPr>
      </w:pPr>
      <w:r w:rsidRPr="00817F2E">
        <w:rPr>
          <w:sz w:val="22"/>
          <w:szCs w:val="22"/>
        </w:rPr>
        <w:t xml:space="preserve">York’s disabilities offices and the Registrar’s Office work in partnership to support alternate exam and test accommodation services for students with disabilities at the Keele campus. For more information on alternate exams and tests please visit </w:t>
      </w:r>
      <w:hyperlink r:id="rId21" w:tgtFrame="_blank" w:history="1">
        <w:r w:rsidRPr="00817F2E">
          <w:rPr>
            <w:rStyle w:val="Hyperlink"/>
            <w:sz w:val="22"/>
            <w:szCs w:val="22"/>
          </w:rPr>
          <w:t>http://www.yorku.ca/altexams/</w:t>
        </w:r>
      </w:hyperlink>
      <w:r w:rsidRPr="00817F2E">
        <w:rPr>
          <w:sz w:val="22"/>
          <w:szCs w:val="22"/>
        </w:rPr>
        <w:t xml:space="preserve"> </w:t>
      </w:r>
    </w:p>
    <w:p w14:paraId="10C1AF70" w14:textId="5197AA7C" w:rsidR="0085356A" w:rsidRDefault="0085356A" w:rsidP="001C4B52">
      <w:pPr>
        <w:pStyle w:val="NormalWeb"/>
      </w:pPr>
      <w:r w:rsidRPr="00817F2E">
        <w:rPr>
          <w:sz w:val="22"/>
          <w:szCs w:val="22"/>
        </w:rPr>
        <w:t xml:space="preserve">Please alert the Course Director as soon as possible should you require special accommodations. </w:t>
      </w:r>
      <w:r>
        <w:br w:type="page"/>
      </w:r>
    </w:p>
    <w:p w14:paraId="0C91E1D3" w14:textId="3ECEBE0E" w:rsidR="0058015B" w:rsidRPr="00686B42" w:rsidRDefault="00686B42" w:rsidP="00686B42">
      <w:pPr>
        <w:pStyle w:val="Heading2"/>
      </w:pPr>
      <w:r>
        <w:lastRenderedPageBreak/>
        <w:t xml:space="preserve">COURSE </w:t>
      </w:r>
      <w:r w:rsidR="00F46902">
        <w:t>EVALUATION</w:t>
      </w:r>
    </w:p>
    <w:p w14:paraId="49151CB8" w14:textId="5530316C" w:rsidR="002B2AA4" w:rsidRDefault="003B2A0F" w:rsidP="0058015B">
      <w:pPr>
        <w:pStyle w:val="NormalWeb"/>
        <w:spacing w:before="0" w:beforeAutospacing="0" w:after="0" w:afterAutospacing="0"/>
        <w:rPr>
          <w:color w:val="auto"/>
        </w:rPr>
      </w:pPr>
      <w:r>
        <w:rPr>
          <w:color w:val="auto"/>
        </w:rPr>
        <w:t>Midterm</w:t>
      </w:r>
      <w:r w:rsidR="002B2AA4">
        <w:rPr>
          <w:color w:val="auto"/>
        </w:rPr>
        <w:t xml:space="preserve"> –</w:t>
      </w:r>
      <w:r w:rsidR="00FF1EBA">
        <w:rPr>
          <w:color w:val="auto"/>
        </w:rPr>
        <w:t xml:space="preserve"> </w:t>
      </w:r>
      <w:r w:rsidR="00F96486">
        <w:rPr>
          <w:color w:val="auto"/>
        </w:rPr>
        <w:t>25</w:t>
      </w:r>
      <w:r w:rsidR="002B2AA4">
        <w:rPr>
          <w:color w:val="auto"/>
        </w:rPr>
        <w:t>%</w:t>
      </w:r>
    </w:p>
    <w:p w14:paraId="1F64FFE0" w14:textId="58D6CB94" w:rsidR="0058015B" w:rsidRDefault="002B2AA4" w:rsidP="0058015B">
      <w:pPr>
        <w:pStyle w:val="NormalWeb"/>
        <w:spacing w:before="0" w:beforeAutospacing="0" w:after="0" w:afterAutospacing="0"/>
        <w:rPr>
          <w:color w:val="auto"/>
        </w:rPr>
      </w:pPr>
      <w:r>
        <w:rPr>
          <w:color w:val="auto"/>
        </w:rPr>
        <w:t xml:space="preserve">Group </w:t>
      </w:r>
      <w:r w:rsidR="00AA3933">
        <w:rPr>
          <w:color w:val="auto"/>
        </w:rPr>
        <w:t>Project</w:t>
      </w:r>
      <w:r w:rsidR="0058015B">
        <w:rPr>
          <w:color w:val="auto"/>
        </w:rPr>
        <w:t xml:space="preserve"> - </w:t>
      </w:r>
      <w:r w:rsidR="004C7721">
        <w:rPr>
          <w:color w:val="auto"/>
        </w:rPr>
        <w:t>5</w:t>
      </w:r>
      <w:r w:rsidR="00F96486">
        <w:rPr>
          <w:color w:val="auto"/>
        </w:rPr>
        <w:t>5</w:t>
      </w:r>
      <w:r w:rsidR="0058015B">
        <w:rPr>
          <w:color w:val="auto"/>
        </w:rPr>
        <w:t>%</w:t>
      </w:r>
      <w:r w:rsidR="004C7721">
        <w:rPr>
          <w:color w:val="auto"/>
        </w:rPr>
        <w:t xml:space="preserve"> (</w:t>
      </w:r>
      <w:r w:rsidR="00DE610F">
        <w:rPr>
          <w:color w:val="auto"/>
        </w:rPr>
        <w:t>5/</w:t>
      </w:r>
      <w:r w:rsidR="004676D4">
        <w:rPr>
          <w:color w:val="auto"/>
        </w:rPr>
        <w:t>3</w:t>
      </w:r>
      <w:r w:rsidR="00DE610F">
        <w:rPr>
          <w:color w:val="auto"/>
        </w:rPr>
        <w:t>0</w:t>
      </w:r>
      <w:r w:rsidR="004C7721">
        <w:rPr>
          <w:color w:val="auto"/>
        </w:rPr>
        <w:t>/</w:t>
      </w:r>
      <w:r w:rsidR="004676D4">
        <w:rPr>
          <w:color w:val="auto"/>
        </w:rPr>
        <w:t>20</w:t>
      </w:r>
      <w:r w:rsidR="004C7721">
        <w:rPr>
          <w:color w:val="auto"/>
        </w:rPr>
        <w:t>)</w:t>
      </w:r>
    </w:p>
    <w:p w14:paraId="25C66C8D" w14:textId="7C0E35FD" w:rsidR="002B2AA4" w:rsidRDefault="002B2AA4" w:rsidP="0058015B">
      <w:pPr>
        <w:pStyle w:val="NormalWeb"/>
        <w:spacing w:before="0" w:beforeAutospacing="0" w:after="0" w:afterAutospacing="0"/>
        <w:rPr>
          <w:color w:val="auto"/>
        </w:rPr>
      </w:pPr>
      <w:r>
        <w:rPr>
          <w:color w:val="auto"/>
        </w:rPr>
        <w:t xml:space="preserve">Class Participation – 20%. </w:t>
      </w:r>
    </w:p>
    <w:p w14:paraId="527AD2A8" w14:textId="77777777" w:rsidR="0058015B" w:rsidRDefault="0058015B" w:rsidP="0058015B">
      <w:pPr>
        <w:pStyle w:val="NormalWeb"/>
        <w:spacing w:before="0" w:beforeAutospacing="0" w:after="0" w:afterAutospacing="0"/>
        <w:rPr>
          <w:color w:val="auto"/>
        </w:rPr>
      </w:pPr>
    </w:p>
    <w:p w14:paraId="22E547F1" w14:textId="77777777" w:rsidR="00686B42" w:rsidRDefault="00686B42" w:rsidP="0058015B">
      <w:pPr>
        <w:pStyle w:val="NormalWeb"/>
        <w:spacing w:before="0" w:beforeAutospacing="0" w:after="0" w:afterAutospacing="0"/>
        <w:rPr>
          <w:color w:val="auto"/>
        </w:rPr>
      </w:pPr>
    </w:p>
    <w:p w14:paraId="3C69C533" w14:textId="4C5B22BA" w:rsidR="008D60AA" w:rsidRPr="00686B42" w:rsidRDefault="00686B42" w:rsidP="00686B42">
      <w:pPr>
        <w:pStyle w:val="Heading2"/>
      </w:pPr>
      <w:r w:rsidRPr="00686B42">
        <w:t>MID-TERM EXAM</w:t>
      </w:r>
      <w:r w:rsidR="004316BE">
        <w:t xml:space="preserve"> (</w:t>
      </w:r>
      <w:r w:rsidR="00F96486">
        <w:t>25</w:t>
      </w:r>
      <w:r w:rsidR="004316BE">
        <w:t>%)</w:t>
      </w:r>
    </w:p>
    <w:p w14:paraId="76188A0F" w14:textId="4473EA55" w:rsidR="005111C7" w:rsidRDefault="005111C7" w:rsidP="005111C7">
      <w:r>
        <w:t xml:space="preserve">The mid-term exam is weighted </w:t>
      </w:r>
      <w:r w:rsidR="00F96486">
        <w:t>25</w:t>
      </w:r>
      <w:r>
        <w:t xml:space="preserve">% towards your final grade.  It is a closed book, </w:t>
      </w:r>
      <w:r w:rsidR="004C7721">
        <w:t>3</w:t>
      </w:r>
      <w:r>
        <w:t xml:space="preserve">-hour exam.  The purpose is to examine your knowledge and understanding of the course materials and the instructor’s lectures.  </w:t>
      </w:r>
      <w:r w:rsidR="006E44AE">
        <w:t xml:space="preserve">The exam will involve a case analysis (to be provided in the exam).  </w:t>
      </w:r>
      <w:r>
        <w:t xml:space="preserve">The mid-term will be held </w:t>
      </w:r>
      <w:r w:rsidR="00F96073">
        <w:t xml:space="preserve">in-class </w:t>
      </w:r>
      <w:r>
        <w:t xml:space="preserve">on </w:t>
      </w:r>
      <w:r w:rsidR="00D94506">
        <w:rPr>
          <w:b/>
        </w:rPr>
        <w:t xml:space="preserve">February </w:t>
      </w:r>
      <w:r w:rsidR="00E37612">
        <w:rPr>
          <w:b/>
        </w:rPr>
        <w:t>27</w:t>
      </w:r>
      <w:r w:rsidR="00D94506" w:rsidRPr="00F96073">
        <w:rPr>
          <w:b/>
          <w:vertAlign w:val="superscript"/>
        </w:rPr>
        <w:t>th</w:t>
      </w:r>
      <w:r w:rsidR="00F46902">
        <w:t xml:space="preserve"> (Location TBA).</w:t>
      </w:r>
      <w:r>
        <w:t xml:space="preserve">  The weight of this midterm </w:t>
      </w:r>
      <w:r w:rsidRPr="00D94506">
        <w:rPr>
          <w:u w:val="single"/>
        </w:rPr>
        <w:t>cannot</w:t>
      </w:r>
      <w:r>
        <w:t xml:space="preserve"> be transferred to other grade components.  </w:t>
      </w:r>
    </w:p>
    <w:p w14:paraId="061BE937" w14:textId="3CCB99F6" w:rsidR="00686B42" w:rsidRDefault="00686B42" w:rsidP="00201AC6"/>
    <w:p w14:paraId="69DE4144" w14:textId="77777777" w:rsidR="005111C7" w:rsidRDefault="005111C7" w:rsidP="00201AC6"/>
    <w:p w14:paraId="24D06278" w14:textId="21C6C3FC" w:rsidR="002A0C50" w:rsidRPr="00686B42" w:rsidRDefault="00686B42" w:rsidP="00686B42">
      <w:pPr>
        <w:pStyle w:val="Heading2"/>
      </w:pPr>
      <w:r w:rsidRPr="00686B42">
        <w:t xml:space="preserve">GROUP </w:t>
      </w:r>
      <w:r w:rsidR="00E60511">
        <w:t>PROJECT</w:t>
      </w:r>
      <w:r w:rsidR="004316BE">
        <w:t xml:space="preserve"> (</w:t>
      </w:r>
      <w:r w:rsidR="00F96486">
        <w:t>55</w:t>
      </w:r>
      <w:r w:rsidR="004316BE">
        <w:t>%)</w:t>
      </w:r>
    </w:p>
    <w:p w14:paraId="77223A37" w14:textId="5B5A101F" w:rsidR="00D85C19" w:rsidRDefault="002A0C50" w:rsidP="0058015B">
      <w:r>
        <w:t xml:space="preserve">This course puts </w:t>
      </w:r>
      <w:r w:rsidR="00F96073">
        <w:t>high</w:t>
      </w:r>
      <w:r>
        <w:t xml:space="preserve"> emphasis </w:t>
      </w:r>
      <w:r w:rsidR="00F96073">
        <w:t>up</w:t>
      </w:r>
      <w:r>
        <w:t>on group work (</w:t>
      </w:r>
      <w:r w:rsidR="00F96486">
        <w:t>55</w:t>
      </w:r>
      <w:r>
        <w:t xml:space="preserve">%), </w:t>
      </w:r>
      <w:r w:rsidR="000A7D52">
        <w:t xml:space="preserve">as group work is an important feature of contemporary work life in the real business </w:t>
      </w:r>
      <w:proofErr w:type="gramStart"/>
      <w:r w:rsidR="000A7D52">
        <w:t>world</w:t>
      </w:r>
      <w:r w:rsidR="000E4AE7">
        <w:t>,</w:t>
      </w:r>
      <w:r w:rsidR="00F96073">
        <w:t xml:space="preserve"> and</w:t>
      </w:r>
      <w:proofErr w:type="gramEnd"/>
      <w:r w:rsidR="00F96073">
        <w:t xml:space="preserve"> </w:t>
      </w:r>
      <w:r w:rsidR="00F96486">
        <w:t>is integral to</w:t>
      </w:r>
      <w:r w:rsidR="00F96073">
        <w:t xml:space="preserve"> the </w:t>
      </w:r>
      <w:r w:rsidR="00F96486">
        <w:t xml:space="preserve">strategic </w:t>
      </w:r>
      <w:r w:rsidR="00F96073">
        <w:t>learning process</w:t>
      </w:r>
      <w:r w:rsidR="000A7D52">
        <w:t xml:space="preserve">.  Accordingly, students will form groups of </w:t>
      </w:r>
      <w:r w:rsidR="004316BE">
        <w:t>6</w:t>
      </w:r>
      <w:r w:rsidR="00F96073">
        <w:t>-7</w:t>
      </w:r>
      <w:r w:rsidR="000A7D52">
        <w:t xml:space="preserve"> members each</w:t>
      </w:r>
      <w:r w:rsidR="00F96073">
        <w:t xml:space="preserve"> (there will be a total of 6 </w:t>
      </w:r>
      <w:r w:rsidR="00AD07B2">
        <w:t>groups</w:t>
      </w:r>
      <w:r w:rsidR="00F96073">
        <w:t xml:space="preserve"> for the course)</w:t>
      </w:r>
      <w:r w:rsidR="000A7D52">
        <w:t xml:space="preserve">.  Individuals may self-select their groups, with </w:t>
      </w:r>
      <w:r w:rsidR="00E60511">
        <w:t xml:space="preserve">the </w:t>
      </w:r>
      <w:r w:rsidR="000A7D52">
        <w:t xml:space="preserve">names of group members to be submitted to me via email or in writing no later than </w:t>
      </w:r>
      <w:r w:rsidR="00B74E1E">
        <w:t>January</w:t>
      </w:r>
      <w:r w:rsidR="000A7D52">
        <w:t xml:space="preserve"> </w:t>
      </w:r>
      <w:r w:rsidR="00B74E1E">
        <w:t>1</w:t>
      </w:r>
      <w:r w:rsidR="00F96073">
        <w:t>6th</w:t>
      </w:r>
      <w:r w:rsidR="000A7D52">
        <w:t xml:space="preserve"> (2</w:t>
      </w:r>
      <w:r w:rsidR="000A7D52" w:rsidRPr="000A7D52">
        <w:rPr>
          <w:vertAlign w:val="superscript"/>
        </w:rPr>
        <w:t>nd</w:t>
      </w:r>
      <w:r w:rsidR="000A7D52">
        <w:t xml:space="preserve"> class).  </w:t>
      </w:r>
      <w:r w:rsidR="00461C58">
        <w:t xml:space="preserve">Students who have not found a group by that point will be assigned to one.  </w:t>
      </w:r>
      <w:r w:rsidR="006B3E0A">
        <w:t>Students are not allowed to switch groups once they have been formed</w:t>
      </w:r>
      <w:r w:rsidR="00461C58">
        <w:t xml:space="preserve"> (so choose carefully)</w:t>
      </w:r>
      <w:r w:rsidR="006B3E0A">
        <w:t xml:space="preserve">.  </w:t>
      </w:r>
    </w:p>
    <w:p w14:paraId="29BD1A58" w14:textId="4C321B42" w:rsidR="00D85C19" w:rsidRDefault="00D85C19" w:rsidP="0058015B"/>
    <w:p w14:paraId="7A07A3F7" w14:textId="1A2A1747" w:rsidR="00E60511" w:rsidRDefault="00E60511" w:rsidP="00E60511">
      <w:r w:rsidRPr="008E5646">
        <w:rPr>
          <w:u w:val="single"/>
        </w:rPr>
        <w:t xml:space="preserve">All </w:t>
      </w:r>
      <w:r w:rsidR="00AD07B2">
        <w:rPr>
          <w:u w:val="single"/>
        </w:rPr>
        <w:t>group</w:t>
      </w:r>
      <w:r w:rsidRPr="008E5646">
        <w:rPr>
          <w:u w:val="single"/>
        </w:rPr>
        <w:t xml:space="preserve"> members will share the </w:t>
      </w:r>
      <w:r w:rsidR="00AD07B2">
        <w:rPr>
          <w:u w:val="single"/>
        </w:rPr>
        <w:t>group</w:t>
      </w:r>
      <w:r w:rsidRPr="008E5646">
        <w:rPr>
          <w:u w:val="single"/>
        </w:rPr>
        <w:t xml:space="preserve"> pr</w:t>
      </w:r>
      <w:r>
        <w:rPr>
          <w:u w:val="single"/>
        </w:rPr>
        <w:t>oject</w:t>
      </w:r>
      <w:r w:rsidRPr="008E5646">
        <w:rPr>
          <w:u w:val="single"/>
        </w:rPr>
        <w:t xml:space="preserve"> mark</w:t>
      </w:r>
      <w:r>
        <w:rPr>
          <w:u w:val="single"/>
        </w:rPr>
        <w:t>s</w:t>
      </w:r>
      <w:r>
        <w:t xml:space="preserve">, subject to any </w:t>
      </w:r>
      <w:r w:rsidR="00AD07B2">
        <w:t>group</w:t>
      </w:r>
      <w:r>
        <w:t xml:space="preserve"> participation issues.  </w:t>
      </w:r>
      <w:r w:rsidRPr="00511917">
        <w:rPr>
          <w:b/>
        </w:rPr>
        <w:t xml:space="preserve">Please note that </w:t>
      </w:r>
      <w:r w:rsidR="00AD07B2">
        <w:rPr>
          <w:b/>
        </w:rPr>
        <w:t>groups</w:t>
      </w:r>
      <w:r w:rsidRPr="00511917">
        <w:rPr>
          <w:b/>
        </w:rPr>
        <w:t xml:space="preserve"> are expected to be self-</w:t>
      </w:r>
      <w:proofErr w:type="gramStart"/>
      <w:r w:rsidRPr="00511917">
        <w:rPr>
          <w:b/>
        </w:rPr>
        <w:t>managed, and</w:t>
      </w:r>
      <w:proofErr w:type="gramEnd"/>
      <w:r w:rsidRPr="00511917">
        <w:rPr>
          <w:b/>
        </w:rPr>
        <w:t xml:space="preserve"> resolve </w:t>
      </w:r>
      <w:r>
        <w:rPr>
          <w:b/>
        </w:rPr>
        <w:t>any</w:t>
      </w:r>
      <w:r w:rsidRPr="00511917">
        <w:rPr>
          <w:b/>
        </w:rPr>
        <w:t xml:space="preserve"> issues on their own</w:t>
      </w:r>
      <w:r>
        <w:t xml:space="preserve">.  If I </w:t>
      </w:r>
      <w:proofErr w:type="gramStart"/>
      <w:r>
        <w:t>have to</w:t>
      </w:r>
      <w:proofErr w:type="gramEnd"/>
      <w:r>
        <w:t xml:space="preserve"> intervene, members may lose </w:t>
      </w:r>
      <w:r w:rsidRPr="00E31742">
        <w:rPr>
          <w:b/>
          <w:u w:val="single"/>
        </w:rPr>
        <w:t>all</w:t>
      </w:r>
      <w:r>
        <w:t xml:space="preserve"> of their participation marks.  </w:t>
      </w:r>
    </w:p>
    <w:p w14:paraId="79BEED96" w14:textId="77777777" w:rsidR="00E60511" w:rsidRDefault="00E60511" w:rsidP="00E60511"/>
    <w:p w14:paraId="772D84D4" w14:textId="1BE27510" w:rsidR="00E60511" w:rsidRDefault="00E60511" w:rsidP="00E60511">
      <w:r>
        <w:t xml:space="preserve">The purpose of the group project is to help students develop their analytical and thinking skills.  Each group will select one of the available topics (on a first-come, first served basis, no duplication of topics).  There are </w:t>
      </w:r>
      <w:r w:rsidRPr="0085356A">
        <w:rPr>
          <w:u w:val="single"/>
        </w:rPr>
        <w:t>three</w:t>
      </w:r>
      <w:r>
        <w:t xml:space="preserve"> components to the group project.</w:t>
      </w:r>
    </w:p>
    <w:p w14:paraId="6C0DE829" w14:textId="54BC95E0" w:rsidR="00E60511" w:rsidRDefault="00E60511" w:rsidP="00E60511">
      <w:pPr>
        <w:pStyle w:val="Footer"/>
        <w:tabs>
          <w:tab w:val="clear" w:pos="4320"/>
          <w:tab w:val="clear" w:pos="8640"/>
        </w:tabs>
      </w:pPr>
    </w:p>
    <w:p w14:paraId="4FC2BF2A" w14:textId="77777777" w:rsidR="00E60511" w:rsidRPr="00FB2B25" w:rsidRDefault="00E60511" w:rsidP="00E60511">
      <w:pPr>
        <w:pStyle w:val="Heading3"/>
      </w:pPr>
      <w:r>
        <w:t>Group Project Proposal</w:t>
      </w:r>
      <w:r w:rsidRPr="00FB2B25">
        <w:t xml:space="preserve"> (</w:t>
      </w:r>
      <w:r>
        <w:t>5</w:t>
      </w:r>
      <w:r w:rsidRPr="00FB2B25">
        <w:t>%):</w:t>
      </w:r>
    </w:p>
    <w:p w14:paraId="380B9254" w14:textId="006529EC" w:rsidR="00E60511" w:rsidRPr="00AE664B" w:rsidRDefault="00E60511" w:rsidP="00E60511">
      <w:pPr>
        <w:rPr>
          <w:lang w:val="en-CA"/>
        </w:rPr>
      </w:pPr>
      <w:r w:rsidRPr="00AE664B">
        <w:rPr>
          <w:lang w:val="en-CA"/>
        </w:rPr>
        <w:t xml:space="preserve">We will have informal </w:t>
      </w:r>
      <w:r w:rsidR="00CF7771">
        <w:rPr>
          <w:lang w:val="en-CA"/>
        </w:rPr>
        <w:t>project</w:t>
      </w:r>
      <w:r w:rsidRPr="00AE664B">
        <w:rPr>
          <w:lang w:val="en-CA"/>
        </w:rPr>
        <w:t xml:space="preserve"> proposal presentations (5 minutes max.) and discussions on </w:t>
      </w:r>
      <w:r w:rsidR="00CF7771">
        <w:rPr>
          <w:lang w:val="en-CA"/>
        </w:rPr>
        <w:t>February 13</w:t>
      </w:r>
      <w:r w:rsidRPr="00AE664B">
        <w:rPr>
          <w:lang w:val="en-CA"/>
        </w:rPr>
        <w:t xml:space="preserve">.  These presentations are intended to </w:t>
      </w:r>
      <w:r w:rsidR="00227C30">
        <w:rPr>
          <w:lang w:val="en-CA"/>
        </w:rPr>
        <w:t>be</w:t>
      </w:r>
      <w:r w:rsidRPr="00AE664B">
        <w:rPr>
          <w:lang w:val="en-CA"/>
        </w:rPr>
        <w:t xml:space="preserve"> an idea presentation and feedback session to aid </w:t>
      </w:r>
      <w:r w:rsidR="00CF7771">
        <w:rPr>
          <w:lang w:val="en-CA"/>
        </w:rPr>
        <w:t>groups</w:t>
      </w:r>
      <w:r w:rsidRPr="00AE664B">
        <w:rPr>
          <w:lang w:val="en-CA"/>
        </w:rPr>
        <w:t xml:space="preserve"> in the development of their </w:t>
      </w:r>
      <w:r w:rsidR="00CF7771">
        <w:rPr>
          <w:lang w:val="en-CA"/>
        </w:rPr>
        <w:t>projects</w:t>
      </w:r>
      <w:r w:rsidRPr="00AE664B">
        <w:rPr>
          <w:lang w:val="en-CA"/>
        </w:rPr>
        <w:t xml:space="preserve">.  </w:t>
      </w:r>
    </w:p>
    <w:p w14:paraId="2EF96D52" w14:textId="77777777" w:rsidR="00E60511" w:rsidRPr="00AE664B" w:rsidRDefault="00E60511" w:rsidP="00E60511">
      <w:pPr>
        <w:rPr>
          <w:lang w:val="en-CA"/>
        </w:rPr>
      </w:pPr>
    </w:p>
    <w:p w14:paraId="61CEA5FD" w14:textId="06CCDC35" w:rsidR="00E60511" w:rsidRDefault="00E60511" w:rsidP="00E60511">
      <w:pPr>
        <w:pStyle w:val="Footer"/>
        <w:tabs>
          <w:tab w:val="clear" w:pos="4320"/>
          <w:tab w:val="clear" w:pos="8640"/>
        </w:tabs>
      </w:pPr>
      <w:r w:rsidRPr="00AE664B">
        <w:rPr>
          <w:lang w:val="en-CA"/>
        </w:rPr>
        <w:t xml:space="preserve">The proposal should outline </w:t>
      </w:r>
      <w:r w:rsidR="004C760A">
        <w:rPr>
          <w:lang w:val="en-CA"/>
        </w:rPr>
        <w:t>your</w:t>
      </w:r>
      <w:r w:rsidRPr="00AE664B">
        <w:rPr>
          <w:lang w:val="en-CA"/>
        </w:rPr>
        <w:t xml:space="preserve"> research topic, </w:t>
      </w:r>
      <w:r w:rsidR="00CF7771">
        <w:rPr>
          <w:lang w:val="en-CA"/>
        </w:rPr>
        <w:t xml:space="preserve">and the key research questions/challenges associated with </w:t>
      </w:r>
      <w:r w:rsidR="004C760A">
        <w:rPr>
          <w:lang w:val="en-CA"/>
        </w:rPr>
        <w:t>the</w:t>
      </w:r>
      <w:r w:rsidR="00CF7771">
        <w:rPr>
          <w:lang w:val="en-CA"/>
        </w:rPr>
        <w:t xml:space="preserve"> topic</w:t>
      </w:r>
      <w:r w:rsidRPr="00AE664B">
        <w:rPr>
          <w:lang w:val="en-CA"/>
        </w:rPr>
        <w:t xml:space="preserve">.  </w:t>
      </w:r>
      <w:r w:rsidR="00CF7771">
        <w:rPr>
          <w:lang w:val="en-CA"/>
        </w:rPr>
        <w:t xml:space="preserve">This includes </w:t>
      </w:r>
      <w:r w:rsidRPr="00AE664B">
        <w:rPr>
          <w:lang w:val="en-CA"/>
        </w:rPr>
        <w:t>hav</w:t>
      </w:r>
      <w:r w:rsidR="00CF7771">
        <w:rPr>
          <w:lang w:val="en-CA"/>
        </w:rPr>
        <w:t>ing</w:t>
      </w:r>
      <w:r w:rsidRPr="00AE664B">
        <w:rPr>
          <w:lang w:val="en-CA"/>
        </w:rPr>
        <w:t xml:space="preserve"> a focussed topic</w:t>
      </w:r>
      <w:r w:rsidR="00CF7771">
        <w:rPr>
          <w:lang w:val="en-CA"/>
        </w:rPr>
        <w:t>, where t</w:t>
      </w:r>
      <w:r w:rsidRPr="00AE664B">
        <w:rPr>
          <w:lang w:val="en-CA"/>
        </w:rPr>
        <w:t xml:space="preserve">here a specific problem, issue, controversy, debate or dilemma </w:t>
      </w:r>
      <w:r w:rsidR="00CF7771">
        <w:rPr>
          <w:lang w:val="en-CA"/>
        </w:rPr>
        <w:t>to be addressed</w:t>
      </w:r>
      <w:r w:rsidRPr="00AE664B">
        <w:rPr>
          <w:lang w:val="en-CA"/>
        </w:rPr>
        <w:t xml:space="preserve">.  </w:t>
      </w:r>
      <w:r w:rsidR="00CF7771">
        <w:rPr>
          <w:lang w:val="en-CA"/>
        </w:rPr>
        <w:t xml:space="preserve">In addition, you will provide me with a </w:t>
      </w:r>
      <w:r w:rsidR="00CF7771">
        <w:t>two</w:t>
      </w:r>
      <w:r w:rsidR="004C760A">
        <w:t>-</w:t>
      </w:r>
      <w:r w:rsidRPr="00AE664B">
        <w:t>page</w:t>
      </w:r>
      <w:r w:rsidR="004C760A">
        <w:t xml:space="preserve"> written</w:t>
      </w:r>
      <w:r w:rsidR="00CF7771">
        <w:t xml:space="preserve"> summary of your proposal (single-spaced, </w:t>
      </w:r>
      <w:proofErr w:type="gramStart"/>
      <w:r w:rsidR="00CF7771">
        <w:t>12 point</w:t>
      </w:r>
      <w:proofErr w:type="gramEnd"/>
      <w:r w:rsidR="00CF7771">
        <w:t xml:space="preserve"> font, 1 inch margins)</w:t>
      </w:r>
      <w:r w:rsidRPr="00AE664B">
        <w:t>.</w:t>
      </w:r>
    </w:p>
    <w:p w14:paraId="26580FBD" w14:textId="1B609EC1" w:rsidR="00E60511" w:rsidRDefault="00E60511" w:rsidP="00E60511">
      <w:pPr>
        <w:pStyle w:val="Footer"/>
        <w:tabs>
          <w:tab w:val="clear" w:pos="4320"/>
          <w:tab w:val="clear" w:pos="8640"/>
        </w:tabs>
      </w:pPr>
    </w:p>
    <w:p w14:paraId="64B70477" w14:textId="77777777" w:rsidR="00E60511" w:rsidRDefault="00E60511" w:rsidP="00E60511">
      <w:pPr>
        <w:pStyle w:val="Footer"/>
        <w:tabs>
          <w:tab w:val="clear" w:pos="4320"/>
          <w:tab w:val="clear" w:pos="8640"/>
        </w:tabs>
      </w:pPr>
    </w:p>
    <w:p w14:paraId="7A263D98" w14:textId="77777777" w:rsidR="00E60511" w:rsidRPr="00FB2B25" w:rsidRDefault="00E60511" w:rsidP="00E60511">
      <w:pPr>
        <w:pStyle w:val="Heading3"/>
      </w:pPr>
      <w:r>
        <w:lastRenderedPageBreak/>
        <w:t xml:space="preserve">Group Presentation </w:t>
      </w:r>
      <w:r w:rsidRPr="00FB2B25">
        <w:t>(</w:t>
      </w:r>
      <w:r>
        <w:t>30</w:t>
      </w:r>
      <w:r w:rsidRPr="00FB2B25">
        <w:t>%):</w:t>
      </w:r>
    </w:p>
    <w:p w14:paraId="2815FC43" w14:textId="25F4FFC1" w:rsidR="00E60511" w:rsidRDefault="00E60511" w:rsidP="00E60511">
      <w:pPr>
        <w:pStyle w:val="Footer"/>
        <w:tabs>
          <w:tab w:val="clear" w:pos="4320"/>
          <w:tab w:val="clear" w:pos="8640"/>
        </w:tabs>
      </w:pPr>
      <w:r>
        <w:t>The purpose of the group presentation is to help students develop their analytical and presentation skills.  Each group will act as facilitators, guiding the class through their strategic thinking processes towards their conclusions.  In Sessions 10 and 11</w:t>
      </w:r>
      <w:r w:rsidR="00CA37E3">
        <w:t xml:space="preserve"> (March 12 and 19)</w:t>
      </w:r>
      <w:r>
        <w:t xml:space="preserve">, each group will </w:t>
      </w:r>
      <w:r w:rsidR="00CA37E3">
        <w:t>provide</w:t>
      </w:r>
      <w:r>
        <w:t xml:space="preserve"> a 30</w:t>
      </w:r>
      <w:r w:rsidR="00A06C98">
        <w:t>-</w:t>
      </w:r>
      <w:r>
        <w:t xml:space="preserve">minute </w:t>
      </w:r>
      <w:r w:rsidR="004C760A">
        <w:t xml:space="preserve">formal </w:t>
      </w:r>
      <w:r>
        <w:t xml:space="preserve">presentation (30 minutes presentation, 10 minutes Q&amp;A) to the class.  </w:t>
      </w:r>
      <w:r w:rsidRPr="00A06C98">
        <w:rPr>
          <w:bCs/>
        </w:rPr>
        <w:t xml:space="preserve">Your job is to </w:t>
      </w:r>
      <w:r w:rsidRPr="00A06C98">
        <w:rPr>
          <w:bCs/>
          <w:u w:val="single"/>
        </w:rPr>
        <w:t>demonstrate</w:t>
      </w:r>
      <w:r w:rsidRPr="00A06C98">
        <w:rPr>
          <w:bCs/>
        </w:rPr>
        <w:t xml:space="preserve"> to the class how you arrived at your conclusions.</w:t>
      </w:r>
      <w:r>
        <w:t xml:space="preserve">  </w:t>
      </w:r>
    </w:p>
    <w:p w14:paraId="6E7B5C8C" w14:textId="77777777" w:rsidR="00E60511" w:rsidRDefault="00E60511" w:rsidP="00E60511">
      <w:pPr>
        <w:pStyle w:val="Footer"/>
        <w:tabs>
          <w:tab w:val="clear" w:pos="4320"/>
          <w:tab w:val="clear" w:pos="8640"/>
        </w:tabs>
      </w:pPr>
    </w:p>
    <w:p w14:paraId="2C0A4760" w14:textId="6B0B34B9" w:rsidR="00E60511" w:rsidRDefault="00E60511" w:rsidP="004C760A">
      <w:pPr>
        <w:pStyle w:val="Footer"/>
        <w:tabs>
          <w:tab w:val="clear" w:pos="4320"/>
          <w:tab w:val="clear" w:pos="8640"/>
        </w:tabs>
      </w:pPr>
      <w:r>
        <w:t xml:space="preserve">There is no required format to the presentation, but clarity of presentation and cohesiveness of </w:t>
      </w:r>
      <w:r w:rsidR="004C760A">
        <w:t>discussion</w:t>
      </w:r>
      <w:r>
        <w:t xml:space="preserve">/conclusions are key.  Groups are </w:t>
      </w:r>
      <w:r w:rsidRPr="004C760A">
        <w:rPr>
          <w:bCs/>
          <w:u w:val="single"/>
        </w:rPr>
        <w:t>required</w:t>
      </w:r>
      <w:r>
        <w:t xml:space="preserve"> to provide me with a hard copy of </w:t>
      </w:r>
      <w:r w:rsidR="004C760A">
        <w:t>the</w:t>
      </w:r>
      <w:r w:rsidR="00AD07B2">
        <w:t>ir</w:t>
      </w:r>
      <w:r>
        <w:t xml:space="preserve"> slides </w:t>
      </w:r>
      <w:r w:rsidR="00AD07B2">
        <w:t xml:space="preserve">in advance of their presentation </w:t>
      </w:r>
      <w:r>
        <w:t xml:space="preserve">(2 slides per page, double sided is fine; </w:t>
      </w:r>
      <w:proofErr w:type="spellStart"/>
      <w:r>
        <w:t>colour</w:t>
      </w:r>
      <w:proofErr w:type="spellEnd"/>
      <w:r>
        <w:t xml:space="preserve"> optional).  Your presentation can be as creative as you want, but content is key.  You are advised to test your presentation on the classroom equipment in advance to avoid technical problems.  </w:t>
      </w:r>
    </w:p>
    <w:p w14:paraId="2160FBBA" w14:textId="77777777" w:rsidR="00E60511" w:rsidRDefault="00E60511" w:rsidP="00E60511"/>
    <w:p w14:paraId="20A5DDD9" w14:textId="77777777" w:rsidR="00E60511" w:rsidRPr="00FB2B25" w:rsidRDefault="00E60511" w:rsidP="00E60511">
      <w:pPr>
        <w:pStyle w:val="Heading3"/>
      </w:pPr>
      <w:r>
        <w:t>Presentation Final Report</w:t>
      </w:r>
      <w:r w:rsidRPr="00FB2B25">
        <w:t xml:space="preserve"> (</w:t>
      </w:r>
      <w:r>
        <w:t>20</w:t>
      </w:r>
      <w:r w:rsidRPr="00FB2B25">
        <w:t>%):</w:t>
      </w:r>
    </w:p>
    <w:p w14:paraId="163C880E" w14:textId="30983D48" w:rsidR="00E60511" w:rsidRDefault="00E60511" w:rsidP="00E60511">
      <w:pPr>
        <w:pStyle w:val="Footer"/>
        <w:tabs>
          <w:tab w:val="clear" w:pos="4320"/>
          <w:tab w:val="clear" w:pos="8640"/>
        </w:tabs>
      </w:pPr>
      <w:r>
        <w:t xml:space="preserve">In addition to your presentation, teams are required to submit a written report on their topic (15 pages all in, including all references and any appendices) using the following format (single-spaced, </w:t>
      </w:r>
      <w:proofErr w:type="gramStart"/>
      <w:r>
        <w:t>12 point</w:t>
      </w:r>
      <w:proofErr w:type="gramEnd"/>
      <w:r>
        <w:t xml:space="preserve"> font, 1 inch margins) </w:t>
      </w:r>
      <w:r w:rsidRPr="00E37612">
        <w:rPr>
          <w:u w:val="single"/>
        </w:rPr>
        <w:t xml:space="preserve">by </w:t>
      </w:r>
      <w:r w:rsidR="00763EBB">
        <w:rPr>
          <w:u w:val="single"/>
        </w:rPr>
        <w:t xml:space="preserve">7 pm, </w:t>
      </w:r>
      <w:r w:rsidRPr="00E37612">
        <w:rPr>
          <w:u w:val="single"/>
        </w:rPr>
        <w:t>April 5</w:t>
      </w:r>
      <w:r w:rsidRPr="00E37612">
        <w:rPr>
          <w:u w:val="single"/>
          <w:vertAlign w:val="superscript"/>
        </w:rPr>
        <w:t>th</w:t>
      </w:r>
      <w:r>
        <w:t xml:space="preserve"> (via Moodle or email).  </w:t>
      </w:r>
      <w:r w:rsidRPr="00AE664B">
        <w:rPr>
          <w:b/>
        </w:rPr>
        <w:t>Papers will lose 10% for each day they are late</w:t>
      </w:r>
      <w:r w:rsidRPr="00AE664B">
        <w:t xml:space="preserve">.  </w:t>
      </w:r>
    </w:p>
    <w:p w14:paraId="2EAB3BEA" w14:textId="77777777" w:rsidR="00E60511" w:rsidRDefault="00E60511" w:rsidP="0058015B"/>
    <w:p w14:paraId="77CE8E96" w14:textId="4A4105C1" w:rsidR="00686B42" w:rsidRPr="00FB2B25" w:rsidRDefault="00686B42" w:rsidP="006E5D3D">
      <w:pPr>
        <w:pStyle w:val="Heading3"/>
      </w:pPr>
      <w:r w:rsidRPr="00FB2B25">
        <w:t>Group Participation:</w:t>
      </w:r>
    </w:p>
    <w:p w14:paraId="4BDDCEAE" w14:textId="77777777" w:rsidR="00AD07B2" w:rsidRDefault="006B3E0A" w:rsidP="00A523F9">
      <w:r>
        <w:t xml:space="preserve">Empirical evidence shows that a high level of group performance requires effective team work and input from individual members.  However, </w:t>
      </w:r>
      <w:proofErr w:type="gramStart"/>
      <w:r>
        <w:t>past experience</w:t>
      </w:r>
      <w:proofErr w:type="gramEnd"/>
      <w:r>
        <w:t xml:space="preserve"> also shows that groups are more likely to experience free rider problems without mechanisms in place to motivate members to contribute.  </w:t>
      </w:r>
      <w:r w:rsidR="0004558F">
        <w:t xml:space="preserve">Accordingly, individual participation marks will be based upon peer evaluation.  </w:t>
      </w:r>
      <w:r w:rsidR="0058015B">
        <w:t xml:space="preserve">Each </w:t>
      </w:r>
      <w:r w:rsidR="004C760A">
        <w:t>group</w:t>
      </w:r>
      <w:r w:rsidR="0004558F">
        <w:t>/member</w:t>
      </w:r>
      <w:r w:rsidR="0058015B">
        <w:t xml:space="preserve"> will submit a peer evaluat</w:t>
      </w:r>
      <w:r w:rsidR="00062BB6">
        <w:t>ion form (</w:t>
      </w:r>
      <w:r w:rsidR="000E4AE7">
        <w:t>see Moodle</w:t>
      </w:r>
      <w:r w:rsidR="00062BB6">
        <w:t xml:space="preserve">) </w:t>
      </w:r>
      <w:r w:rsidR="00F96073">
        <w:t xml:space="preserve">by </w:t>
      </w:r>
      <w:r w:rsidR="002C2360">
        <w:t xml:space="preserve">April </w:t>
      </w:r>
      <w:r w:rsidR="000E4AE7">
        <w:t>6th</w:t>
      </w:r>
      <w:r w:rsidR="0058015B">
        <w:t>.</w:t>
      </w:r>
      <w:r w:rsidR="0004558F">
        <w:t xml:space="preserve">  </w:t>
      </w:r>
      <w:r w:rsidR="00AD07B2">
        <w:t xml:space="preserve">In the event peer evaluations are not submitted, I will assume that </w:t>
      </w:r>
      <w:r w:rsidR="00AD07B2" w:rsidRPr="00AF0B89">
        <w:rPr>
          <w:u w:val="single"/>
        </w:rPr>
        <w:t>no</w:t>
      </w:r>
      <w:r w:rsidR="00AD07B2">
        <w:t xml:space="preserve"> group dynamics issues occurred.  </w:t>
      </w:r>
    </w:p>
    <w:p w14:paraId="4158F585" w14:textId="77777777" w:rsidR="00AD07B2" w:rsidRDefault="00AD07B2" w:rsidP="00A523F9"/>
    <w:p w14:paraId="5BD2F722" w14:textId="5B4D46CC" w:rsidR="0058015B" w:rsidRDefault="00AD07B2" w:rsidP="00A523F9">
      <w:r>
        <w:t>If all</w:t>
      </w:r>
      <w:r w:rsidR="0004558F">
        <w:t xml:space="preserve"> members contributed equally, a single</w:t>
      </w:r>
      <w:r w:rsidR="004C760A">
        <w:t xml:space="preserve"> group</w:t>
      </w:r>
      <w:r w:rsidR="0004558F">
        <w:t xml:space="preserve"> report can be submitted.  Where members feel that individuals varied in their participation, </w:t>
      </w:r>
      <w:r w:rsidR="0004558F" w:rsidRPr="00461C58">
        <w:rPr>
          <w:u w:val="single"/>
        </w:rPr>
        <w:t>each</w:t>
      </w:r>
      <w:r w:rsidR="0004558F">
        <w:t xml:space="preserve"> member will submit an </w:t>
      </w:r>
      <w:r w:rsidR="0004558F" w:rsidRPr="00D94506">
        <w:rPr>
          <w:u w:val="single"/>
        </w:rPr>
        <w:t>individual</w:t>
      </w:r>
      <w:r w:rsidR="0004558F">
        <w:t xml:space="preserve"> peer evaluation</w:t>
      </w:r>
      <w:r w:rsidR="00AF0B89">
        <w:t xml:space="preserve">, which </w:t>
      </w:r>
      <w:r w:rsidR="0058015B" w:rsidRPr="00AF0B89">
        <w:rPr>
          <w:bCs/>
        </w:rPr>
        <w:t>may result in the loss of individual participation marks</w:t>
      </w:r>
      <w:r w:rsidR="00FF1EBA">
        <w:rPr>
          <w:bCs/>
        </w:rPr>
        <w:t xml:space="preserve"> (the </w:t>
      </w:r>
      <w:r w:rsidR="00CE460C">
        <w:rPr>
          <w:bCs/>
        </w:rPr>
        <w:t>20</w:t>
      </w:r>
      <w:r w:rsidR="00FF1EBA">
        <w:rPr>
          <w:bCs/>
        </w:rPr>
        <w:t>%)</w:t>
      </w:r>
      <w:r w:rsidR="0058015B" w:rsidRPr="00AF0B89">
        <w:rPr>
          <w:bCs/>
        </w:rPr>
        <w:t xml:space="preserve">.  </w:t>
      </w:r>
      <w:r w:rsidR="0058015B">
        <w:rPr>
          <w:b/>
          <w:bCs/>
        </w:rPr>
        <w:t xml:space="preserve">Severe cases </w:t>
      </w:r>
      <w:r w:rsidR="00AF0B89">
        <w:rPr>
          <w:b/>
          <w:bCs/>
        </w:rPr>
        <w:t xml:space="preserve">of </w:t>
      </w:r>
      <w:r w:rsidR="004C760A">
        <w:rPr>
          <w:b/>
          <w:bCs/>
        </w:rPr>
        <w:t>group</w:t>
      </w:r>
      <w:r w:rsidR="00AF0B89">
        <w:rPr>
          <w:b/>
          <w:bCs/>
        </w:rPr>
        <w:t xml:space="preserve"> dynamics issues </w:t>
      </w:r>
      <w:r w:rsidR="0004558F">
        <w:rPr>
          <w:b/>
          <w:bCs/>
        </w:rPr>
        <w:t xml:space="preserve">(e.g. plagiarism, </w:t>
      </w:r>
      <w:r w:rsidR="00AF0B89">
        <w:rPr>
          <w:b/>
          <w:bCs/>
        </w:rPr>
        <w:t xml:space="preserve">in-fighting, </w:t>
      </w:r>
      <w:r w:rsidR="0004558F">
        <w:rPr>
          <w:b/>
          <w:bCs/>
        </w:rPr>
        <w:t>non</w:t>
      </w:r>
      <w:r w:rsidR="000E4AE7">
        <w:rPr>
          <w:b/>
          <w:bCs/>
        </w:rPr>
        <w:t>-</w:t>
      </w:r>
      <w:r w:rsidR="0004558F">
        <w:rPr>
          <w:b/>
          <w:bCs/>
        </w:rPr>
        <w:t xml:space="preserve">participation) </w:t>
      </w:r>
      <w:r w:rsidR="0058015B">
        <w:rPr>
          <w:b/>
          <w:bCs/>
        </w:rPr>
        <w:t xml:space="preserve">may result in the loss of </w:t>
      </w:r>
      <w:r w:rsidR="00AF0B89">
        <w:rPr>
          <w:b/>
          <w:bCs/>
        </w:rPr>
        <w:t xml:space="preserve">individual </w:t>
      </w:r>
      <w:r w:rsidR="000A7D52">
        <w:rPr>
          <w:b/>
          <w:bCs/>
        </w:rPr>
        <w:t>group</w:t>
      </w:r>
      <w:r w:rsidR="0058015B">
        <w:rPr>
          <w:b/>
          <w:bCs/>
        </w:rPr>
        <w:t xml:space="preserve"> </w:t>
      </w:r>
      <w:r w:rsidR="0004558F">
        <w:rPr>
          <w:b/>
          <w:bCs/>
        </w:rPr>
        <w:t xml:space="preserve">work </w:t>
      </w:r>
      <w:r w:rsidR="0058015B">
        <w:rPr>
          <w:b/>
          <w:bCs/>
        </w:rPr>
        <w:t>marks</w:t>
      </w:r>
      <w:r w:rsidR="00FF1EBA">
        <w:rPr>
          <w:b/>
          <w:bCs/>
        </w:rPr>
        <w:t xml:space="preserve"> (</w:t>
      </w:r>
      <w:r w:rsidR="00FF1EBA">
        <w:rPr>
          <w:bCs/>
        </w:rPr>
        <w:t xml:space="preserve">the </w:t>
      </w:r>
      <w:r w:rsidR="002C2360">
        <w:rPr>
          <w:bCs/>
        </w:rPr>
        <w:t>55</w:t>
      </w:r>
      <w:r w:rsidR="00FF1EBA" w:rsidRPr="00FF1EBA">
        <w:rPr>
          <w:bCs/>
        </w:rPr>
        <w:t>%</w:t>
      </w:r>
      <w:r w:rsidR="00FF1EBA">
        <w:rPr>
          <w:b/>
          <w:bCs/>
        </w:rPr>
        <w:t>)</w:t>
      </w:r>
      <w:r w:rsidR="0058015B">
        <w:rPr>
          <w:b/>
          <w:bCs/>
        </w:rPr>
        <w:t xml:space="preserve">. </w:t>
      </w:r>
      <w:r w:rsidR="0058015B">
        <w:t xml:space="preserve"> </w:t>
      </w:r>
    </w:p>
    <w:p w14:paraId="4ABBEADD" w14:textId="430448A9" w:rsidR="00CE460C" w:rsidRDefault="00CE460C" w:rsidP="0058015B"/>
    <w:p w14:paraId="1664420E" w14:textId="77777777" w:rsidR="00A06C98" w:rsidRDefault="00A06C98" w:rsidP="0058015B"/>
    <w:p w14:paraId="1C4C633B" w14:textId="398784C2" w:rsidR="0085356A" w:rsidRDefault="0085356A">
      <w:r>
        <w:br w:type="page"/>
      </w:r>
    </w:p>
    <w:p w14:paraId="3E27AF97" w14:textId="6DB45A51" w:rsidR="0058015B" w:rsidRDefault="00186F0E" w:rsidP="00186F0E">
      <w:pPr>
        <w:pStyle w:val="Heading2"/>
      </w:pPr>
      <w:r>
        <w:lastRenderedPageBreak/>
        <w:t>CLASS PARTICIPATION</w:t>
      </w:r>
      <w:r w:rsidR="00A523F9">
        <w:t xml:space="preserve"> (20%)</w:t>
      </w:r>
    </w:p>
    <w:p w14:paraId="0E3E179C" w14:textId="5B6245B9" w:rsidR="006E5D3D" w:rsidRDefault="006E5D3D" w:rsidP="0058015B">
      <w:r>
        <w:t xml:space="preserve">The quality of the course will depend equally upon the instructor and the class.  Unlike other courses, </w:t>
      </w:r>
      <w:r w:rsidR="00855801">
        <w:t xml:space="preserve">active class participation is essential for the learning process.  Accordingly, class participation is weighted at 20% of your final grade.  </w:t>
      </w:r>
      <w:r w:rsidR="00855801" w:rsidRPr="00855801">
        <w:rPr>
          <w:b/>
        </w:rPr>
        <w:t xml:space="preserve">Class participation is not about attendance </w:t>
      </w:r>
      <w:proofErr w:type="gramStart"/>
      <w:r w:rsidR="00855801" w:rsidRPr="00855801">
        <w:rPr>
          <w:b/>
        </w:rPr>
        <w:t>only, but</w:t>
      </w:r>
      <w:proofErr w:type="gramEnd"/>
      <w:r w:rsidR="00855801" w:rsidRPr="00855801">
        <w:rPr>
          <w:b/>
        </w:rPr>
        <w:t xml:space="preserve"> includes your contribution to the class discussion</w:t>
      </w:r>
      <w:r w:rsidR="00855801">
        <w:rPr>
          <w:b/>
        </w:rPr>
        <w:t xml:space="preserve"> </w:t>
      </w:r>
      <w:r w:rsidR="00855801" w:rsidRPr="00B94D63">
        <w:t>(</w:t>
      </w:r>
      <w:r w:rsidR="00B94D63">
        <w:t>however you cannot participate if you don’t attend</w:t>
      </w:r>
      <w:r w:rsidR="00855801" w:rsidRPr="00B94D63">
        <w:t>).</w:t>
      </w:r>
      <w:r w:rsidR="00855801">
        <w:t xml:space="preserve">  Thus, it is possible for students who attend weekly</w:t>
      </w:r>
      <w:r w:rsidR="007F16AA">
        <w:t>,</w:t>
      </w:r>
      <w:r w:rsidR="00855801">
        <w:t xml:space="preserve"> but do not participate</w:t>
      </w:r>
      <w:r w:rsidR="007F16AA">
        <w:t>,</w:t>
      </w:r>
      <w:r w:rsidR="00855801">
        <w:t xml:space="preserve"> to receive a failing grade on this component.  </w:t>
      </w:r>
    </w:p>
    <w:p w14:paraId="0B51264A" w14:textId="77777777" w:rsidR="00855801" w:rsidRDefault="00855801" w:rsidP="0058015B"/>
    <w:p w14:paraId="77998406" w14:textId="011B8848" w:rsidR="007F16AA" w:rsidRDefault="00855801" w:rsidP="0058015B">
      <w:r>
        <w:t xml:space="preserve">Specifically, the course places great emphasis upon the discussion of course materials.  Therefore, your input is necessary and greatly appreciated.  In order to actively participate in discussions, </w:t>
      </w:r>
      <w:r w:rsidRPr="001413AF">
        <w:rPr>
          <w:b/>
          <w:u w:val="single"/>
        </w:rPr>
        <w:t>re</w:t>
      </w:r>
      <w:r w:rsidR="00DE610F">
        <w:rPr>
          <w:b/>
          <w:u w:val="single"/>
        </w:rPr>
        <w:t>view</w:t>
      </w:r>
      <w:r w:rsidRPr="001413AF">
        <w:rPr>
          <w:b/>
          <w:u w:val="single"/>
        </w:rPr>
        <w:t xml:space="preserve"> the </w:t>
      </w:r>
      <w:r w:rsidR="00DE610F">
        <w:rPr>
          <w:b/>
          <w:u w:val="single"/>
        </w:rPr>
        <w:t xml:space="preserve">required and recommended </w:t>
      </w:r>
      <w:r w:rsidRPr="001413AF">
        <w:rPr>
          <w:b/>
          <w:u w:val="single"/>
        </w:rPr>
        <w:t>materials in advance</w:t>
      </w:r>
      <w:r>
        <w:t>, and formulate questions</w:t>
      </w:r>
      <w:r w:rsidR="00B74BE6">
        <w:t xml:space="preserve">.  </w:t>
      </w:r>
      <w:r w:rsidR="007F16AA">
        <w:t xml:space="preserve">Participation during the lecture, case discussions, and Q&amp;A </w:t>
      </w:r>
      <w:r w:rsidR="00AB13B3">
        <w:t xml:space="preserve">sessions will all count towards your final mark.  </w:t>
      </w:r>
    </w:p>
    <w:p w14:paraId="3973D17C" w14:textId="77777777" w:rsidR="007F16AA" w:rsidRDefault="007F16AA" w:rsidP="0058015B"/>
    <w:p w14:paraId="539E42DB" w14:textId="3EA1EB08" w:rsidR="0085356A" w:rsidRDefault="0085356A" w:rsidP="0085356A">
      <w:r>
        <w:t xml:space="preserve">Class participation will be evaluated on a regular basis, based upon the quality and quantity of comments.  Good comments help move the discussion forward, while summary or repetitive comments will be considered as modest participation.  Please note that good questions also count as quality participation.  </w:t>
      </w:r>
    </w:p>
    <w:p w14:paraId="0204DE35" w14:textId="77777777" w:rsidR="0085356A" w:rsidRDefault="0085356A" w:rsidP="0085356A"/>
    <w:p w14:paraId="09BCE435" w14:textId="12D462BE" w:rsidR="0085356A" w:rsidRDefault="0085356A" w:rsidP="0085356A">
      <w:r>
        <w:t xml:space="preserve">Be prepared to ask questions/make comments during class </w:t>
      </w:r>
      <w:proofErr w:type="gramStart"/>
      <w:r>
        <w:t>discussions, but</w:t>
      </w:r>
      <w:proofErr w:type="gramEnd"/>
      <w:r>
        <w:t xml:space="preserve"> be fair and constructive in your questions/comments.  You can challenge other’</w:t>
      </w:r>
      <w:r w:rsidR="00AD07B2">
        <w:t>s</w:t>
      </w:r>
      <w:r>
        <w:t xml:space="preserve"> ideas/comments, </w:t>
      </w:r>
      <w:r w:rsidRPr="0085356A">
        <w:rPr>
          <w:b/>
          <w:bCs/>
          <w:u w:val="single"/>
        </w:rPr>
        <w:t>but do not get personal</w:t>
      </w:r>
      <w:r>
        <w:t xml:space="preserve"> (we will agree to disagree).  </w:t>
      </w:r>
    </w:p>
    <w:p w14:paraId="333FCA0A" w14:textId="77777777" w:rsidR="0085356A" w:rsidRDefault="0085356A" w:rsidP="0085356A"/>
    <w:p w14:paraId="5C9DFF7C" w14:textId="7806ADA0" w:rsidR="0085356A" w:rsidRDefault="0085356A" w:rsidP="0085356A">
      <w:r>
        <w:t xml:space="preserve">Students who have difficulty participating in class are invited to speak with me on ways they can help engage in the discussion.  </w:t>
      </w:r>
    </w:p>
    <w:p w14:paraId="1817DDFC" w14:textId="77777777" w:rsidR="00E37612" w:rsidRDefault="00E37612" w:rsidP="0058015B"/>
    <w:p w14:paraId="6DA9892A" w14:textId="6130C1B4" w:rsidR="00AD76F3" w:rsidRDefault="00AD76F3"/>
    <w:p w14:paraId="4E0D6137" w14:textId="77777777" w:rsidR="0085356A" w:rsidRDefault="0085356A">
      <w:pPr>
        <w:rPr>
          <w:b/>
          <w:szCs w:val="28"/>
        </w:rPr>
      </w:pPr>
      <w:r>
        <w:br w:type="page"/>
      </w:r>
    </w:p>
    <w:p w14:paraId="1B4A4C5D" w14:textId="3B232348" w:rsidR="00AD76F3" w:rsidRDefault="00AD76F3" w:rsidP="00AD76F3">
      <w:pPr>
        <w:pStyle w:val="Heading2"/>
      </w:pPr>
      <w:r>
        <w:lastRenderedPageBreak/>
        <w:t>OUTLINE OF CLASSES</w:t>
      </w:r>
    </w:p>
    <w:p w14:paraId="656D27BB" w14:textId="02FF2148" w:rsidR="00AD76F3" w:rsidRPr="00FF27B5" w:rsidRDefault="00AD76F3" w:rsidP="00AD76F3">
      <w:r>
        <w:t xml:space="preserve">This course will be run as a seminar where students are expected to come to class prepared to discuss the readings/cases.  Although I may not cover </w:t>
      </w:r>
      <w:proofErr w:type="gramStart"/>
      <w:r>
        <w:t>all of</w:t>
      </w:r>
      <w:proofErr w:type="gramEnd"/>
      <w:r>
        <w:t xml:space="preserve"> the material in class, you are still responsible for anything noted in class or </w:t>
      </w:r>
      <w:r w:rsidR="0085356A">
        <w:t>i</w:t>
      </w:r>
      <w:r>
        <w:t xml:space="preserve">n the course outline.  </w:t>
      </w:r>
    </w:p>
    <w:p w14:paraId="279A23CD" w14:textId="77777777" w:rsidR="00AD76F3" w:rsidRDefault="00AD76F3" w:rsidP="00AD76F3">
      <w:pPr>
        <w:rPr>
          <w:szCs w:val="27"/>
        </w:rPr>
      </w:pPr>
    </w:p>
    <w:tbl>
      <w:tblPr>
        <w:tblW w:w="9886"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185"/>
        <w:gridCol w:w="1440"/>
        <w:gridCol w:w="4050"/>
        <w:gridCol w:w="3211"/>
      </w:tblGrid>
      <w:tr w:rsidR="00AD76F3" w14:paraId="34E660E1" w14:textId="77777777" w:rsidTr="00166F24">
        <w:trPr>
          <w:tblCellSpacing w:w="15" w:type="dxa"/>
        </w:trPr>
        <w:tc>
          <w:tcPr>
            <w:tcW w:w="1140" w:type="dxa"/>
            <w:tcBorders>
              <w:top w:val="outset" w:sz="6" w:space="0" w:color="auto"/>
              <w:left w:val="thickThinLargeGap" w:sz="6" w:space="0" w:color="auto"/>
              <w:bottom w:val="thickThinLargeGap" w:sz="6" w:space="0" w:color="auto"/>
              <w:right w:val="thickThinLargeGap" w:sz="6" w:space="0" w:color="auto"/>
            </w:tcBorders>
            <w:shd w:val="clear" w:color="auto" w:fill="0000FF"/>
          </w:tcPr>
          <w:p w14:paraId="5F5C3468" w14:textId="77777777" w:rsidR="00AD76F3" w:rsidRDefault="00AD76F3" w:rsidP="005C2047">
            <w:pPr>
              <w:jc w:val="center"/>
              <w:rPr>
                <w:b/>
                <w:bCs/>
              </w:rPr>
            </w:pPr>
            <w:r>
              <w:rPr>
                <w:b/>
                <w:bCs/>
              </w:rPr>
              <w:t>Week</w:t>
            </w:r>
          </w:p>
        </w:tc>
        <w:tc>
          <w:tcPr>
            <w:tcW w:w="1410" w:type="dxa"/>
            <w:tcBorders>
              <w:top w:val="outset" w:sz="6" w:space="0" w:color="auto"/>
              <w:left w:val="thickThinLargeGap" w:sz="6" w:space="0" w:color="auto"/>
              <w:bottom w:val="thickThinLargeGap" w:sz="6" w:space="0" w:color="auto"/>
              <w:right w:val="thickThinLargeGap" w:sz="6" w:space="0" w:color="auto"/>
            </w:tcBorders>
            <w:shd w:val="clear" w:color="auto" w:fill="0000FF"/>
          </w:tcPr>
          <w:p w14:paraId="6F5357D0" w14:textId="77777777" w:rsidR="00AD76F3" w:rsidRDefault="00AD76F3" w:rsidP="005C2047">
            <w:pPr>
              <w:jc w:val="center"/>
            </w:pPr>
            <w:r>
              <w:rPr>
                <w:b/>
                <w:bCs/>
              </w:rPr>
              <w:t>Date</w:t>
            </w:r>
          </w:p>
        </w:tc>
        <w:tc>
          <w:tcPr>
            <w:tcW w:w="4020" w:type="dxa"/>
            <w:tcBorders>
              <w:top w:val="outset" w:sz="6" w:space="0" w:color="auto"/>
              <w:left w:val="thickThinLargeGap" w:sz="6" w:space="0" w:color="auto"/>
              <w:bottom w:val="thickThinLargeGap" w:sz="6" w:space="0" w:color="auto"/>
              <w:right w:val="thickThinLargeGap" w:sz="6" w:space="0" w:color="auto"/>
            </w:tcBorders>
            <w:shd w:val="clear" w:color="auto" w:fill="0000FF"/>
          </w:tcPr>
          <w:p w14:paraId="6B5CC530" w14:textId="77777777" w:rsidR="00AD76F3" w:rsidRDefault="00AD76F3" w:rsidP="005C2047">
            <w:pPr>
              <w:jc w:val="center"/>
            </w:pPr>
            <w:r>
              <w:rPr>
                <w:b/>
                <w:bCs/>
              </w:rPr>
              <w:t xml:space="preserve">Agenda </w:t>
            </w:r>
          </w:p>
        </w:tc>
        <w:tc>
          <w:tcPr>
            <w:tcW w:w="3166" w:type="dxa"/>
            <w:tcBorders>
              <w:top w:val="outset" w:sz="6" w:space="0" w:color="auto"/>
              <w:left w:val="thickThinLargeGap" w:sz="6" w:space="0" w:color="auto"/>
              <w:bottom w:val="thickThinLargeGap" w:sz="6" w:space="0" w:color="auto"/>
              <w:right w:val="thickThinLargeGap" w:sz="6" w:space="0" w:color="auto"/>
            </w:tcBorders>
            <w:shd w:val="clear" w:color="auto" w:fill="0000FF"/>
          </w:tcPr>
          <w:p w14:paraId="6105C1BD" w14:textId="26FB2FED" w:rsidR="00AD76F3" w:rsidRDefault="00AD76F3" w:rsidP="005C2047">
            <w:pPr>
              <w:jc w:val="center"/>
            </w:pPr>
            <w:r>
              <w:rPr>
                <w:b/>
                <w:bCs/>
              </w:rPr>
              <w:t>Case</w:t>
            </w:r>
            <w:r w:rsidR="00CC44A5">
              <w:rPr>
                <w:b/>
                <w:bCs/>
              </w:rPr>
              <w:t>/Reading</w:t>
            </w:r>
          </w:p>
        </w:tc>
      </w:tr>
      <w:tr w:rsidR="00AD76F3" w14:paraId="26298B51"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051F5CD3" w14:textId="77777777" w:rsidR="00AD76F3" w:rsidRDefault="00AD76F3" w:rsidP="005C2047">
            <w:pPr>
              <w:jc w:val="center"/>
            </w:pPr>
            <w:r>
              <w:t>1</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1F38D043" w14:textId="77777777" w:rsidR="00AD76F3" w:rsidRDefault="00AD76F3" w:rsidP="005C2047">
            <w:pPr>
              <w:jc w:val="center"/>
            </w:pPr>
            <w:r>
              <w:t>Jan. 9</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619A6A5D" w14:textId="7A171339" w:rsidR="00AD76F3" w:rsidRDefault="00AD76F3" w:rsidP="00AD76F3">
            <w:r>
              <w:t xml:space="preserve">Ch. 4 – </w:t>
            </w:r>
            <w:r w:rsidR="00F162AB">
              <w:t>What is s</w:t>
            </w:r>
            <w:r>
              <w:t>trategic thinking</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7BEF4B52" w14:textId="79BBECDD" w:rsidR="00AD76F3" w:rsidRPr="00DD4A37" w:rsidRDefault="00AD76F3" w:rsidP="005C2047">
            <w:pPr>
              <w:jc w:val="center"/>
              <w:rPr>
                <w:i/>
                <w:iCs/>
              </w:rPr>
            </w:pPr>
          </w:p>
        </w:tc>
      </w:tr>
      <w:tr w:rsidR="00AD76F3" w14:paraId="1FBBFD8B"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22D26617" w14:textId="77777777" w:rsidR="00AD76F3" w:rsidRDefault="00AD76F3" w:rsidP="005C2047">
            <w:pPr>
              <w:jc w:val="center"/>
            </w:pPr>
            <w:r>
              <w:t>2</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7CA334A7" w14:textId="77777777" w:rsidR="00AD76F3" w:rsidRDefault="00AD76F3" w:rsidP="005C2047">
            <w:pPr>
              <w:jc w:val="center"/>
            </w:pPr>
            <w:r>
              <w:t>Jan. 16</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2D570117" w14:textId="0469A55D" w:rsidR="00840CEB" w:rsidRDefault="00840CEB" w:rsidP="00840CEB">
            <w:r>
              <w:t xml:space="preserve">Ch. </w:t>
            </w:r>
            <w:r w:rsidR="004C7721">
              <w:t>15</w:t>
            </w:r>
            <w:r>
              <w:t xml:space="preserve"> – Five critical attributes</w:t>
            </w:r>
          </w:p>
          <w:p w14:paraId="708C266C" w14:textId="2D9C783B" w:rsidR="00840CEB" w:rsidRDefault="00840CEB" w:rsidP="00840CEB">
            <w:r>
              <w:t xml:space="preserve">Ch. </w:t>
            </w:r>
            <w:r w:rsidR="003A0E87">
              <w:t>16</w:t>
            </w:r>
            <w:r>
              <w:t xml:space="preserve"> – Developing </w:t>
            </w:r>
            <w:r w:rsidR="003A0E87">
              <w:t>strategic thinking</w:t>
            </w:r>
          </w:p>
          <w:p w14:paraId="412E0CFC" w14:textId="52C92D0B" w:rsidR="00AD76F3" w:rsidRPr="00770068" w:rsidRDefault="00AD76F3" w:rsidP="00840CEB">
            <w:pPr>
              <w:rPr>
                <w:b/>
                <w:i/>
              </w:rPr>
            </w:pPr>
            <w:r w:rsidRPr="00770068">
              <w:rPr>
                <w:b/>
                <w:i/>
              </w:rPr>
              <w:t xml:space="preserve">Form </w:t>
            </w:r>
            <w:r w:rsidR="00AD07B2">
              <w:rPr>
                <w:b/>
                <w:i/>
              </w:rPr>
              <w:t>Groups</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1EB4F8DD" w14:textId="6BCD6913" w:rsidR="00707EA1" w:rsidRPr="002053DA" w:rsidRDefault="00FB0211" w:rsidP="005C2047">
            <w:pPr>
              <w:jc w:val="center"/>
              <w:rPr>
                <w:i/>
                <w:iCs/>
                <w:sz w:val="22"/>
                <w:szCs w:val="22"/>
              </w:rPr>
            </w:pPr>
            <w:r w:rsidRPr="002053DA">
              <w:rPr>
                <w:i/>
                <w:iCs/>
                <w:sz w:val="22"/>
                <w:szCs w:val="22"/>
              </w:rPr>
              <w:t>Sears (I-9B19B008)</w:t>
            </w:r>
          </w:p>
        </w:tc>
      </w:tr>
      <w:tr w:rsidR="00AD76F3" w14:paraId="32AA9E73"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397A91CF" w14:textId="577C2741" w:rsidR="00AD76F3" w:rsidRDefault="00AD76F3" w:rsidP="00AD76F3">
            <w:pPr>
              <w:jc w:val="center"/>
            </w:pPr>
            <w:r>
              <w:t>3</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2E3882AC" w14:textId="50FAC2E7" w:rsidR="00AD76F3" w:rsidRDefault="00AD76F3" w:rsidP="00AD76F3">
            <w:pPr>
              <w:jc w:val="center"/>
            </w:pPr>
            <w:r>
              <w:t>Jan. 23</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0D52CD50" w14:textId="77777777" w:rsidR="003A0E87" w:rsidRDefault="003A0E87" w:rsidP="00840CEB">
            <w:r>
              <w:t xml:space="preserve">Ch. 12 – Intuition </w:t>
            </w:r>
          </w:p>
          <w:p w14:paraId="48F9DD78" w14:textId="09161994" w:rsidR="00981DE5" w:rsidRDefault="00840CEB" w:rsidP="003A0E87">
            <w:r>
              <w:t>Ch. 1-3 –</w:t>
            </w:r>
            <w:r w:rsidR="003A0E87">
              <w:t xml:space="preserve"> Perspectiv</w:t>
            </w:r>
            <w:r>
              <w:t>es</w:t>
            </w:r>
            <w:r w:rsidR="003A0E87">
              <w:t xml:space="preserve"> on strategy</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699D2BA3" w14:textId="77940DF4" w:rsidR="00DD4A37" w:rsidRPr="002053DA" w:rsidRDefault="003B046A" w:rsidP="00AD76F3">
            <w:pPr>
              <w:jc w:val="center"/>
              <w:rPr>
                <w:i/>
                <w:iCs/>
                <w:sz w:val="22"/>
                <w:szCs w:val="22"/>
              </w:rPr>
            </w:pPr>
            <w:r w:rsidRPr="002053DA">
              <w:rPr>
                <w:i/>
                <w:iCs/>
                <w:sz w:val="22"/>
                <w:szCs w:val="22"/>
              </w:rPr>
              <w:t>eHarmony</w:t>
            </w:r>
            <w:r w:rsidR="00A353B5" w:rsidRPr="002053DA">
              <w:rPr>
                <w:i/>
                <w:iCs/>
                <w:sz w:val="22"/>
                <w:szCs w:val="22"/>
              </w:rPr>
              <w:t>(H-709424)</w:t>
            </w:r>
          </w:p>
          <w:p w14:paraId="34B22E65" w14:textId="0901AFEB" w:rsidR="005D0C88" w:rsidRPr="002053DA" w:rsidRDefault="005D0C88" w:rsidP="00AD76F3">
            <w:pPr>
              <w:jc w:val="center"/>
              <w:rPr>
                <w:i/>
                <w:iCs/>
                <w:sz w:val="22"/>
                <w:szCs w:val="22"/>
              </w:rPr>
            </w:pPr>
            <w:r w:rsidRPr="002053DA">
              <w:rPr>
                <w:i/>
                <w:iCs/>
                <w:sz w:val="22"/>
                <w:szCs w:val="22"/>
              </w:rPr>
              <w:t>Art of War</w:t>
            </w:r>
          </w:p>
        </w:tc>
      </w:tr>
      <w:tr w:rsidR="00981DE5" w14:paraId="59868179"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30F970EF" w14:textId="093B90EB" w:rsidR="00981DE5" w:rsidRDefault="00805DF8" w:rsidP="00981DE5">
            <w:pPr>
              <w:jc w:val="center"/>
            </w:pPr>
            <w:r>
              <w:t>4</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6C6E4921" w14:textId="6810F6B0" w:rsidR="00981DE5" w:rsidRDefault="00805DF8" w:rsidP="00981DE5">
            <w:pPr>
              <w:jc w:val="center"/>
            </w:pPr>
            <w:r>
              <w:t>Jan. 30</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016CDB7C" w14:textId="3F102D86" w:rsidR="00981DE5" w:rsidRDefault="00981DE5" w:rsidP="00981DE5">
            <w:r>
              <w:t xml:space="preserve">Ch. 5 – </w:t>
            </w:r>
            <w:r w:rsidR="00805DF8">
              <w:t>F</w:t>
            </w:r>
            <w:r>
              <w:t>ormal</w:t>
            </w:r>
            <w:r w:rsidR="002E6952">
              <w:t>/</w:t>
            </w:r>
            <w:r w:rsidR="00805DF8">
              <w:t>in</w:t>
            </w:r>
            <w:r>
              <w:t xml:space="preserve">formal </w:t>
            </w:r>
            <w:r w:rsidR="002E6952">
              <w:t>learn</w:t>
            </w:r>
            <w:r>
              <w:t>ing</w:t>
            </w:r>
          </w:p>
          <w:p w14:paraId="2A5039E4" w14:textId="77777777" w:rsidR="003A0E87" w:rsidRDefault="003A0E87" w:rsidP="002E6952">
            <w:pPr>
              <w:rPr>
                <w:bCs/>
                <w:iCs/>
              </w:rPr>
            </w:pPr>
            <w:r>
              <w:t>Ch. 6 - Metaphors</w:t>
            </w:r>
            <w:r>
              <w:rPr>
                <w:bCs/>
                <w:iCs/>
              </w:rPr>
              <w:t xml:space="preserve"> </w:t>
            </w:r>
          </w:p>
          <w:p w14:paraId="5DF85BB1" w14:textId="2EE4E787" w:rsidR="00981DE5" w:rsidRPr="003A0E87" w:rsidRDefault="00F73CAB" w:rsidP="002E6952">
            <w:pPr>
              <w:rPr>
                <w:bCs/>
                <w:iCs/>
              </w:rPr>
            </w:pPr>
            <w:r>
              <w:rPr>
                <w:bCs/>
                <w:iCs/>
              </w:rPr>
              <w:t xml:space="preserve">Ch. 8 - Framing </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1BE273F0" w14:textId="35410C87" w:rsidR="00981DE5" w:rsidRPr="002053DA" w:rsidRDefault="0013716F" w:rsidP="00981DE5">
            <w:pPr>
              <w:jc w:val="center"/>
              <w:rPr>
                <w:i/>
                <w:iCs/>
                <w:sz w:val="22"/>
                <w:szCs w:val="22"/>
              </w:rPr>
            </w:pPr>
            <w:r>
              <w:rPr>
                <w:i/>
                <w:iCs/>
                <w:sz w:val="22"/>
                <w:szCs w:val="22"/>
              </w:rPr>
              <w:t xml:space="preserve">Hatsune </w:t>
            </w:r>
            <w:proofErr w:type="spellStart"/>
            <w:r>
              <w:rPr>
                <w:i/>
                <w:iCs/>
                <w:sz w:val="22"/>
                <w:szCs w:val="22"/>
              </w:rPr>
              <w:t>Miku</w:t>
            </w:r>
            <w:proofErr w:type="spellEnd"/>
            <w:r w:rsidR="00183602" w:rsidRPr="002053DA">
              <w:rPr>
                <w:i/>
                <w:iCs/>
                <w:sz w:val="22"/>
                <w:szCs w:val="22"/>
              </w:rPr>
              <w:t xml:space="preserve"> (</w:t>
            </w:r>
            <w:r w:rsidR="00491270">
              <w:rPr>
                <w:i/>
                <w:iCs/>
                <w:sz w:val="22"/>
                <w:szCs w:val="22"/>
              </w:rPr>
              <w:t>I-</w:t>
            </w:r>
            <w:r w:rsidR="00491270">
              <w:t xml:space="preserve"> </w:t>
            </w:r>
            <w:r w:rsidR="00491270" w:rsidRPr="00491270">
              <w:rPr>
                <w:i/>
                <w:iCs/>
                <w:sz w:val="22"/>
                <w:szCs w:val="22"/>
              </w:rPr>
              <w:t>9B14M110</w:t>
            </w:r>
            <w:r w:rsidR="00335EC9" w:rsidRPr="002053DA">
              <w:rPr>
                <w:i/>
                <w:iCs/>
                <w:sz w:val="22"/>
                <w:szCs w:val="22"/>
              </w:rPr>
              <w:t>)</w:t>
            </w:r>
          </w:p>
        </w:tc>
      </w:tr>
      <w:tr w:rsidR="00981DE5" w14:paraId="0045B515"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646E44FD" w14:textId="62A6C418" w:rsidR="00981DE5" w:rsidRDefault="00981DE5" w:rsidP="00981DE5">
            <w:pPr>
              <w:jc w:val="center"/>
            </w:pPr>
            <w:r>
              <w:t>5</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75599AE3" w14:textId="32BDB565" w:rsidR="00981DE5" w:rsidRDefault="00981DE5" w:rsidP="00981DE5">
            <w:pPr>
              <w:jc w:val="center"/>
            </w:pPr>
            <w:r>
              <w:t>Feb. 6</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71A6F2F9" w14:textId="77777777" w:rsidR="00542509" w:rsidRDefault="00542509" w:rsidP="002B5D0A">
            <w:r>
              <w:t xml:space="preserve">Ch. 9 – Learning domains </w:t>
            </w:r>
          </w:p>
          <w:p w14:paraId="0997F5C6" w14:textId="78576231" w:rsidR="00CF7771" w:rsidRPr="00761D2B" w:rsidRDefault="002B5D0A" w:rsidP="002E6952">
            <w:r>
              <w:t xml:space="preserve">Ch. 7 – Three stage model for thinking strategically </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587E4C65" w14:textId="138F59C1" w:rsidR="00981DE5" w:rsidRPr="002053DA" w:rsidRDefault="0013716F" w:rsidP="00981DE5">
            <w:pPr>
              <w:jc w:val="center"/>
              <w:rPr>
                <w:i/>
                <w:iCs/>
                <w:sz w:val="22"/>
                <w:szCs w:val="22"/>
              </w:rPr>
            </w:pPr>
            <w:r w:rsidRPr="002053DA">
              <w:rPr>
                <w:i/>
                <w:iCs/>
                <w:sz w:val="22"/>
                <w:szCs w:val="22"/>
              </w:rPr>
              <w:t>Terrorism (H-9303027)</w:t>
            </w:r>
          </w:p>
        </w:tc>
      </w:tr>
      <w:tr w:rsidR="00981DE5" w14:paraId="375CD990"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0D4099CF" w14:textId="32E4B404" w:rsidR="00981DE5" w:rsidRDefault="00981DE5" w:rsidP="00981DE5">
            <w:pPr>
              <w:jc w:val="center"/>
            </w:pPr>
            <w:r>
              <w:t>6</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02595001" w14:textId="0ADACC82" w:rsidR="00981DE5" w:rsidRDefault="00981DE5" w:rsidP="00981DE5">
            <w:pPr>
              <w:jc w:val="center"/>
            </w:pPr>
            <w:r>
              <w:t>Feb. 13</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176188A9" w14:textId="77777777" w:rsidR="004676D4" w:rsidRDefault="004676D4" w:rsidP="004676D4">
            <w:r>
              <w:t>Ch. 11 – Critical inquiry</w:t>
            </w:r>
          </w:p>
          <w:p w14:paraId="16CA5817" w14:textId="77777777" w:rsidR="00DE610F" w:rsidRDefault="004676D4" w:rsidP="004676D4">
            <w:r>
              <w:t>Ch. 10 – Critical dialogue</w:t>
            </w:r>
          </w:p>
          <w:p w14:paraId="375EE1E3" w14:textId="6769C1CE" w:rsidR="00CF7771" w:rsidRPr="00CF7771" w:rsidRDefault="00AD07B2" w:rsidP="004676D4">
            <w:r>
              <w:rPr>
                <w:b/>
                <w:i/>
                <w:iCs/>
              </w:rPr>
              <w:t>Group</w:t>
            </w:r>
            <w:r w:rsidR="00CF7771" w:rsidRPr="00DE610F">
              <w:rPr>
                <w:b/>
                <w:i/>
                <w:iCs/>
              </w:rPr>
              <w:t xml:space="preserve"> project proposal</w:t>
            </w:r>
            <w:r w:rsidR="00CF7771">
              <w:rPr>
                <w:b/>
                <w:i/>
                <w:iCs/>
              </w:rPr>
              <w:t>s</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5576530C" w14:textId="52EDCC55" w:rsidR="00981DE5" w:rsidRPr="002053DA" w:rsidRDefault="002E2BEE" w:rsidP="00981DE5">
            <w:pPr>
              <w:jc w:val="center"/>
              <w:rPr>
                <w:i/>
                <w:iCs/>
                <w:sz w:val="22"/>
                <w:szCs w:val="22"/>
              </w:rPr>
            </w:pPr>
            <w:r>
              <w:rPr>
                <w:i/>
                <w:iCs/>
                <w:noProof/>
                <w:sz w:val="22"/>
                <w:szCs w:val="22"/>
              </w:rPr>
              <mc:AlternateContent>
                <mc:Choice Requires="aink">
                  <w:drawing>
                    <wp:anchor distT="0" distB="0" distL="114300" distR="114300" simplePos="0" relativeHeight="251659264" behindDoc="0" locked="0" layoutInCell="1" allowOverlap="1" wp14:anchorId="0CDF00AD" wp14:editId="399CE444">
                      <wp:simplePos x="0" y="0"/>
                      <wp:positionH relativeFrom="column">
                        <wp:posOffset>1033939</wp:posOffset>
                      </wp:positionH>
                      <wp:positionV relativeFrom="paragraph">
                        <wp:posOffset>148002</wp:posOffset>
                      </wp:positionV>
                      <wp:extent cx="10440" cy="2520"/>
                      <wp:effectExtent l="38100" t="25400" r="27940" b="36195"/>
                      <wp:wrapNone/>
                      <wp:docPr id="1" name="Ink 1"/>
                      <wp:cNvGraphicFramePr/>
                      <a:graphic xmlns:a="http://schemas.openxmlformats.org/drawingml/2006/main">
                        <a:graphicData uri="http://schemas.microsoft.com/office/word/2010/wordprocessingInk">
                          <w14:contentPart bwMode="auto" r:id="rId22">
                            <w14:nvContentPartPr>
                              <w14:cNvContentPartPr/>
                            </w14:nvContentPartPr>
                            <w14:xfrm>
                              <a:off x="0" y="0"/>
                              <a:ext cx="10440" cy="2520"/>
                            </w14:xfrm>
                          </w14:contentPart>
                        </a:graphicData>
                      </a:graphic>
                    </wp:anchor>
                  </w:drawing>
                </mc:Choice>
                <mc:Fallback>
                  <w:drawing>
                    <wp:anchor distT="0" distB="0" distL="114300" distR="114300" simplePos="0" relativeHeight="251659264" behindDoc="0" locked="0" layoutInCell="1" allowOverlap="1" wp14:anchorId="0CDF00AD" wp14:editId="399CE444">
                      <wp:simplePos x="0" y="0"/>
                      <wp:positionH relativeFrom="column">
                        <wp:posOffset>1033939</wp:posOffset>
                      </wp:positionH>
                      <wp:positionV relativeFrom="paragraph">
                        <wp:posOffset>148002</wp:posOffset>
                      </wp:positionV>
                      <wp:extent cx="10440" cy="2520"/>
                      <wp:effectExtent l="38100" t="25400" r="27940" b="36195"/>
                      <wp:wrapNone/>
                      <wp:docPr id="1" name="Ink 1"/>
                      <wp:cNvGraphicFramePr/>
                      <a:graphic xmlns:a="http://schemas.openxmlformats.org/drawingml/2006/main">
                        <a:graphicData uri="http://schemas.openxmlformats.org/drawingml/2006/picture">
                          <pic:pic xmlns:pic="http://schemas.openxmlformats.org/drawingml/2006/picture">
                            <pic:nvPicPr>
                              <pic:cNvPr id="1" name="Ink 1"/>
                              <pic:cNvPicPr/>
                            </pic:nvPicPr>
                            <pic:blipFill>
                              <a:blip r:embed="rId23"/>
                              <a:stretch>
                                <a:fillRect/>
                              </a:stretch>
                            </pic:blipFill>
                            <pic:spPr>
                              <a:xfrm>
                                <a:off x="0" y="0"/>
                                <a:ext cx="28080" cy="20160"/>
                              </a:xfrm>
                              <a:prstGeom prst="rect">
                                <a:avLst/>
                              </a:prstGeom>
                            </pic:spPr>
                          </pic:pic>
                        </a:graphicData>
                      </a:graphic>
                    </wp:anchor>
                  </w:drawing>
                </mc:Fallback>
              </mc:AlternateContent>
            </w:r>
          </w:p>
        </w:tc>
      </w:tr>
      <w:tr w:rsidR="00981DE5" w14:paraId="2991E0D0"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090D48C1" w14:textId="77777777" w:rsidR="00981DE5" w:rsidRDefault="00981DE5" w:rsidP="00981DE5">
            <w:pPr>
              <w:jc w:val="center"/>
            </w:pPr>
            <w:r>
              <w:t>7</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5DACBE72" w14:textId="77777777" w:rsidR="00981DE5" w:rsidRDefault="00981DE5" w:rsidP="00981DE5">
            <w:pPr>
              <w:jc w:val="center"/>
            </w:pPr>
            <w:r>
              <w:t>Feb 20</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47130D4E" w14:textId="77777777" w:rsidR="00981DE5" w:rsidRDefault="00981DE5" w:rsidP="00981DE5">
            <w:pPr>
              <w:jc w:val="center"/>
            </w:pPr>
            <w:r>
              <w:rPr>
                <w:b/>
              </w:rPr>
              <w:t>READING WEEK</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40F246C6" w14:textId="77777777" w:rsidR="00981DE5" w:rsidRPr="00DD4A37" w:rsidRDefault="00981DE5" w:rsidP="00981DE5">
            <w:pPr>
              <w:jc w:val="center"/>
              <w:rPr>
                <w:i/>
                <w:iCs/>
              </w:rPr>
            </w:pPr>
            <w:r w:rsidRPr="00DD4A37">
              <w:rPr>
                <w:b/>
                <w:i/>
                <w:iCs/>
              </w:rPr>
              <w:t>No Class</w:t>
            </w:r>
          </w:p>
        </w:tc>
      </w:tr>
      <w:tr w:rsidR="00981DE5" w14:paraId="3D41694C"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5C6A5EF5" w14:textId="77777777" w:rsidR="00981DE5" w:rsidRDefault="00981DE5" w:rsidP="00981DE5">
            <w:pPr>
              <w:jc w:val="center"/>
            </w:pPr>
            <w:r>
              <w:t>8</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77C9BD35" w14:textId="77777777" w:rsidR="00981DE5" w:rsidRPr="00CB6E45" w:rsidRDefault="00981DE5" w:rsidP="00981DE5">
            <w:pPr>
              <w:jc w:val="center"/>
              <w:rPr>
                <w:b/>
              </w:rPr>
            </w:pPr>
            <w:r>
              <w:t>Feb. 27</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116CA327" w14:textId="63682BCC" w:rsidR="00981DE5" w:rsidRPr="00E37612" w:rsidRDefault="004676D4" w:rsidP="00E37612">
            <w:pPr>
              <w:jc w:val="center"/>
              <w:rPr>
                <w:b/>
                <w:iCs/>
              </w:rPr>
            </w:pPr>
            <w:r w:rsidRPr="00E37612">
              <w:rPr>
                <w:b/>
                <w:iCs/>
              </w:rPr>
              <w:t>MIDTERM</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30580EED" w14:textId="2237D12D" w:rsidR="00981DE5" w:rsidRPr="002053DA" w:rsidRDefault="002053DA" w:rsidP="00981DE5">
            <w:pPr>
              <w:jc w:val="center"/>
              <w:rPr>
                <w:bCs/>
                <w:i/>
                <w:iCs/>
              </w:rPr>
            </w:pPr>
            <w:r w:rsidRPr="002053DA">
              <w:rPr>
                <w:bCs/>
                <w:i/>
                <w:iCs/>
              </w:rPr>
              <w:t>TBA</w:t>
            </w:r>
          </w:p>
        </w:tc>
      </w:tr>
      <w:tr w:rsidR="00981DE5" w14:paraId="387F6D7A"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1171623A" w14:textId="77777777" w:rsidR="00981DE5" w:rsidRDefault="00981DE5" w:rsidP="00981DE5">
            <w:pPr>
              <w:jc w:val="center"/>
            </w:pPr>
            <w:r>
              <w:t>9</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45D207D6" w14:textId="77777777" w:rsidR="00981DE5" w:rsidRDefault="00981DE5" w:rsidP="00981DE5">
            <w:pPr>
              <w:jc w:val="center"/>
            </w:pPr>
            <w:r>
              <w:t>Mar 5</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3925E8AD" w14:textId="77777777" w:rsidR="004676D4" w:rsidRDefault="004676D4" w:rsidP="004676D4">
            <w:pPr>
              <w:rPr>
                <w:bCs/>
                <w:iCs/>
              </w:rPr>
            </w:pPr>
            <w:r>
              <w:rPr>
                <w:bCs/>
                <w:iCs/>
              </w:rPr>
              <w:t xml:space="preserve">Ch. 13 – Analysis and intuition </w:t>
            </w:r>
          </w:p>
          <w:p w14:paraId="2583827F" w14:textId="1E92F326" w:rsidR="00981DE5" w:rsidRPr="002E468E" w:rsidRDefault="00F73CAB" w:rsidP="004676D4">
            <w:r>
              <w:rPr>
                <w:bCs/>
                <w:iCs/>
              </w:rPr>
              <w:t>Ch. 14 – Culture</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41320F3D" w14:textId="3FD46A48" w:rsidR="00981DE5" w:rsidRPr="00DD4A37" w:rsidRDefault="00103214" w:rsidP="00981DE5">
            <w:pPr>
              <w:jc w:val="center"/>
              <w:rPr>
                <w:i/>
                <w:iCs/>
              </w:rPr>
            </w:pPr>
            <w:r w:rsidRPr="002053DA">
              <w:rPr>
                <w:i/>
                <w:iCs/>
                <w:sz w:val="22"/>
                <w:szCs w:val="22"/>
              </w:rPr>
              <w:t>Billy Beane</w:t>
            </w:r>
            <w:r w:rsidR="00047934" w:rsidRPr="002053DA">
              <w:rPr>
                <w:i/>
                <w:iCs/>
                <w:sz w:val="22"/>
                <w:szCs w:val="22"/>
              </w:rPr>
              <w:t xml:space="preserve"> </w:t>
            </w:r>
            <w:r w:rsidR="00434799" w:rsidRPr="002053DA">
              <w:rPr>
                <w:i/>
                <w:iCs/>
                <w:sz w:val="22"/>
                <w:szCs w:val="22"/>
              </w:rPr>
              <w:t>–</w:t>
            </w:r>
            <w:r w:rsidR="003670AE" w:rsidRPr="002053DA">
              <w:rPr>
                <w:i/>
                <w:iCs/>
                <w:sz w:val="22"/>
                <w:szCs w:val="22"/>
              </w:rPr>
              <w:t xml:space="preserve"> </w:t>
            </w:r>
            <w:r w:rsidR="00434799" w:rsidRPr="002053DA">
              <w:rPr>
                <w:i/>
                <w:iCs/>
                <w:sz w:val="22"/>
                <w:szCs w:val="22"/>
              </w:rPr>
              <w:t>(</w:t>
            </w:r>
            <w:r w:rsidR="00B30485" w:rsidRPr="002053DA">
              <w:rPr>
                <w:i/>
                <w:iCs/>
                <w:sz w:val="22"/>
                <w:szCs w:val="22"/>
              </w:rPr>
              <w:t>SPM-</w:t>
            </w:r>
            <w:r w:rsidR="003670AE" w:rsidRPr="002053DA">
              <w:rPr>
                <w:i/>
                <w:iCs/>
                <w:sz w:val="22"/>
                <w:szCs w:val="22"/>
              </w:rPr>
              <w:t>53A)</w:t>
            </w:r>
          </w:p>
        </w:tc>
      </w:tr>
      <w:tr w:rsidR="00981DE5" w14:paraId="458D4967"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0B97C4C1" w14:textId="77777777" w:rsidR="00981DE5" w:rsidRDefault="00981DE5" w:rsidP="00981DE5">
            <w:pPr>
              <w:jc w:val="center"/>
            </w:pPr>
            <w:r>
              <w:t>10</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5863D503" w14:textId="77777777" w:rsidR="00981DE5" w:rsidRDefault="00981DE5" w:rsidP="00981DE5">
            <w:pPr>
              <w:jc w:val="center"/>
            </w:pPr>
            <w:r>
              <w:t>Mar. 12</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08EFB713" w14:textId="50C5F71B" w:rsidR="00981DE5" w:rsidRPr="00AD07B2" w:rsidRDefault="00AD07B2" w:rsidP="004275E3">
            <w:pPr>
              <w:jc w:val="center"/>
              <w:rPr>
                <w:i/>
                <w:iCs/>
              </w:rPr>
            </w:pPr>
            <w:r w:rsidRPr="00AD07B2">
              <w:rPr>
                <w:b/>
                <w:bCs/>
                <w:i/>
                <w:iCs/>
              </w:rPr>
              <w:t>Group</w:t>
            </w:r>
            <w:r w:rsidR="004275E3" w:rsidRPr="00AD07B2">
              <w:rPr>
                <w:b/>
                <w:bCs/>
                <w:i/>
                <w:iCs/>
              </w:rPr>
              <w:t xml:space="preserve"> Presentations A</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6F4F055A" w14:textId="77777777" w:rsidR="00981DE5" w:rsidRPr="00DD4A37" w:rsidRDefault="00981DE5" w:rsidP="00981DE5">
            <w:pPr>
              <w:jc w:val="center"/>
              <w:rPr>
                <w:i/>
                <w:iCs/>
              </w:rPr>
            </w:pPr>
          </w:p>
        </w:tc>
      </w:tr>
      <w:tr w:rsidR="003A0E87" w14:paraId="6D5F23EA"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5845CA0F" w14:textId="77777777" w:rsidR="003A0E87" w:rsidRDefault="003A0E87" w:rsidP="003A0E87">
            <w:pPr>
              <w:jc w:val="center"/>
            </w:pPr>
            <w:r>
              <w:t>11</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086592E5" w14:textId="77777777" w:rsidR="003A0E87" w:rsidRDefault="003A0E87" w:rsidP="003A0E87">
            <w:pPr>
              <w:jc w:val="center"/>
            </w:pPr>
            <w:r>
              <w:t>Mar. 19</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3BC10ED1" w14:textId="0878FC75" w:rsidR="003A0E87" w:rsidRPr="00AD07B2" w:rsidRDefault="00AD07B2" w:rsidP="003A0E87">
            <w:pPr>
              <w:jc w:val="center"/>
              <w:rPr>
                <w:i/>
                <w:iCs/>
              </w:rPr>
            </w:pPr>
            <w:r w:rsidRPr="00AD07B2">
              <w:rPr>
                <w:b/>
                <w:bCs/>
                <w:i/>
                <w:iCs/>
              </w:rPr>
              <w:t>Group</w:t>
            </w:r>
            <w:r w:rsidR="004275E3" w:rsidRPr="00AD07B2">
              <w:rPr>
                <w:b/>
                <w:bCs/>
                <w:i/>
                <w:iCs/>
              </w:rPr>
              <w:t xml:space="preserve"> Presentations B</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78624788" w14:textId="77777777" w:rsidR="003A0E87" w:rsidRPr="00DD4A37" w:rsidRDefault="003A0E87" w:rsidP="003A0E87">
            <w:pPr>
              <w:jc w:val="center"/>
              <w:rPr>
                <w:i/>
                <w:iCs/>
              </w:rPr>
            </w:pPr>
          </w:p>
        </w:tc>
      </w:tr>
      <w:tr w:rsidR="003A0E87" w14:paraId="38557C0B"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75F1BD6B" w14:textId="77777777" w:rsidR="003A0E87" w:rsidRDefault="003A0E87" w:rsidP="003A0E87">
            <w:pPr>
              <w:jc w:val="center"/>
            </w:pPr>
            <w:r>
              <w:t>12</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55FCA3FC" w14:textId="77777777" w:rsidR="003A0E87" w:rsidRDefault="003A0E87" w:rsidP="003A0E87">
            <w:pPr>
              <w:jc w:val="center"/>
            </w:pPr>
            <w:r>
              <w:t>Mar. 26</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582BECF6" w14:textId="3E02DCCD" w:rsidR="003A0E87" w:rsidRPr="00AB3279" w:rsidRDefault="004275E3" w:rsidP="004275E3">
            <w:pPr>
              <w:pStyle w:val="NormalWeb"/>
              <w:spacing w:before="0" w:beforeAutospacing="0" w:after="0" w:afterAutospacing="0"/>
              <w:rPr>
                <w:b/>
                <w:bCs/>
                <w:color w:val="auto"/>
              </w:rPr>
            </w:pPr>
            <w:r>
              <w:t>Ch. 17 – Developing strategic thinking</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1B2011BF" w14:textId="16871979" w:rsidR="003A0E87" w:rsidRPr="00DD4A37" w:rsidRDefault="004D3A37" w:rsidP="003A0E87">
            <w:pPr>
              <w:jc w:val="center"/>
              <w:rPr>
                <w:i/>
                <w:iCs/>
              </w:rPr>
            </w:pPr>
            <w:r w:rsidRPr="002053DA">
              <w:rPr>
                <w:i/>
                <w:iCs/>
                <w:sz w:val="22"/>
                <w:szCs w:val="22"/>
              </w:rPr>
              <w:t>Kindle (H-709486)</w:t>
            </w:r>
          </w:p>
        </w:tc>
      </w:tr>
      <w:tr w:rsidR="003A0E87" w14:paraId="67432C3E" w14:textId="77777777" w:rsidTr="00166F24">
        <w:trPr>
          <w:tblCellSpacing w:w="15" w:type="dxa"/>
        </w:trPr>
        <w:tc>
          <w:tcPr>
            <w:tcW w:w="1140" w:type="dxa"/>
            <w:tcBorders>
              <w:top w:val="thickThinLargeGap" w:sz="6" w:space="0" w:color="auto"/>
              <w:left w:val="thickThinLargeGap" w:sz="6" w:space="0" w:color="auto"/>
              <w:bottom w:val="thickThinLargeGap" w:sz="6" w:space="0" w:color="auto"/>
              <w:right w:val="thickThinLargeGap" w:sz="6" w:space="0" w:color="auto"/>
            </w:tcBorders>
          </w:tcPr>
          <w:p w14:paraId="4284798E" w14:textId="77777777" w:rsidR="003A0E87" w:rsidRDefault="003A0E87" w:rsidP="003A0E87">
            <w:pPr>
              <w:jc w:val="center"/>
            </w:pPr>
            <w:r>
              <w:t>13</w:t>
            </w:r>
          </w:p>
        </w:tc>
        <w:tc>
          <w:tcPr>
            <w:tcW w:w="1410" w:type="dxa"/>
            <w:tcBorders>
              <w:top w:val="thickThinLargeGap" w:sz="6" w:space="0" w:color="auto"/>
              <w:left w:val="thickThinLargeGap" w:sz="6" w:space="0" w:color="auto"/>
              <w:bottom w:val="thickThinLargeGap" w:sz="6" w:space="0" w:color="auto"/>
              <w:right w:val="thickThinLargeGap" w:sz="6" w:space="0" w:color="auto"/>
            </w:tcBorders>
          </w:tcPr>
          <w:p w14:paraId="6F3801F8" w14:textId="22FDA83F" w:rsidR="003A0E87" w:rsidRDefault="003A0E87" w:rsidP="003A0E87">
            <w:pPr>
              <w:jc w:val="center"/>
            </w:pPr>
            <w:r>
              <w:t xml:space="preserve">Apr. </w:t>
            </w:r>
            <w:r w:rsidR="00F87D7A">
              <w:t>5</w:t>
            </w:r>
          </w:p>
        </w:tc>
        <w:tc>
          <w:tcPr>
            <w:tcW w:w="4020" w:type="dxa"/>
            <w:tcBorders>
              <w:top w:val="thickThinLargeGap" w:sz="6" w:space="0" w:color="auto"/>
              <w:left w:val="thickThinLargeGap" w:sz="6" w:space="0" w:color="auto"/>
              <w:bottom w:val="thickThinLargeGap" w:sz="6" w:space="0" w:color="auto"/>
              <w:right w:val="thickThinLargeGap" w:sz="6" w:space="0" w:color="auto"/>
            </w:tcBorders>
          </w:tcPr>
          <w:p w14:paraId="52B06893" w14:textId="1C52F4AF" w:rsidR="003A0E87" w:rsidRDefault="003A0E87" w:rsidP="003A0E87">
            <w:pPr>
              <w:pStyle w:val="NormalWeb"/>
              <w:spacing w:before="0" w:beforeAutospacing="0" w:after="0" w:afterAutospacing="0"/>
              <w:rPr>
                <w:b/>
                <w:bCs/>
                <w:color w:val="auto"/>
              </w:rPr>
            </w:pPr>
            <w:r w:rsidRPr="00140BAA">
              <w:rPr>
                <w:b/>
                <w:bCs/>
                <w:i/>
                <w:iCs/>
              </w:rPr>
              <w:t>Final Report due</w:t>
            </w:r>
          </w:p>
        </w:tc>
        <w:tc>
          <w:tcPr>
            <w:tcW w:w="3166" w:type="dxa"/>
            <w:tcBorders>
              <w:top w:val="thickThinLargeGap" w:sz="6" w:space="0" w:color="auto"/>
              <w:left w:val="thickThinLargeGap" w:sz="6" w:space="0" w:color="auto"/>
              <w:bottom w:val="thickThinLargeGap" w:sz="6" w:space="0" w:color="auto"/>
              <w:right w:val="thickThinLargeGap" w:sz="6" w:space="0" w:color="auto"/>
            </w:tcBorders>
          </w:tcPr>
          <w:p w14:paraId="54A8B561" w14:textId="77777777" w:rsidR="003A0E87" w:rsidRPr="00DD4A37" w:rsidRDefault="003A0E87" w:rsidP="003A0E87">
            <w:pPr>
              <w:jc w:val="center"/>
              <w:rPr>
                <w:i/>
                <w:iCs/>
              </w:rPr>
            </w:pPr>
          </w:p>
        </w:tc>
      </w:tr>
    </w:tbl>
    <w:p w14:paraId="1E93AF17" w14:textId="77777777" w:rsidR="00AD76F3" w:rsidRDefault="00AD76F3" w:rsidP="00EF593B"/>
    <w:sectPr w:rsidR="00AD76F3">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CAE58" w14:textId="77777777" w:rsidR="00691763" w:rsidRDefault="00691763">
      <w:r>
        <w:separator/>
      </w:r>
    </w:p>
  </w:endnote>
  <w:endnote w:type="continuationSeparator" w:id="0">
    <w:p w14:paraId="45F6704D" w14:textId="77777777" w:rsidR="00691763" w:rsidRDefault="0069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5F874" w14:textId="77777777" w:rsidR="00840CEB" w:rsidRDefault="00840C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C0F2C" w14:textId="1694ED91" w:rsidR="0066715D" w:rsidRDefault="0066715D">
    <w:pPr>
      <w:pStyle w:val="Footer"/>
      <w:rPr>
        <w:i/>
        <w:iCs/>
        <w:sz w:val="20"/>
      </w:rPr>
    </w:pPr>
    <w:r>
      <w:rPr>
        <w:i/>
        <w:iCs/>
        <w:sz w:val="20"/>
      </w:rPr>
      <w:fldChar w:fldCharType="begin"/>
    </w:r>
    <w:r>
      <w:rPr>
        <w:i/>
        <w:iCs/>
        <w:sz w:val="20"/>
      </w:rPr>
      <w:instrText xml:space="preserve"> FILENAME </w:instrText>
    </w:r>
    <w:r>
      <w:rPr>
        <w:i/>
        <w:iCs/>
        <w:sz w:val="20"/>
      </w:rPr>
      <w:fldChar w:fldCharType="separate"/>
    </w:r>
    <w:r w:rsidR="00166F24">
      <w:rPr>
        <w:i/>
        <w:iCs/>
        <w:noProof/>
        <w:sz w:val="20"/>
      </w:rPr>
      <w:t>4910-W20 Outline.docx</w:t>
    </w:r>
    <w:r>
      <w:rPr>
        <w:i/>
        <w:iCs/>
        <w:sz w:val="20"/>
      </w:rPr>
      <w:fldChar w:fldCharType="end"/>
    </w:r>
    <w:r>
      <w:rPr>
        <w:i/>
        <w:iCs/>
        <w:sz w:val="20"/>
      </w:rPr>
      <w:tab/>
    </w:r>
    <w:r>
      <w:rPr>
        <w:rStyle w:val="PageNumber"/>
        <w:i/>
        <w:iCs/>
        <w:sz w:val="20"/>
      </w:rPr>
      <w:fldChar w:fldCharType="begin"/>
    </w:r>
    <w:r>
      <w:rPr>
        <w:rStyle w:val="PageNumber"/>
        <w:i/>
        <w:iCs/>
        <w:sz w:val="20"/>
      </w:rPr>
      <w:instrText xml:space="preserve"> PAGE </w:instrText>
    </w:r>
    <w:r>
      <w:rPr>
        <w:rStyle w:val="PageNumber"/>
        <w:i/>
        <w:iCs/>
        <w:sz w:val="20"/>
      </w:rPr>
      <w:fldChar w:fldCharType="separate"/>
    </w:r>
    <w:r w:rsidR="00855575">
      <w:rPr>
        <w:rStyle w:val="PageNumber"/>
        <w:i/>
        <w:iCs/>
        <w:noProof/>
        <w:sz w:val="20"/>
      </w:rPr>
      <w:t>1</w:t>
    </w:r>
    <w:r>
      <w:rPr>
        <w:rStyle w:val="PageNumber"/>
        <w:i/>
        <w:i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BA679" w14:textId="77777777" w:rsidR="00840CEB" w:rsidRDefault="00840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F2F7E" w14:textId="77777777" w:rsidR="00691763" w:rsidRDefault="00691763">
      <w:r>
        <w:separator/>
      </w:r>
    </w:p>
  </w:footnote>
  <w:footnote w:type="continuationSeparator" w:id="0">
    <w:p w14:paraId="49FC6F06" w14:textId="77777777" w:rsidR="00691763" w:rsidRDefault="00691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DAA58" w14:textId="099E42E0" w:rsidR="00840CEB" w:rsidRDefault="00840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9E6CC" w14:textId="3231BC1A" w:rsidR="00840CEB" w:rsidRDefault="00840C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9C995" w14:textId="0FF56C5B" w:rsidR="00840CEB" w:rsidRDefault="00840C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155F7"/>
    <w:multiLevelType w:val="hybridMultilevel"/>
    <w:tmpl w:val="C3229C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2A71B43"/>
    <w:multiLevelType w:val="hybridMultilevel"/>
    <w:tmpl w:val="441A277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486F8B"/>
    <w:multiLevelType w:val="hybridMultilevel"/>
    <w:tmpl w:val="F5BE3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E42195"/>
    <w:multiLevelType w:val="hybridMultilevel"/>
    <w:tmpl w:val="0F604A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183A6E"/>
    <w:multiLevelType w:val="hybridMultilevel"/>
    <w:tmpl w:val="C3229C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5205BB1"/>
    <w:multiLevelType w:val="hybridMultilevel"/>
    <w:tmpl w:val="A40E25D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2A66AB"/>
    <w:multiLevelType w:val="hybridMultilevel"/>
    <w:tmpl w:val="1ABE38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09721C"/>
    <w:multiLevelType w:val="hybridMultilevel"/>
    <w:tmpl w:val="C2A4845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01D5D4F"/>
    <w:multiLevelType w:val="hybridMultilevel"/>
    <w:tmpl w:val="B0E011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345A8A"/>
    <w:multiLevelType w:val="multilevel"/>
    <w:tmpl w:val="71E6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C31312"/>
    <w:multiLevelType w:val="hybridMultilevel"/>
    <w:tmpl w:val="BDD66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0445636"/>
    <w:multiLevelType w:val="hybridMultilevel"/>
    <w:tmpl w:val="6A4C5114"/>
    <w:lvl w:ilvl="0" w:tplc="BCFC83C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EC9686D"/>
    <w:multiLevelType w:val="hybridMultilevel"/>
    <w:tmpl w:val="B91278E2"/>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2148C3"/>
    <w:multiLevelType w:val="hybridMultilevel"/>
    <w:tmpl w:val="6624F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8B090B"/>
    <w:multiLevelType w:val="hybridMultilevel"/>
    <w:tmpl w:val="C3229C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3"/>
  </w:num>
  <w:num w:numId="3">
    <w:abstractNumId w:val="8"/>
  </w:num>
  <w:num w:numId="4">
    <w:abstractNumId w:val="1"/>
  </w:num>
  <w:num w:numId="5">
    <w:abstractNumId w:val="2"/>
  </w:num>
  <w:num w:numId="6">
    <w:abstractNumId w:val="5"/>
  </w:num>
  <w:num w:numId="7">
    <w:abstractNumId w:val="7"/>
  </w:num>
  <w:num w:numId="8">
    <w:abstractNumId w:val="12"/>
  </w:num>
  <w:num w:numId="9">
    <w:abstractNumId w:val="14"/>
  </w:num>
  <w:num w:numId="10">
    <w:abstractNumId w:val="11"/>
  </w:num>
  <w:num w:numId="11">
    <w:abstractNumId w:val="0"/>
  </w:num>
  <w:num w:numId="12">
    <w:abstractNumId w:val="4"/>
  </w:num>
  <w:num w:numId="13">
    <w:abstractNumId w:val="6"/>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FD4"/>
    <w:rsid w:val="00001491"/>
    <w:rsid w:val="00003A6B"/>
    <w:rsid w:val="000063D3"/>
    <w:rsid w:val="00014DF9"/>
    <w:rsid w:val="00017D19"/>
    <w:rsid w:val="0004558F"/>
    <w:rsid w:val="00047934"/>
    <w:rsid w:val="00053978"/>
    <w:rsid w:val="00056277"/>
    <w:rsid w:val="000574F3"/>
    <w:rsid w:val="00061B56"/>
    <w:rsid w:val="00062BB6"/>
    <w:rsid w:val="00070C6A"/>
    <w:rsid w:val="00075B1B"/>
    <w:rsid w:val="00076C8B"/>
    <w:rsid w:val="00085064"/>
    <w:rsid w:val="000860C7"/>
    <w:rsid w:val="00086CED"/>
    <w:rsid w:val="00091607"/>
    <w:rsid w:val="000A50BB"/>
    <w:rsid w:val="000A5F15"/>
    <w:rsid w:val="000A73C7"/>
    <w:rsid w:val="000A7D52"/>
    <w:rsid w:val="000C49ED"/>
    <w:rsid w:val="000E4AE7"/>
    <w:rsid w:val="000E6425"/>
    <w:rsid w:val="00103214"/>
    <w:rsid w:val="0011473C"/>
    <w:rsid w:val="001153A2"/>
    <w:rsid w:val="00130981"/>
    <w:rsid w:val="0013716F"/>
    <w:rsid w:val="00140BAA"/>
    <w:rsid w:val="00140FC6"/>
    <w:rsid w:val="001413AF"/>
    <w:rsid w:val="0014157E"/>
    <w:rsid w:val="00164E59"/>
    <w:rsid w:val="00166F24"/>
    <w:rsid w:val="001710B2"/>
    <w:rsid w:val="00171315"/>
    <w:rsid w:val="001734A8"/>
    <w:rsid w:val="00183602"/>
    <w:rsid w:val="00186F0E"/>
    <w:rsid w:val="001A103A"/>
    <w:rsid w:val="001B5790"/>
    <w:rsid w:val="001C4B52"/>
    <w:rsid w:val="001D11A8"/>
    <w:rsid w:val="001D5858"/>
    <w:rsid w:val="001D6C94"/>
    <w:rsid w:val="001E4592"/>
    <w:rsid w:val="001F25ED"/>
    <w:rsid w:val="00201AC6"/>
    <w:rsid w:val="00203000"/>
    <w:rsid w:val="002053DA"/>
    <w:rsid w:val="00227C30"/>
    <w:rsid w:val="00233B5C"/>
    <w:rsid w:val="00234F9D"/>
    <w:rsid w:val="00243BCC"/>
    <w:rsid w:val="00263258"/>
    <w:rsid w:val="0026350E"/>
    <w:rsid w:val="002858BC"/>
    <w:rsid w:val="00296DCA"/>
    <w:rsid w:val="002A0C50"/>
    <w:rsid w:val="002A493D"/>
    <w:rsid w:val="002B2AA4"/>
    <w:rsid w:val="002B335E"/>
    <w:rsid w:val="002B5D0A"/>
    <w:rsid w:val="002C2360"/>
    <w:rsid w:val="002D03FA"/>
    <w:rsid w:val="002D201F"/>
    <w:rsid w:val="002E2BEE"/>
    <w:rsid w:val="002E468E"/>
    <w:rsid w:val="002E6952"/>
    <w:rsid w:val="002F5133"/>
    <w:rsid w:val="003028D8"/>
    <w:rsid w:val="00312692"/>
    <w:rsid w:val="0031668F"/>
    <w:rsid w:val="003358E4"/>
    <w:rsid w:val="00335EC9"/>
    <w:rsid w:val="00337330"/>
    <w:rsid w:val="00340B54"/>
    <w:rsid w:val="00352243"/>
    <w:rsid w:val="00355ABB"/>
    <w:rsid w:val="003636D9"/>
    <w:rsid w:val="0036523D"/>
    <w:rsid w:val="003670AE"/>
    <w:rsid w:val="00376D59"/>
    <w:rsid w:val="003903F1"/>
    <w:rsid w:val="00391EA8"/>
    <w:rsid w:val="003A0E87"/>
    <w:rsid w:val="003A227C"/>
    <w:rsid w:val="003B046A"/>
    <w:rsid w:val="003B2A0F"/>
    <w:rsid w:val="003B6C40"/>
    <w:rsid w:val="003B7DFA"/>
    <w:rsid w:val="003C62FF"/>
    <w:rsid w:val="003D2B9C"/>
    <w:rsid w:val="003D7A66"/>
    <w:rsid w:val="003E3908"/>
    <w:rsid w:val="003E6206"/>
    <w:rsid w:val="003F1860"/>
    <w:rsid w:val="003F500C"/>
    <w:rsid w:val="004007E1"/>
    <w:rsid w:val="00407FED"/>
    <w:rsid w:val="0041440B"/>
    <w:rsid w:val="00415140"/>
    <w:rsid w:val="0042016A"/>
    <w:rsid w:val="004275E3"/>
    <w:rsid w:val="00430C67"/>
    <w:rsid w:val="004316BE"/>
    <w:rsid w:val="00433FD4"/>
    <w:rsid w:val="00434799"/>
    <w:rsid w:val="004575B1"/>
    <w:rsid w:val="00461C58"/>
    <w:rsid w:val="004676D4"/>
    <w:rsid w:val="0048213D"/>
    <w:rsid w:val="00482E0A"/>
    <w:rsid w:val="00491270"/>
    <w:rsid w:val="004A1D54"/>
    <w:rsid w:val="004A4968"/>
    <w:rsid w:val="004A55DD"/>
    <w:rsid w:val="004B38C9"/>
    <w:rsid w:val="004C1337"/>
    <w:rsid w:val="004C6AF3"/>
    <w:rsid w:val="004C760A"/>
    <w:rsid w:val="004C7721"/>
    <w:rsid w:val="004D3A37"/>
    <w:rsid w:val="004D532A"/>
    <w:rsid w:val="004D6F07"/>
    <w:rsid w:val="004F39F6"/>
    <w:rsid w:val="00501D4B"/>
    <w:rsid w:val="005111C7"/>
    <w:rsid w:val="00511917"/>
    <w:rsid w:val="00512017"/>
    <w:rsid w:val="00514992"/>
    <w:rsid w:val="00515AB3"/>
    <w:rsid w:val="00516B0D"/>
    <w:rsid w:val="00524A47"/>
    <w:rsid w:val="00526244"/>
    <w:rsid w:val="00527533"/>
    <w:rsid w:val="0053452B"/>
    <w:rsid w:val="005402AB"/>
    <w:rsid w:val="00542509"/>
    <w:rsid w:val="00573334"/>
    <w:rsid w:val="0058015B"/>
    <w:rsid w:val="00584604"/>
    <w:rsid w:val="00587080"/>
    <w:rsid w:val="005A0236"/>
    <w:rsid w:val="005A1B61"/>
    <w:rsid w:val="005A1FAD"/>
    <w:rsid w:val="005B3C84"/>
    <w:rsid w:val="005C2328"/>
    <w:rsid w:val="005D0C88"/>
    <w:rsid w:val="005E3E23"/>
    <w:rsid w:val="005E4947"/>
    <w:rsid w:val="005E64F5"/>
    <w:rsid w:val="005F475D"/>
    <w:rsid w:val="005F75D2"/>
    <w:rsid w:val="00605CAE"/>
    <w:rsid w:val="006256ED"/>
    <w:rsid w:val="0062747B"/>
    <w:rsid w:val="0064268A"/>
    <w:rsid w:val="006635C5"/>
    <w:rsid w:val="0066715D"/>
    <w:rsid w:val="00675292"/>
    <w:rsid w:val="00686B42"/>
    <w:rsid w:val="00686DDE"/>
    <w:rsid w:val="006901C1"/>
    <w:rsid w:val="00691763"/>
    <w:rsid w:val="006A1D5B"/>
    <w:rsid w:val="006A37CE"/>
    <w:rsid w:val="006A3E27"/>
    <w:rsid w:val="006B3E0A"/>
    <w:rsid w:val="006C13DB"/>
    <w:rsid w:val="006D52F7"/>
    <w:rsid w:val="006E184F"/>
    <w:rsid w:val="006E44AE"/>
    <w:rsid w:val="006E5D3D"/>
    <w:rsid w:val="006F5434"/>
    <w:rsid w:val="00700792"/>
    <w:rsid w:val="007008F7"/>
    <w:rsid w:val="00703FB6"/>
    <w:rsid w:val="00707EA1"/>
    <w:rsid w:val="00714789"/>
    <w:rsid w:val="0072287D"/>
    <w:rsid w:val="00727422"/>
    <w:rsid w:val="00731042"/>
    <w:rsid w:val="0073527B"/>
    <w:rsid w:val="00751691"/>
    <w:rsid w:val="00761D2B"/>
    <w:rsid w:val="00762D82"/>
    <w:rsid w:val="00763EBB"/>
    <w:rsid w:val="0076501B"/>
    <w:rsid w:val="00770068"/>
    <w:rsid w:val="007716B3"/>
    <w:rsid w:val="0077583A"/>
    <w:rsid w:val="00777121"/>
    <w:rsid w:val="00781679"/>
    <w:rsid w:val="00784C56"/>
    <w:rsid w:val="007D6FEA"/>
    <w:rsid w:val="007E35B6"/>
    <w:rsid w:val="007E7D7C"/>
    <w:rsid w:val="007F16AA"/>
    <w:rsid w:val="007F52F1"/>
    <w:rsid w:val="007F6027"/>
    <w:rsid w:val="00805DF8"/>
    <w:rsid w:val="00816ED2"/>
    <w:rsid w:val="008200DB"/>
    <w:rsid w:val="00831AAF"/>
    <w:rsid w:val="0084027D"/>
    <w:rsid w:val="0084092A"/>
    <w:rsid w:val="00840CEB"/>
    <w:rsid w:val="00847550"/>
    <w:rsid w:val="0085356A"/>
    <w:rsid w:val="00855575"/>
    <w:rsid w:val="00855801"/>
    <w:rsid w:val="00860755"/>
    <w:rsid w:val="008640D0"/>
    <w:rsid w:val="00897616"/>
    <w:rsid w:val="008A59A7"/>
    <w:rsid w:val="008B08AF"/>
    <w:rsid w:val="008D60AA"/>
    <w:rsid w:val="008E48E5"/>
    <w:rsid w:val="008E5646"/>
    <w:rsid w:val="008E5ACE"/>
    <w:rsid w:val="008E7C3C"/>
    <w:rsid w:val="008F3FF0"/>
    <w:rsid w:val="00900844"/>
    <w:rsid w:val="00914902"/>
    <w:rsid w:val="009174A2"/>
    <w:rsid w:val="009332F4"/>
    <w:rsid w:val="0094084A"/>
    <w:rsid w:val="009603BE"/>
    <w:rsid w:val="0096058C"/>
    <w:rsid w:val="0096563D"/>
    <w:rsid w:val="00967371"/>
    <w:rsid w:val="00972A67"/>
    <w:rsid w:val="00974B3A"/>
    <w:rsid w:val="00981DE5"/>
    <w:rsid w:val="00994FE4"/>
    <w:rsid w:val="009B0532"/>
    <w:rsid w:val="009B2075"/>
    <w:rsid w:val="009C32F2"/>
    <w:rsid w:val="009C3D17"/>
    <w:rsid w:val="009E2A6E"/>
    <w:rsid w:val="009E7978"/>
    <w:rsid w:val="00A06C98"/>
    <w:rsid w:val="00A21332"/>
    <w:rsid w:val="00A25444"/>
    <w:rsid w:val="00A353B5"/>
    <w:rsid w:val="00A523F9"/>
    <w:rsid w:val="00A62D78"/>
    <w:rsid w:val="00A744DE"/>
    <w:rsid w:val="00A80DDC"/>
    <w:rsid w:val="00A80EC5"/>
    <w:rsid w:val="00A82D1C"/>
    <w:rsid w:val="00A93259"/>
    <w:rsid w:val="00AA3933"/>
    <w:rsid w:val="00AB13B3"/>
    <w:rsid w:val="00AB3279"/>
    <w:rsid w:val="00AB5B96"/>
    <w:rsid w:val="00AB71F6"/>
    <w:rsid w:val="00AC21A3"/>
    <w:rsid w:val="00AD07B2"/>
    <w:rsid w:val="00AD76F3"/>
    <w:rsid w:val="00AD7B48"/>
    <w:rsid w:val="00AE1D1D"/>
    <w:rsid w:val="00AE58A8"/>
    <w:rsid w:val="00AF0B89"/>
    <w:rsid w:val="00AF1F14"/>
    <w:rsid w:val="00AF26AF"/>
    <w:rsid w:val="00AF33DC"/>
    <w:rsid w:val="00AF58E2"/>
    <w:rsid w:val="00B01F3D"/>
    <w:rsid w:val="00B11DB6"/>
    <w:rsid w:val="00B2433B"/>
    <w:rsid w:val="00B24686"/>
    <w:rsid w:val="00B30485"/>
    <w:rsid w:val="00B322CF"/>
    <w:rsid w:val="00B42599"/>
    <w:rsid w:val="00B67136"/>
    <w:rsid w:val="00B72AEB"/>
    <w:rsid w:val="00B74BE6"/>
    <w:rsid w:val="00B74E1E"/>
    <w:rsid w:val="00B83709"/>
    <w:rsid w:val="00B91C1F"/>
    <w:rsid w:val="00B91D3A"/>
    <w:rsid w:val="00B929D2"/>
    <w:rsid w:val="00B94052"/>
    <w:rsid w:val="00B94D63"/>
    <w:rsid w:val="00B94EC0"/>
    <w:rsid w:val="00BB4BA9"/>
    <w:rsid w:val="00BD031F"/>
    <w:rsid w:val="00BE3AC9"/>
    <w:rsid w:val="00BF2FD4"/>
    <w:rsid w:val="00BF40C0"/>
    <w:rsid w:val="00C10BA6"/>
    <w:rsid w:val="00C40E1A"/>
    <w:rsid w:val="00C702A1"/>
    <w:rsid w:val="00C75005"/>
    <w:rsid w:val="00C76B28"/>
    <w:rsid w:val="00C90C96"/>
    <w:rsid w:val="00C9626F"/>
    <w:rsid w:val="00C96451"/>
    <w:rsid w:val="00CA379A"/>
    <w:rsid w:val="00CA37E3"/>
    <w:rsid w:val="00CA63C7"/>
    <w:rsid w:val="00CB5204"/>
    <w:rsid w:val="00CB6E45"/>
    <w:rsid w:val="00CC335A"/>
    <w:rsid w:val="00CC44A5"/>
    <w:rsid w:val="00CC4E72"/>
    <w:rsid w:val="00CD7600"/>
    <w:rsid w:val="00CE20B0"/>
    <w:rsid w:val="00CE382C"/>
    <w:rsid w:val="00CE460C"/>
    <w:rsid w:val="00CF0CFD"/>
    <w:rsid w:val="00CF3784"/>
    <w:rsid w:val="00CF7771"/>
    <w:rsid w:val="00D02ED4"/>
    <w:rsid w:val="00D30187"/>
    <w:rsid w:val="00D609C2"/>
    <w:rsid w:val="00D6753D"/>
    <w:rsid w:val="00D71C17"/>
    <w:rsid w:val="00D85C19"/>
    <w:rsid w:val="00D9398D"/>
    <w:rsid w:val="00D94506"/>
    <w:rsid w:val="00DA3FC8"/>
    <w:rsid w:val="00DA5C60"/>
    <w:rsid w:val="00DD1820"/>
    <w:rsid w:val="00DD4A37"/>
    <w:rsid w:val="00DD643D"/>
    <w:rsid w:val="00DE31C4"/>
    <w:rsid w:val="00DE610F"/>
    <w:rsid w:val="00DE7C6E"/>
    <w:rsid w:val="00DF30DF"/>
    <w:rsid w:val="00DF60D5"/>
    <w:rsid w:val="00DF6FBB"/>
    <w:rsid w:val="00E03A0A"/>
    <w:rsid w:val="00E048F2"/>
    <w:rsid w:val="00E128F7"/>
    <w:rsid w:val="00E143B6"/>
    <w:rsid w:val="00E21982"/>
    <w:rsid w:val="00E21EF8"/>
    <w:rsid w:val="00E235EC"/>
    <w:rsid w:val="00E247EB"/>
    <w:rsid w:val="00E268C8"/>
    <w:rsid w:val="00E31742"/>
    <w:rsid w:val="00E37612"/>
    <w:rsid w:val="00E51E11"/>
    <w:rsid w:val="00E55116"/>
    <w:rsid w:val="00E60511"/>
    <w:rsid w:val="00E60584"/>
    <w:rsid w:val="00E67C54"/>
    <w:rsid w:val="00E71891"/>
    <w:rsid w:val="00E77330"/>
    <w:rsid w:val="00E861B8"/>
    <w:rsid w:val="00E9089C"/>
    <w:rsid w:val="00E909F9"/>
    <w:rsid w:val="00E94823"/>
    <w:rsid w:val="00E96257"/>
    <w:rsid w:val="00EB0120"/>
    <w:rsid w:val="00EC5014"/>
    <w:rsid w:val="00ED328A"/>
    <w:rsid w:val="00ED39D8"/>
    <w:rsid w:val="00ED5D51"/>
    <w:rsid w:val="00EE53E5"/>
    <w:rsid w:val="00EF3A8B"/>
    <w:rsid w:val="00EF5317"/>
    <w:rsid w:val="00EF593B"/>
    <w:rsid w:val="00F05671"/>
    <w:rsid w:val="00F12B5C"/>
    <w:rsid w:val="00F162AB"/>
    <w:rsid w:val="00F2019C"/>
    <w:rsid w:val="00F21178"/>
    <w:rsid w:val="00F308EF"/>
    <w:rsid w:val="00F468BD"/>
    <w:rsid w:val="00F46902"/>
    <w:rsid w:val="00F56C31"/>
    <w:rsid w:val="00F57E5A"/>
    <w:rsid w:val="00F61568"/>
    <w:rsid w:val="00F73CAB"/>
    <w:rsid w:val="00F77224"/>
    <w:rsid w:val="00F80E2A"/>
    <w:rsid w:val="00F87D7A"/>
    <w:rsid w:val="00F93502"/>
    <w:rsid w:val="00F96073"/>
    <w:rsid w:val="00F96486"/>
    <w:rsid w:val="00FA226C"/>
    <w:rsid w:val="00FB0211"/>
    <w:rsid w:val="00FB147C"/>
    <w:rsid w:val="00FB169B"/>
    <w:rsid w:val="00FB2B25"/>
    <w:rsid w:val="00FC0F48"/>
    <w:rsid w:val="00FD5F47"/>
    <w:rsid w:val="00FD69E8"/>
    <w:rsid w:val="00FE240E"/>
    <w:rsid w:val="00FE272B"/>
    <w:rsid w:val="00FE3134"/>
    <w:rsid w:val="00FF1BDC"/>
    <w:rsid w:val="00FF1EBA"/>
    <w:rsid w:val="00FF27B5"/>
    <w:rsid w:val="00FF54F4"/>
    <w:rsid w:val="00FF56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BABCDA"/>
  <w14:defaultImageDpi w14:val="300"/>
  <w15:docId w15:val="{11191A6F-E190-0B4B-A412-45EACBD7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qFormat/>
    <w:rsid w:val="00CE460C"/>
    <w:pPr>
      <w:keepNext/>
      <w:jc w:val="center"/>
      <w:outlineLvl w:val="0"/>
    </w:pPr>
    <w:rPr>
      <w:b/>
      <w:i/>
      <w:color w:val="000000"/>
      <w:sz w:val="28"/>
    </w:rPr>
  </w:style>
  <w:style w:type="paragraph" w:styleId="Heading2">
    <w:name w:val="heading 2"/>
    <w:basedOn w:val="Normal"/>
    <w:next w:val="Normal"/>
    <w:qFormat/>
    <w:rsid w:val="006E5D3D"/>
    <w:pPr>
      <w:keepNext/>
      <w:spacing w:before="120" w:after="120"/>
      <w:jc w:val="center"/>
      <w:outlineLvl w:val="1"/>
    </w:pPr>
    <w:rPr>
      <w:b/>
      <w:szCs w:val="28"/>
    </w:rPr>
  </w:style>
  <w:style w:type="paragraph" w:styleId="Heading3">
    <w:name w:val="heading 3"/>
    <w:basedOn w:val="Normal"/>
    <w:next w:val="Normal"/>
    <w:qFormat/>
    <w:rsid w:val="006E5D3D"/>
    <w:pPr>
      <w:keepNext/>
      <w:spacing w:after="120"/>
      <w:outlineLvl w:val="2"/>
    </w:pPr>
    <w:rPr>
      <w:rFonts w:cs="Arial"/>
      <w:bCs/>
      <w:szCs w:val="26"/>
      <w:u w:val="single"/>
    </w:rPr>
  </w:style>
  <w:style w:type="paragraph" w:styleId="Heading4">
    <w:name w:val="heading 4"/>
    <w:basedOn w:val="Normal"/>
    <w:next w:val="Normal"/>
    <w:qFormat/>
    <w:pPr>
      <w:keepNext/>
      <w:outlineLvl w:val="3"/>
    </w:pPr>
    <w:rPr>
      <w:b/>
      <w:bCs/>
      <w:color w:val="000000"/>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outlineLvl w:val="5"/>
    </w:pPr>
    <w:rPr>
      <w:b/>
      <w:bCs/>
    </w:rPr>
  </w:style>
  <w:style w:type="paragraph" w:styleId="Heading7">
    <w:name w:val="heading 7"/>
    <w:basedOn w:val="Normal"/>
    <w:next w:val="Normal"/>
    <w:qFormat/>
    <w:pPr>
      <w:keepNext/>
      <w:outlineLvl w:val="6"/>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pPr>
      <w:spacing w:before="100" w:beforeAutospacing="1" w:after="100" w:afterAutospacing="1"/>
    </w:pPr>
    <w:rPr>
      <w:color w:val="000000"/>
    </w:rPr>
  </w:style>
  <w:style w:type="paragraph" w:styleId="BodyText">
    <w:name w:val="Body Text"/>
    <w:basedOn w:val="Normal"/>
    <w:rPr>
      <w:color w:val="000000"/>
    </w:rPr>
  </w:style>
  <w:style w:type="paragraph" w:styleId="BodyTextIndent">
    <w:name w:val="Body Text Indent"/>
    <w:basedOn w:val="Normal"/>
    <w:pPr>
      <w:ind w:left="360"/>
    </w:pPr>
    <w:rPr>
      <w:color w:val="000000"/>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jc w:val="center"/>
    </w:pPr>
    <w:rPr>
      <w:b/>
      <w:sz w:val="28"/>
      <w:szCs w:val="28"/>
    </w:rPr>
  </w:style>
  <w:style w:type="character" w:styleId="Strong">
    <w:name w:val="Strong"/>
    <w:qFormat/>
    <w:rPr>
      <w:b/>
      <w:bCs/>
    </w:rPr>
  </w:style>
  <w:style w:type="character" w:customStyle="1" w:styleId="apple-style-span">
    <w:name w:val="apple-style-span"/>
    <w:basedOn w:val="DefaultParagraphFont"/>
  </w:style>
  <w:style w:type="character" w:styleId="FollowedHyperlink">
    <w:name w:val="FollowedHyperlink"/>
    <w:uiPriority w:val="99"/>
    <w:semiHidden/>
    <w:unhideWhenUsed/>
    <w:rsid w:val="003F1860"/>
    <w:rPr>
      <w:color w:val="800080"/>
      <w:u w:val="single"/>
    </w:rPr>
  </w:style>
  <w:style w:type="paragraph" w:customStyle="1" w:styleId="CM11">
    <w:name w:val="CM11"/>
    <w:basedOn w:val="Normal"/>
    <w:next w:val="Normal"/>
    <w:uiPriority w:val="99"/>
    <w:rsid w:val="001D6C94"/>
    <w:pPr>
      <w:widowControl w:val="0"/>
      <w:autoSpaceDE w:val="0"/>
      <w:autoSpaceDN w:val="0"/>
      <w:adjustRightInd w:val="0"/>
    </w:pPr>
    <w:rPr>
      <w:rFonts w:ascii="Garamond" w:hAnsi="Garamond"/>
    </w:rPr>
  </w:style>
  <w:style w:type="paragraph" w:styleId="ListParagraph">
    <w:name w:val="List Paragraph"/>
    <w:basedOn w:val="Normal"/>
    <w:uiPriority w:val="34"/>
    <w:qFormat/>
    <w:rsid w:val="00584604"/>
    <w:pPr>
      <w:ind w:left="720"/>
      <w:contextualSpacing/>
    </w:pPr>
  </w:style>
  <w:style w:type="character" w:styleId="UnresolvedMention">
    <w:name w:val="Unresolved Mention"/>
    <w:basedOn w:val="DefaultParagraphFont"/>
    <w:uiPriority w:val="99"/>
    <w:semiHidden/>
    <w:unhideWhenUsed/>
    <w:rsid w:val="00085064"/>
    <w:rPr>
      <w:color w:val="605E5C"/>
      <w:shd w:val="clear" w:color="auto" w:fill="E1DFDD"/>
    </w:rPr>
  </w:style>
  <w:style w:type="character" w:customStyle="1" w:styleId="AndrewGraham">
    <w:name w:val="Andrew Graham"/>
    <w:semiHidden/>
    <w:rsid w:val="00E60511"/>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5843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bsp.harvard.edu/home/" TargetMode="External"/><Relationship Id="rId13" Type="http://schemas.openxmlformats.org/officeDocument/2006/relationships/hyperlink" Target="http://www.yorku.ca/secretariat/policies/document.php?document=69" TargetMode="External"/><Relationship Id="rId18" Type="http://schemas.openxmlformats.org/officeDocument/2006/relationships/hyperlink" Target="http://ds.info.yorku.ca/academic-support-accomodation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yorku.ca/altexams/" TargetMode="External"/><Relationship Id="rId7" Type="http://schemas.openxmlformats.org/officeDocument/2006/relationships/hyperlink" Target="https://www.iveycases.com" TargetMode="External"/><Relationship Id="rId12" Type="http://schemas.openxmlformats.org/officeDocument/2006/relationships/hyperlink" Target="https://sas-app.laps.yorku.ca/" TargetMode="External"/><Relationship Id="rId17" Type="http://schemas.openxmlformats.org/officeDocument/2006/relationships/hyperlink" Target="http://myacademicrecord.students.yorku.ca/grade-reappraisal-policy"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ecretariat-policies.info.yorku.ca/policies/limits-on-the-worth-of-examinations-in-the-final-classes-of-a-term-policy/" TargetMode="External"/><Relationship Id="rId20" Type="http://schemas.openxmlformats.org/officeDocument/2006/relationships/hyperlink" Target="http://www.yorku.ca/dshub/"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gistrar.yorku.ca/pdf/attending-physicians-statement.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yorku.ca/univsec/policies/document.php?document=86" TargetMode="External"/><Relationship Id="rId23" Type="http://schemas.openxmlformats.org/officeDocument/2006/relationships/image" Target="media/image1.png"/><Relationship Id="rId28" Type="http://schemas.openxmlformats.org/officeDocument/2006/relationships/header" Target="header3.xml"/><Relationship Id="rId10" Type="http://schemas.openxmlformats.org/officeDocument/2006/relationships/hyperlink" Target="http://www.registrar.yorku.ca/pdf/deferred_standing_agreement.pdf" TargetMode="External"/><Relationship Id="rId19" Type="http://schemas.openxmlformats.org/officeDocument/2006/relationships/hyperlink" Target="https://w2prod.sis.yorku.ca/Apps/WebObjects/cdm.woa/wa/regob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yacademicrecord.students.yorku.ca/deferred-standing" TargetMode="External"/><Relationship Id="rId14" Type="http://schemas.openxmlformats.org/officeDocument/2006/relationships/hyperlink" Target="https://spark.library.yorku.ca/academic-integrity-what-is-academic-integrity/" TargetMode="External"/><Relationship Id="rId22" Type="http://schemas.openxmlformats.org/officeDocument/2006/relationships/customXml" Target="ink/ink1.xml"/><Relationship Id="rId27" Type="http://schemas.openxmlformats.org/officeDocument/2006/relationships/footer" Target="footer2.xm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2-11T21:08:13.298"/>
    </inkml:context>
    <inkml:brush xml:id="br0">
      <inkml:brushProperty name="width" value="0.10027" units="cm"/>
      <inkml:brushProperty name="height" value="0.60164" units="cm"/>
      <inkml:brushProperty name="color" value="#849398"/>
      <inkml:brushProperty name="inkEffects" value="pencil"/>
    </inkml:brush>
  </inkml:definitions>
  <inkml:trace contextRef="#ctx0" brushRef="#br0">13 7 11925 235437 61120,'-10'-4'227'0'0,"8"2"-227"0"0,9 4 0 0 0,2-2 0 0 0,3 4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2956</Words>
  <Characters>16851</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Course Outline:</vt:lpstr>
    </vt:vector>
  </TitlesOfParts>
  <Company/>
  <LinksUpToDate>false</LinksUpToDate>
  <CharactersWithSpaces>19768</CharactersWithSpaces>
  <SharedDoc>false</SharedDoc>
  <HLinks>
    <vt:vector size="48" baseType="variant">
      <vt:variant>
        <vt:i4>7667808</vt:i4>
      </vt:variant>
      <vt:variant>
        <vt:i4>21</vt:i4>
      </vt:variant>
      <vt:variant>
        <vt:i4>0</vt:i4>
      </vt:variant>
      <vt:variant>
        <vt:i4>5</vt:i4>
      </vt:variant>
      <vt:variant>
        <vt:lpwstr>http://www.theglobeandmail.com/report-on-business/rob-magazine/top-1000/2012-rankings-of-canadas-350-biggest-private-companies/article4372009/</vt:lpwstr>
      </vt:variant>
      <vt:variant>
        <vt:lpwstr/>
      </vt:variant>
      <vt:variant>
        <vt:i4>196672</vt:i4>
      </vt:variant>
      <vt:variant>
        <vt:i4>18</vt:i4>
      </vt:variant>
      <vt:variant>
        <vt:i4>0</vt:i4>
      </vt:variant>
      <vt:variant>
        <vt:i4>5</vt:i4>
      </vt:variant>
      <vt:variant>
        <vt:lpwstr>http://www.theglobeandmail.com/report-on-business/rob-magazine/top-1000/2012-rankings-of-canadas-top-1000-public-companies-by-profit/article4371923/</vt:lpwstr>
      </vt:variant>
      <vt:variant>
        <vt:lpwstr/>
      </vt:variant>
      <vt:variant>
        <vt:i4>5242898</vt:i4>
      </vt:variant>
      <vt:variant>
        <vt:i4>15</vt:i4>
      </vt:variant>
      <vt:variant>
        <vt:i4>0</vt:i4>
      </vt:variant>
      <vt:variant>
        <vt:i4>5</vt:i4>
      </vt:variant>
      <vt:variant>
        <vt:lpwstr>http://www.fastcompany.com/52275/accidental-guru</vt:lpwstr>
      </vt:variant>
      <vt:variant>
        <vt:lpwstr/>
      </vt:variant>
      <vt:variant>
        <vt:i4>2686989</vt:i4>
      </vt:variant>
      <vt:variant>
        <vt:i4>12</vt:i4>
      </vt:variant>
      <vt:variant>
        <vt:i4>0</vt:i4>
      </vt:variant>
      <vt:variant>
        <vt:i4>5</vt:i4>
      </vt:variant>
      <vt:variant>
        <vt:lpwstr>http://www.fastcompany.com/magazine/51/goodtogreat.html</vt:lpwstr>
      </vt:variant>
      <vt:variant>
        <vt:lpwstr/>
      </vt:variant>
      <vt:variant>
        <vt:i4>6422578</vt:i4>
      </vt:variant>
      <vt:variant>
        <vt:i4>9</vt:i4>
      </vt:variant>
      <vt:variant>
        <vt:i4>0</vt:i4>
      </vt:variant>
      <vt:variant>
        <vt:i4>5</vt:i4>
      </vt:variant>
      <vt:variant>
        <vt:lpwstr>http://www.margaretwheatley.com/articles/Wheatley-Chaos-and-Complexity.pdf</vt:lpwstr>
      </vt:variant>
      <vt:variant>
        <vt:lpwstr/>
      </vt:variant>
      <vt:variant>
        <vt:i4>7077917</vt:i4>
      </vt:variant>
      <vt:variant>
        <vt:i4>6</vt:i4>
      </vt:variant>
      <vt:variant>
        <vt:i4>0</vt:i4>
      </vt:variant>
      <vt:variant>
        <vt:i4>5</vt:i4>
      </vt:variant>
      <vt:variant>
        <vt:lpwstr>http://www.nytimes.com/2011/09/18/magazine/what-if-the-secret-to-success-is-failure.html?pagewanted=all</vt:lpwstr>
      </vt:variant>
      <vt:variant>
        <vt:lpwstr/>
      </vt:variant>
      <vt:variant>
        <vt:i4>3670141</vt:i4>
      </vt:variant>
      <vt:variant>
        <vt:i4>3</vt:i4>
      </vt:variant>
      <vt:variant>
        <vt:i4>0</vt:i4>
      </vt:variant>
      <vt:variant>
        <vt:i4>5</vt:i4>
      </vt:variant>
      <vt:variant>
        <vt:lpwstr>http://hbr.org/2010/07/how-will-you-measure-your-life/</vt:lpwstr>
      </vt:variant>
      <vt:variant>
        <vt:lpwstr/>
      </vt:variant>
      <vt:variant>
        <vt:i4>7143544</vt:i4>
      </vt:variant>
      <vt:variant>
        <vt:i4>0</vt:i4>
      </vt:variant>
      <vt:variant>
        <vt:i4>0</vt:i4>
      </vt:variant>
      <vt:variant>
        <vt:i4>5</vt:i4>
      </vt:variant>
      <vt:variant>
        <vt:lpwstr>http://www.mutualfundsbureau.com/docs/PortfolioMagazineArticle.pdf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subject/>
  <dc:creator>atkinson</dc:creator>
  <cp:keywords/>
  <dc:description/>
  <cp:lastModifiedBy>Nikolaos Markakis</cp:lastModifiedBy>
  <cp:revision>2</cp:revision>
  <cp:lastPrinted>2019-11-19T16:56:00Z</cp:lastPrinted>
  <dcterms:created xsi:type="dcterms:W3CDTF">2019-12-11T21:21:00Z</dcterms:created>
  <dcterms:modified xsi:type="dcterms:W3CDTF">2019-12-11T21:21:00Z</dcterms:modified>
</cp:coreProperties>
</file>