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6BF07" w14:textId="77777777" w:rsidR="00BA222F" w:rsidRDefault="00BA222F" w:rsidP="00BA222F">
      <w:pPr>
        <w:jc w:val="center"/>
        <w:rPr>
          <w:sz w:val="36"/>
          <w:szCs w:val="36"/>
        </w:rPr>
      </w:pPr>
      <w:bookmarkStart w:id="0" w:name="_GoBack"/>
      <w:bookmarkEnd w:id="0"/>
      <w:smartTag w:uri="urn:schemas-microsoft-com:office:smarttags" w:element="place">
        <w:smartTag w:uri="urn:schemas-microsoft-com:office:smarttags" w:element="PlaceName">
          <w:r>
            <w:rPr>
              <w:sz w:val="36"/>
              <w:szCs w:val="36"/>
            </w:rPr>
            <w:t>York</w:t>
          </w:r>
        </w:smartTag>
        <w:r>
          <w:rPr>
            <w:sz w:val="36"/>
            <w:szCs w:val="36"/>
          </w:rPr>
          <w:t xml:space="preserve"> </w:t>
        </w:r>
        <w:smartTag w:uri="urn:schemas-microsoft-com:office:smarttags" w:element="PlaceType">
          <w:r>
            <w:rPr>
              <w:sz w:val="36"/>
              <w:szCs w:val="36"/>
            </w:rPr>
            <w:t>University</w:t>
          </w:r>
        </w:smartTag>
      </w:smartTag>
    </w:p>
    <w:p w14:paraId="3FAB5C44" w14:textId="77777777" w:rsidR="00BA222F" w:rsidRDefault="00BA222F" w:rsidP="00BA222F">
      <w:pPr>
        <w:jc w:val="center"/>
        <w:rPr>
          <w:sz w:val="36"/>
          <w:szCs w:val="36"/>
        </w:rPr>
      </w:pPr>
      <w:r>
        <w:rPr>
          <w:sz w:val="36"/>
          <w:szCs w:val="36"/>
        </w:rPr>
        <w:t>School of Administrative Studies, LA&amp;PS</w:t>
      </w:r>
    </w:p>
    <w:p w14:paraId="2BFF65C2" w14:textId="77777777" w:rsidR="00BA222F" w:rsidRPr="004C2389" w:rsidRDefault="00BA222F" w:rsidP="00BA222F">
      <w:pPr>
        <w:jc w:val="center"/>
      </w:pPr>
    </w:p>
    <w:p w14:paraId="7FEFA122" w14:textId="77777777" w:rsidR="00BA222F" w:rsidRPr="004C2389" w:rsidRDefault="00BA222F" w:rsidP="00BA222F">
      <w:pPr>
        <w:jc w:val="center"/>
        <w:rPr>
          <w:b/>
        </w:rPr>
      </w:pPr>
      <w:r>
        <w:rPr>
          <w:b/>
        </w:rPr>
        <w:t>AP/ADMS 454</w:t>
      </w:r>
      <w:r w:rsidRPr="004C2389">
        <w:rPr>
          <w:b/>
        </w:rPr>
        <w:t>0</w:t>
      </w:r>
    </w:p>
    <w:p w14:paraId="27059781" w14:textId="77777777" w:rsidR="00BA222F" w:rsidRDefault="00BA222F" w:rsidP="00BA222F">
      <w:pPr>
        <w:jc w:val="center"/>
        <w:rPr>
          <w:b/>
        </w:rPr>
      </w:pPr>
      <w:r>
        <w:rPr>
          <w:b/>
        </w:rPr>
        <w:t>Financial Management</w:t>
      </w:r>
    </w:p>
    <w:p w14:paraId="1C91F6F9" w14:textId="79AF56F8" w:rsidR="00BA222F" w:rsidRDefault="00747BE2" w:rsidP="00BA222F">
      <w:pPr>
        <w:jc w:val="center"/>
        <w:rPr>
          <w:b/>
        </w:rPr>
      </w:pPr>
      <w:r>
        <w:rPr>
          <w:b/>
        </w:rPr>
        <w:t>Winter 2020 Section M (</w:t>
      </w:r>
      <w:r w:rsidR="00B90DFB">
        <w:rPr>
          <w:b/>
          <w:highlight w:val="yellow"/>
        </w:rPr>
        <w:t>Monday</w:t>
      </w:r>
      <w:r w:rsidR="00B90DFB" w:rsidRPr="00B05A16">
        <w:rPr>
          <w:b/>
          <w:highlight w:val="yellow"/>
        </w:rPr>
        <w:t xml:space="preserve"> 7:</w:t>
      </w:r>
      <w:r w:rsidR="00B90DFB">
        <w:rPr>
          <w:b/>
          <w:highlight w:val="yellow"/>
        </w:rPr>
        <w:t>0</w:t>
      </w:r>
      <w:r w:rsidR="00B90DFB" w:rsidRPr="00B05A16">
        <w:rPr>
          <w:b/>
          <w:highlight w:val="yellow"/>
        </w:rPr>
        <w:t>0pm-10pm</w:t>
      </w:r>
      <w:r>
        <w:rPr>
          <w:b/>
        </w:rPr>
        <w:t>)</w:t>
      </w:r>
    </w:p>
    <w:p w14:paraId="26BC7065" w14:textId="77777777" w:rsidR="00BA222F" w:rsidRDefault="00BA222F" w:rsidP="00BA222F">
      <w:pPr>
        <w:jc w:val="center"/>
        <w:rPr>
          <w:b/>
        </w:rPr>
      </w:pPr>
      <w:r>
        <w:rPr>
          <w:b/>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39"/>
      </w:tblGrid>
      <w:tr w:rsidR="00BA222F" w14:paraId="2CE35467" w14:textId="77777777" w:rsidTr="006A7BCC">
        <w:tc>
          <w:tcPr>
            <w:tcW w:w="5103" w:type="dxa"/>
          </w:tcPr>
          <w:p w14:paraId="2630A68A" w14:textId="77777777" w:rsidR="00BA222F" w:rsidRDefault="00BA222F" w:rsidP="00BA222F">
            <w:pPr>
              <w:rPr>
                <w:b/>
              </w:rPr>
            </w:pPr>
            <w:r>
              <w:rPr>
                <w:b/>
              </w:rPr>
              <w:t>Course director:</w:t>
            </w:r>
          </w:p>
        </w:tc>
        <w:tc>
          <w:tcPr>
            <w:tcW w:w="4239" w:type="dxa"/>
          </w:tcPr>
          <w:p w14:paraId="3371B96D" w14:textId="77777777" w:rsidR="00BA222F" w:rsidRDefault="00BA222F" w:rsidP="00BA222F">
            <w:pPr>
              <w:rPr>
                <w:b/>
              </w:rPr>
            </w:pPr>
            <w:r>
              <w:rPr>
                <w:b/>
              </w:rPr>
              <w:t>Office Hours</w:t>
            </w:r>
            <w:r w:rsidR="00C94A38">
              <w:rPr>
                <w:b/>
              </w:rPr>
              <w:t xml:space="preserve"> at </w:t>
            </w:r>
            <w:proofErr w:type="spellStart"/>
            <w:r w:rsidR="00C94A38">
              <w:rPr>
                <w:b/>
              </w:rPr>
              <w:t>Atk</w:t>
            </w:r>
            <w:proofErr w:type="spellEnd"/>
            <w:r w:rsidR="00C94A38">
              <w:rPr>
                <w:b/>
              </w:rPr>
              <w:t xml:space="preserve"> 211</w:t>
            </w:r>
            <w:r>
              <w:rPr>
                <w:b/>
              </w:rPr>
              <w:t>:</w:t>
            </w:r>
          </w:p>
        </w:tc>
      </w:tr>
      <w:tr w:rsidR="0080297B" w14:paraId="239AA666" w14:textId="77777777" w:rsidTr="006A7BCC">
        <w:tc>
          <w:tcPr>
            <w:tcW w:w="5103" w:type="dxa"/>
          </w:tcPr>
          <w:p w14:paraId="2829CA09" w14:textId="41242A7D" w:rsidR="0080297B" w:rsidRDefault="0080297B" w:rsidP="0080297B">
            <w:pPr>
              <w:rPr>
                <w:b/>
              </w:rPr>
            </w:pPr>
            <w:r>
              <w:t>Stefan Pop</w:t>
            </w:r>
          </w:p>
        </w:tc>
        <w:tc>
          <w:tcPr>
            <w:tcW w:w="4239" w:type="dxa"/>
          </w:tcPr>
          <w:p w14:paraId="66389435" w14:textId="11768DD5" w:rsidR="0080297B" w:rsidRPr="00890E5F" w:rsidRDefault="0080297B" w:rsidP="0080297B">
            <w:r>
              <w:t>By appointment through email</w:t>
            </w:r>
          </w:p>
        </w:tc>
      </w:tr>
      <w:tr w:rsidR="0080297B" w14:paraId="5A7A3621" w14:textId="77777777" w:rsidTr="006A7BCC">
        <w:tc>
          <w:tcPr>
            <w:tcW w:w="5103" w:type="dxa"/>
          </w:tcPr>
          <w:p w14:paraId="51CFF50C" w14:textId="77777777" w:rsidR="0080297B" w:rsidRDefault="00DA20AE" w:rsidP="0080297B">
            <w:hyperlink r:id="rId7" w:history="1">
              <w:r w:rsidR="0080297B">
                <w:rPr>
                  <w:rStyle w:val="Hyperlink"/>
                </w:rPr>
                <w:t>spop@yorku.ca</w:t>
              </w:r>
            </w:hyperlink>
          </w:p>
          <w:p w14:paraId="7EEE552B" w14:textId="237EC81E" w:rsidR="0080297B" w:rsidRPr="00B83B06" w:rsidRDefault="0080297B" w:rsidP="0080297B"/>
        </w:tc>
        <w:tc>
          <w:tcPr>
            <w:tcW w:w="4239" w:type="dxa"/>
          </w:tcPr>
          <w:p w14:paraId="184642B7" w14:textId="26BF124C" w:rsidR="0080297B" w:rsidRPr="00FD72C3" w:rsidRDefault="0080297B" w:rsidP="0080297B"/>
        </w:tc>
      </w:tr>
    </w:tbl>
    <w:p w14:paraId="1D7B6D0D" w14:textId="77777777" w:rsidR="00BA222F" w:rsidRDefault="00BA222F" w:rsidP="00BA222F">
      <w:pPr>
        <w:jc w:val="center"/>
        <w:rPr>
          <w:b/>
        </w:rPr>
      </w:pPr>
    </w:p>
    <w:p w14:paraId="23135621" w14:textId="77777777" w:rsidR="00BA222F" w:rsidRPr="006F72CA" w:rsidRDefault="00BA222F" w:rsidP="00BA222F">
      <w:pPr>
        <w:rPr>
          <w:b/>
        </w:rPr>
      </w:pPr>
      <w:r w:rsidRPr="006F72CA">
        <w:rPr>
          <w:b/>
        </w:rPr>
        <w:t>Course Description:</w:t>
      </w:r>
    </w:p>
    <w:p w14:paraId="37DBF1A0" w14:textId="77777777" w:rsidR="00BA222F" w:rsidRPr="006F72CA" w:rsidRDefault="00BA222F" w:rsidP="00BA222F">
      <w:pPr>
        <w:rPr>
          <w:b/>
        </w:rPr>
      </w:pPr>
    </w:p>
    <w:p w14:paraId="0BD16577" w14:textId="77777777" w:rsidR="00BA222F" w:rsidRPr="004C2389" w:rsidRDefault="00BA222F" w:rsidP="00BA222F">
      <w:pPr>
        <w:jc w:val="both"/>
        <w:rPr>
          <w:rFonts w:eastAsia="MS Mincho"/>
        </w:rPr>
      </w:pPr>
      <w:r w:rsidRPr="004C2389">
        <w:rPr>
          <w:rFonts w:eastAsia="MS Mincho"/>
        </w:rPr>
        <w:t xml:space="preserve">The objective of the course is to undertake a rigorous study of the theory and empirical evidence relevant to </w:t>
      </w:r>
      <w:r>
        <w:rPr>
          <w:rFonts w:eastAsia="MS Mincho"/>
        </w:rPr>
        <w:t>financial</w:t>
      </w:r>
      <w:r w:rsidRPr="004C2389">
        <w:rPr>
          <w:rFonts w:eastAsia="MS Mincho"/>
        </w:rPr>
        <w:t xml:space="preserve"> management. </w:t>
      </w:r>
      <w:r>
        <w:rPr>
          <w:rFonts w:eastAsia="MS Mincho"/>
        </w:rPr>
        <w:t xml:space="preserve">Building upon your introductory knowledge from ADMS 3530, you will learn elements of corporate finance not covered in ADMS 3530 such as determinants of interest rates, bond duration and refunding, risk and return, cost of capital, capital budgeting, capital structure, dividend policy and options and futures for hedging risk. </w:t>
      </w:r>
      <w:r w:rsidRPr="004C2389">
        <w:rPr>
          <w:rFonts w:eastAsia="MS Mincho"/>
        </w:rPr>
        <w:t xml:space="preserve">Be forewarned that most students find this course </w:t>
      </w:r>
      <w:r>
        <w:rPr>
          <w:rFonts w:eastAsia="MS Mincho"/>
        </w:rPr>
        <w:t xml:space="preserve">both </w:t>
      </w:r>
      <w:r w:rsidRPr="004C2389">
        <w:rPr>
          <w:rFonts w:eastAsia="MS Mincho"/>
          <w:b/>
        </w:rPr>
        <w:t>quantitative and demanding</w:t>
      </w:r>
      <w:r w:rsidRPr="004C2389">
        <w:rPr>
          <w:rFonts w:eastAsia="MS Mincho"/>
        </w:rPr>
        <w:t>.</w:t>
      </w:r>
    </w:p>
    <w:p w14:paraId="7B2E2DA4" w14:textId="77777777" w:rsidR="00BA222F" w:rsidRDefault="00BA222F" w:rsidP="00BA222F"/>
    <w:p w14:paraId="3599DB40" w14:textId="77777777" w:rsidR="00BA222F" w:rsidRPr="00C56597" w:rsidRDefault="00BA222F" w:rsidP="00BA222F">
      <w:pPr>
        <w:jc w:val="both"/>
        <w:rPr>
          <w:rFonts w:eastAsia="MS Mincho"/>
          <w:b/>
        </w:rPr>
      </w:pPr>
      <w:r>
        <w:rPr>
          <w:rFonts w:eastAsia="MS Mincho"/>
          <w:b/>
        </w:rPr>
        <w:t>Prerequisites:</w:t>
      </w:r>
    </w:p>
    <w:p w14:paraId="6A7CE4AA" w14:textId="77777777" w:rsidR="00BA222F" w:rsidRPr="00C56597" w:rsidRDefault="00BA222F" w:rsidP="00BA222F">
      <w:pPr>
        <w:jc w:val="both"/>
        <w:rPr>
          <w:rFonts w:eastAsia="MS Mincho"/>
        </w:rPr>
      </w:pPr>
    </w:p>
    <w:p w14:paraId="545D335C" w14:textId="77777777" w:rsidR="00BA222F" w:rsidRPr="00C56597" w:rsidRDefault="00BA222F" w:rsidP="00BA222F">
      <w:pPr>
        <w:jc w:val="both"/>
        <w:rPr>
          <w:rFonts w:eastAsia="MS Mincho"/>
        </w:rPr>
      </w:pPr>
      <w:r>
        <w:rPr>
          <w:rFonts w:eastAsia="MS Mincho"/>
        </w:rPr>
        <w:t>Credit in ADMS 3530 and ADMS 3330 and their prerequisites</w:t>
      </w:r>
      <w:r w:rsidRPr="00C56597">
        <w:rPr>
          <w:rFonts w:eastAsia="MS Mincho"/>
        </w:rPr>
        <w:t xml:space="preserve">. Given that </w:t>
      </w:r>
      <w:r>
        <w:rPr>
          <w:rFonts w:eastAsia="MS Mincho"/>
        </w:rPr>
        <w:t>financial</w:t>
      </w:r>
      <w:r w:rsidRPr="00C56597">
        <w:rPr>
          <w:rFonts w:eastAsia="MS Mincho"/>
        </w:rPr>
        <w:t xml:space="preserve"> management requires one to understand and deal effectively with risk and uncertainty, a good grounding in statistics is essential, and familiarity with statistics should extend through regression, covariance and correlation. In addition, you should have a good working knowledge of common software (e.g., MS Excel, Minitab)</w:t>
      </w:r>
      <w:r>
        <w:rPr>
          <w:rFonts w:eastAsia="MS Mincho"/>
        </w:rPr>
        <w:t xml:space="preserve"> useful for statistics</w:t>
      </w:r>
      <w:r w:rsidRPr="00C56597">
        <w:rPr>
          <w:rFonts w:eastAsia="MS Mincho"/>
        </w:rPr>
        <w:t>.</w:t>
      </w:r>
    </w:p>
    <w:p w14:paraId="168835F4" w14:textId="77777777" w:rsidR="00BA222F" w:rsidRPr="00C56597" w:rsidRDefault="00BA222F" w:rsidP="00BA222F">
      <w:pPr>
        <w:jc w:val="both"/>
        <w:rPr>
          <w:rFonts w:eastAsia="MS Mincho"/>
        </w:rPr>
      </w:pPr>
    </w:p>
    <w:p w14:paraId="028A89D7" w14:textId="77777777" w:rsidR="00BA222F" w:rsidRPr="00C56597" w:rsidRDefault="00BA222F" w:rsidP="00BA222F">
      <w:pPr>
        <w:jc w:val="both"/>
        <w:rPr>
          <w:rFonts w:eastAsia="MS Mincho"/>
          <w:b/>
        </w:rPr>
      </w:pPr>
      <w:r>
        <w:rPr>
          <w:rFonts w:eastAsia="MS Mincho"/>
          <w:b/>
        </w:rPr>
        <w:t>Required Work and Grading:</w:t>
      </w:r>
    </w:p>
    <w:p w14:paraId="17D6B96D" w14:textId="77777777" w:rsidR="00BA222F" w:rsidRPr="00C56597" w:rsidRDefault="00BA222F" w:rsidP="00BA222F">
      <w:pPr>
        <w:jc w:val="both"/>
        <w:rPr>
          <w:rFonts w:eastAsia="MS Mincho"/>
        </w:rPr>
      </w:pPr>
    </w:p>
    <w:p w14:paraId="2394468B" w14:textId="77777777" w:rsidR="00BA222F" w:rsidRDefault="00BA222F" w:rsidP="006A3A01">
      <w:pPr>
        <w:spacing w:after="120"/>
        <w:jc w:val="both"/>
        <w:rPr>
          <w:rFonts w:eastAsia="MS Mincho"/>
        </w:rPr>
      </w:pPr>
      <w:r w:rsidRPr="00C56597">
        <w:rPr>
          <w:rFonts w:eastAsia="MS Mincho"/>
        </w:rPr>
        <w:t>Course requirements include class attendance (including active partici</w:t>
      </w:r>
      <w:r>
        <w:rPr>
          <w:rFonts w:eastAsia="MS Mincho"/>
        </w:rPr>
        <w:t xml:space="preserve">pation), individual </w:t>
      </w:r>
      <w:r w:rsidRPr="00C56597">
        <w:rPr>
          <w:rFonts w:eastAsia="MS Mincho"/>
        </w:rPr>
        <w:t>assignment</w:t>
      </w:r>
      <w:r>
        <w:rPr>
          <w:rFonts w:eastAsia="MS Mincho"/>
        </w:rPr>
        <w:t>s</w:t>
      </w:r>
      <w:r w:rsidRPr="00C56597">
        <w:rPr>
          <w:rFonts w:eastAsia="MS Mincho"/>
        </w:rPr>
        <w:t>, exam</w:t>
      </w:r>
      <w:r>
        <w:rPr>
          <w:rFonts w:eastAsia="MS Mincho"/>
        </w:rPr>
        <w:t>s</w:t>
      </w:r>
      <w:r w:rsidRPr="00C56597">
        <w:rPr>
          <w:rFonts w:eastAsia="MS Mincho"/>
        </w:rPr>
        <w:t>, with the weights given as follows: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8"/>
        <w:gridCol w:w="3054"/>
      </w:tblGrid>
      <w:tr w:rsidR="006A3A01" w14:paraId="195AAD52" w14:textId="77777777" w:rsidTr="006A3A01">
        <w:tc>
          <w:tcPr>
            <w:tcW w:w="6210" w:type="dxa"/>
          </w:tcPr>
          <w:p w14:paraId="0A6318F8" w14:textId="77777777" w:rsidR="006A3A01" w:rsidRDefault="006A3A01" w:rsidP="006A3A01">
            <w:pPr>
              <w:spacing w:after="60"/>
              <w:jc w:val="both"/>
              <w:rPr>
                <w:rFonts w:eastAsia="MS Mincho"/>
              </w:rPr>
            </w:pPr>
            <w:r>
              <w:rPr>
                <w:rFonts w:eastAsia="MS Mincho"/>
              </w:rPr>
              <w:t>Attendance and Participation</w:t>
            </w:r>
            <w:r>
              <w:rPr>
                <w:rFonts w:eastAsia="MS Mincho"/>
              </w:rPr>
              <w:tab/>
            </w:r>
          </w:p>
        </w:tc>
        <w:tc>
          <w:tcPr>
            <w:tcW w:w="3060" w:type="dxa"/>
          </w:tcPr>
          <w:p w14:paraId="16C186BD" w14:textId="77777777" w:rsidR="006A3A01" w:rsidRDefault="006A3A01" w:rsidP="006A3A01">
            <w:pPr>
              <w:spacing w:after="60"/>
              <w:jc w:val="both"/>
              <w:rPr>
                <w:rFonts w:eastAsia="MS Mincho"/>
              </w:rPr>
            </w:pPr>
            <w:r>
              <w:rPr>
                <w:rFonts w:eastAsia="MS Mincho"/>
              </w:rPr>
              <w:t>:    10 %</w:t>
            </w:r>
          </w:p>
        </w:tc>
      </w:tr>
      <w:tr w:rsidR="006A3A01" w14:paraId="226695D6" w14:textId="77777777" w:rsidTr="006A3A01">
        <w:tc>
          <w:tcPr>
            <w:tcW w:w="6210" w:type="dxa"/>
          </w:tcPr>
          <w:p w14:paraId="46B7E028" w14:textId="77777777" w:rsidR="006A3A01" w:rsidRDefault="006A3A01" w:rsidP="006A3A01">
            <w:pPr>
              <w:spacing w:after="60"/>
              <w:jc w:val="both"/>
              <w:rPr>
                <w:rFonts w:eastAsia="MS Mincho"/>
              </w:rPr>
            </w:pPr>
            <w:r>
              <w:rPr>
                <w:rFonts w:eastAsia="MS Mincho"/>
              </w:rPr>
              <w:t>Assignments (2 individual)</w:t>
            </w:r>
          </w:p>
        </w:tc>
        <w:tc>
          <w:tcPr>
            <w:tcW w:w="3060" w:type="dxa"/>
          </w:tcPr>
          <w:p w14:paraId="171F2F4F" w14:textId="77777777" w:rsidR="006A3A01" w:rsidRDefault="006A3A01" w:rsidP="006A3A01">
            <w:pPr>
              <w:spacing w:after="60"/>
              <w:jc w:val="both"/>
              <w:rPr>
                <w:rFonts w:eastAsia="MS Mincho"/>
              </w:rPr>
            </w:pPr>
            <w:r>
              <w:rPr>
                <w:rFonts w:eastAsia="MS Mincho"/>
              </w:rPr>
              <w:t>:    10 %</w:t>
            </w:r>
          </w:p>
        </w:tc>
      </w:tr>
      <w:tr w:rsidR="006A3A01" w:rsidRPr="006A3A01" w14:paraId="11D9C19C" w14:textId="77777777" w:rsidTr="006A3A01">
        <w:tc>
          <w:tcPr>
            <w:tcW w:w="6210" w:type="dxa"/>
          </w:tcPr>
          <w:p w14:paraId="548EE5B1" w14:textId="77777777" w:rsidR="006A3A01" w:rsidRPr="00AD4F54" w:rsidRDefault="006A3A01" w:rsidP="001A1422">
            <w:pPr>
              <w:spacing w:after="60"/>
              <w:jc w:val="both"/>
              <w:rPr>
                <w:rFonts w:eastAsia="MS Mincho"/>
              </w:rPr>
            </w:pPr>
            <w:r w:rsidRPr="00AD4F54">
              <w:rPr>
                <w:rFonts w:eastAsia="MS Mincho"/>
              </w:rPr>
              <w:t xml:space="preserve">Mid-Term Exam (2 hours; Sun, </w:t>
            </w:r>
            <w:r w:rsidR="00BC4E5C">
              <w:rPr>
                <w:rFonts w:eastAsia="MS Mincho"/>
              </w:rPr>
              <w:t>Feb 9</w:t>
            </w:r>
            <w:r w:rsidRPr="00AD4F54">
              <w:rPr>
                <w:rFonts w:eastAsia="MS Mincho"/>
              </w:rPr>
              <w:t xml:space="preserve">, </w:t>
            </w:r>
            <w:r w:rsidR="00815A06">
              <w:rPr>
                <w:rFonts w:eastAsia="MS Mincho"/>
              </w:rPr>
              <w:t>7</w:t>
            </w:r>
            <w:r w:rsidR="001A1422">
              <w:rPr>
                <w:rFonts w:eastAsia="MS Mincho"/>
              </w:rPr>
              <w:t>:00pm</w:t>
            </w:r>
            <w:r w:rsidR="00815A06">
              <w:rPr>
                <w:rFonts w:eastAsia="MS Mincho"/>
              </w:rPr>
              <w:t>-9</w:t>
            </w:r>
            <w:r w:rsidR="0030456F">
              <w:rPr>
                <w:rFonts w:eastAsia="MS Mincho"/>
              </w:rPr>
              <w:t>:00</w:t>
            </w:r>
            <w:r w:rsidRPr="00AD4F54">
              <w:rPr>
                <w:rFonts w:eastAsia="MS Mincho"/>
              </w:rPr>
              <w:t>pm)</w:t>
            </w:r>
          </w:p>
        </w:tc>
        <w:tc>
          <w:tcPr>
            <w:tcW w:w="3060" w:type="dxa"/>
          </w:tcPr>
          <w:p w14:paraId="090EA4ED" w14:textId="77777777" w:rsidR="006A3A01" w:rsidRPr="006A3A01" w:rsidRDefault="00890E5F" w:rsidP="006A3A01">
            <w:pPr>
              <w:spacing w:after="60"/>
              <w:jc w:val="both"/>
              <w:rPr>
                <w:rFonts w:eastAsia="MS Mincho"/>
              </w:rPr>
            </w:pPr>
            <w:r>
              <w:rPr>
                <w:rFonts w:eastAsia="MS Mincho"/>
              </w:rPr>
              <w:t>:    30</w:t>
            </w:r>
            <w:r w:rsidR="006A3A01" w:rsidRPr="00AD4F54">
              <w:rPr>
                <w:rFonts w:eastAsia="MS Mincho"/>
              </w:rPr>
              <w:t xml:space="preserve"> %</w:t>
            </w:r>
          </w:p>
        </w:tc>
      </w:tr>
      <w:tr w:rsidR="006A3A01" w14:paraId="4DFC6281" w14:textId="77777777" w:rsidTr="006A3A01">
        <w:tc>
          <w:tcPr>
            <w:tcW w:w="6210" w:type="dxa"/>
          </w:tcPr>
          <w:p w14:paraId="69E54946" w14:textId="77777777" w:rsidR="006A3A01" w:rsidRPr="006A3A01" w:rsidRDefault="006A3A01" w:rsidP="006A3A01">
            <w:pPr>
              <w:spacing w:after="60"/>
              <w:jc w:val="both"/>
              <w:rPr>
                <w:rFonts w:eastAsia="MS Mincho"/>
              </w:rPr>
            </w:pPr>
            <w:r w:rsidRPr="006A3A01">
              <w:rPr>
                <w:rFonts w:eastAsia="MS Mincho"/>
              </w:rPr>
              <w:t>Final Exam (2.5 hours)</w:t>
            </w:r>
          </w:p>
        </w:tc>
        <w:tc>
          <w:tcPr>
            <w:tcW w:w="3060" w:type="dxa"/>
          </w:tcPr>
          <w:p w14:paraId="1C38E6D6" w14:textId="77777777" w:rsidR="006A3A01" w:rsidRDefault="00890E5F" w:rsidP="006A3A01">
            <w:pPr>
              <w:spacing w:after="60"/>
              <w:jc w:val="both"/>
              <w:rPr>
                <w:rFonts w:eastAsia="MS Mincho"/>
              </w:rPr>
            </w:pPr>
            <w:r>
              <w:rPr>
                <w:rFonts w:eastAsia="MS Mincho"/>
              </w:rPr>
              <w:t>:    50</w:t>
            </w:r>
            <w:r w:rsidR="006A3A01" w:rsidRPr="006A3A01">
              <w:rPr>
                <w:rFonts w:eastAsia="MS Mincho"/>
              </w:rPr>
              <w:t xml:space="preserve"> %</w:t>
            </w:r>
          </w:p>
        </w:tc>
      </w:tr>
    </w:tbl>
    <w:p w14:paraId="665BC2A2" w14:textId="77777777" w:rsidR="00BA222F" w:rsidRDefault="00BA222F" w:rsidP="006A3A01">
      <w:pPr>
        <w:spacing w:before="120"/>
        <w:jc w:val="both"/>
        <w:rPr>
          <w:rFonts w:eastAsia="MS Mincho"/>
        </w:rPr>
      </w:pPr>
      <w:r>
        <w:rPr>
          <w:rFonts w:eastAsia="MS Mincho"/>
        </w:rPr>
        <w:t>Attendance (including active participation) is important for learning. You are expected to come to each lecture and encouraged to participate actively in class. One mark will be given for your index card, and the other nine marks will be based on attendance and more importantly on my subjective assessment of your class participation. Please do not make any assumptions here. One could receive a low mark even if one has attended every class because of failure to participate actively. One could also receive a low mark because one does not attend class regularly.</w:t>
      </w:r>
    </w:p>
    <w:p w14:paraId="69469D89" w14:textId="77777777" w:rsidR="00BA222F" w:rsidRDefault="00BA222F" w:rsidP="00BA222F">
      <w:pPr>
        <w:jc w:val="both"/>
        <w:rPr>
          <w:rFonts w:eastAsia="MS Mincho"/>
        </w:rPr>
      </w:pPr>
    </w:p>
    <w:p w14:paraId="5516850F" w14:textId="77777777" w:rsidR="00BA222F" w:rsidRDefault="00BA222F" w:rsidP="00BA222F">
      <w:pPr>
        <w:jc w:val="both"/>
        <w:rPr>
          <w:lang w:val="en-CA"/>
        </w:rPr>
      </w:pPr>
      <w:r>
        <w:lastRenderedPageBreak/>
        <w:t xml:space="preserve">There are 2 assignments. Assignments will be published on the course website or handed out at least one week in advance of the due date.  These assignments involve problem-solving and must be submitted individually, and must be </w:t>
      </w:r>
      <w:r>
        <w:rPr>
          <w:b/>
          <w:i/>
        </w:rPr>
        <w:t>handwritten</w:t>
      </w:r>
      <w:r>
        <w:t xml:space="preserve"> and not photocopied nor electronically transmitted. Assignments are due as noted in the Tentative Course Calendar. Late assignments will not be accepted. If your assignment is late, you would receive a mark of zero (0). </w:t>
      </w:r>
      <w:r w:rsidRPr="00A42621">
        <w:rPr>
          <w:lang w:val="en-CA"/>
        </w:rPr>
        <w:t>If you are unable to meet the assignment's deadline, you must contact the course director as soon as possible. Late assignments may be accepted if you have legitimate reasons, such as a completed attending physician's statement. No assignments will be accepted after the so</w:t>
      </w:r>
      <w:r>
        <w:rPr>
          <w:lang w:val="en-CA"/>
        </w:rPr>
        <w:t>lution has been made available.</w:t>
      </w:r>
    </w:p>
    <w:p w14:paraId="5BFB66B1" w14:textId="77777777" w:rsidR="00BA222F" w:rsidRDefault="00BA222F" w:rsidP="00BA222F">
      <w:pPr>
        <w:jc w:val="both"/>
        <w:rPr>
          <w:lang w:val="en-CA"/>
        </w:rPr>
      </w:pPr>
    </w:p>
    <w:p w14:paraId="569F70C3" w14:textId="77777777" w:rsidR="002F7EE0" w:rsidRDefault="00BA222F" w:rsidP="00BA222F">
      <w:pPr>
        <w:jc w:val="both"/>
        <w:rPr>
          <w:color w:val="000000"/>
        </w:rPr>
      </w:pPr>
      <w:r w:rsidRPr="00AD4F54">
        <w:rPr>
          <w:rFonts w:eastAsia="MS Mincho"/>
        </w:rPr>
        <w:t xml:space="preserve">The mid-term exam is of </w:t>
      </w:r>
      <w:r w:rsidRPr="00AD4F54">
        <w:rPr>
          <w:rFonts w:eastAsia="MS Mincho"/>
          <w:b/>
        </w:rPr>
        <w:t xml:space="preserve">2 hour duration </w:t>
      </w:r>
      <w:r w:rsidRPr="00AD4F54">
        <w:rPr>
          <w:rFonts w:eastAsia="MS Mincho"/>
        </w:rPr>
        <w:t xml:space="preserve">on </w:t>
      </w:r>
      <w:r w:rsidR="007564CD" w:rsidRPr="00A010BB">
        <w:rPr>
          <w:rFonts w:eastAsia="MS Mincho"/>
          <w:highlight w:val="yellow"/>
        </w:rPr>
        <w:t xml:space="preserve">Sunday, </w:t>
      </w:r>
      <w:r w:rsidR="00BC4E5C">
        <w:rPr>
          <w:rFonts w:eastAsia="MS Mincho"/>
          <w:highlight w:val="yellow"/>
        </w:rPr>
        <w:t>Feb 9</w:t>
      </w:r>
      <w:r w:rsidR="00B27AE0">
        <w:rPr>
          <w:rFonts w:eastAsia="MS Mincho"/>
          <w:highlight w:val="yellow"/>
        </w:rPr>
        <w:t>, 7</w:t>
      </w:r>
      <w:r w:rsidR="002411A0" w:rsidRPr="00A010BB">
        <w:rPr>
          <w:rFonts w:eastAsia="MS Mincho"/>
          <w:highlight w:val="yellow"/>
        </w:rPr>
        <w:t>:00</w:t>
      </w:r>
      <w:r w:rsidR="0048115B">
        <w:rPr>
          <w:rFonts w:eastAsia="MS Mincho"/>
          <w:highlight w:val="yellow"/>
        </w:rPr>
        <w:t xml:space="preserve"> P</w:t>
      </w:r>
      <w:r w:rsidR="0046508F">
        <w:rPr>
          <w:rFonts w:eastAsia="MS Mincho"/>
          <w:highlight w:val="yellow"/>
        </w:rPr>
        <w:t xml:space="preserve">M </w:t>
      </w:r>
      <w:r w:rsidRPr="00A010BB">
        <w:rPr>
          <w:rFonts w:eastAsia="MS Mincho"/>
          <w:highlight w:val="yellow"/>
        </w:rPr>
        <w:t>-</w:t>
      </w:r>
      <w:r w:rsidR="0046508F">
        <w:rPr>
          <w:rFonts w:eastAsia="MS Mincho"/>
          <w:highlight w:val="yellow"/>
        </w:rPr>
        <w:t xml:space="preserve"> </w:t>
      </w:r>
      <w:r w:rsidR="00B27AE0">
        <w:rPr>
          <w:rFonts w:eastAsia="MS Mincho"/>
          <w:highlight w:val="yellow"/>
        </w:rPr>
        <w:t>9</w:t>
      </w:r>
      <w:r w:rsidR="002411A0" w:rsidRPr="00A010BB">
        <w:rPr>
          <w:rFonts w:eastAsia="MS Mincho"/>
          <w:highlight w:val="yellow"/>
        </w:rPr>
        <w:t>:00</w:t>
      </w:r>
      <w:r w:rsidR="0046508F">
        <w:rPr>
          <w:rFonts w:eastAsia="MS Mincho"/>
          <w:highlight w:val="yellow"/>
        </w:rPr>
        <w:t xml:space="preserve"> PM</w:t>
      </w:r>
      <w:r w:rsidR="00FD72C3">
        <w:rPr>
          <w:rFonts w:eastAsia="MS Mincho"/>
          <w:highlight w:val="yellow"/>
        </w:rPr>
        <w:t xml:space="preserve"> </w:t>
      </w:r>
      <w:r w:rsidR="00BC4E5C">
        <w:rPr>
          <w:rFonts w:eastAsia="MS Mincho"/>
          <w:highlight w:val="yellow"/>
        </w:rPr>
        <w:t>(location TBA)</w:t>
      </w:r>
      <w:r w:rsidRPr="00AD4F54">
        <w:rPr>
          <w:rFonts w:eastAsia="MS Mincho"/>
        </w:rPr>
        <w:t>.</w:t>
      </w:r>
      <w:r>
        <w:rPr>
          <w:rFonts w:eastAsia="MS Mincho"/>
        </w:rPr>
        <w:t xml:space="preserve"> </w:t>
      </w:r>
      <w:r w:rsidR="0000581B">
        <w:rPr>
          <w:color w:val="000000"/>
        </w:rPr>
        <w:t>It will comprise five (5</w:t>
      </w:r>
      <w:r w:rsidR="00FD72C3">
        <w:rPr>
          <w:color w:val="000000"/>
        </w:rPr>
        <w:t>) que</w:t>
      </w:r>
      <w:r w:rsidR="002F7EE0">
        <w:rPr>
          <w:color w:val="000000"/>
        </w:rPr>
        <w:t>stions on the following topics:</w:t>
      </w:r>
    </w:p>
    <w:p w14:paraId="3DB5C839" w14:textId="77777777" w:rsidR="002F7EE0" w:rsidRDefault="00FD72C3" w:rsidP="00BA222F">
      <w:pPr>
        <w:jc w:val="both"/>
        <w:rPr>
          <w:color w:val="000000"/>
        </w:rPr>
      </w:pPr>
      <w:r>
        <w:rPr>
          <w:color w:val="000000"/>
        </w:rPr>
        <w:t>1. Bond Duration (similar in class exercise, end-of-chapter 7 pr</w:t>
      </w:r>
      <w:r w:rsidR="002F7EE0">
        <w:rPr>
          <w:color w:val="000000"/>
        </w:rPr>
        <w:t>oblems and past exam questions)</w:t>
      </w:r>
    </w:p>
    <w:p w14:paraId="01CF1551" w14:textId="77777777" w:rsidR="002F7EE0" w:rsidRDefault="00FD72C3" w:rsidP="00BA222F">
      <w:pPr>
        <w:jc w:val="both"/>
        <w:rPr>
          <w:color w:val="000000"/>
        </w:rPr>
      </w:pPr>
      <w:r>
        <w:rPr>
          <w:color w:val="000000"/>
        </w:rPr>
        <w:t xml:space="preserve">2. Bond Refunding (similar to Assignment 1 question, end-of-Appendix 7B problems </w:t>
      </w:r>
      <w:r w:rsidR="002F7EE0">
        <w:rPr>
          <w:color w:val="000000"/>
        </w:rPr>
        <w:t>and past exam questions)</w:t>
      </w:r>
    </w:p>
    <w:p w14:paraId="00717967" w14:textId="77777777" w:rsidR="002F7EE0" w:rsidRDefault="00FD72C3" w:rsidP="00BA222F">
      <w:pPr>
        <w:jc w:val="both"/>
        <w:rPr>
          <w:color w:val="000000"/>
        </w:rPr>
      </w:pPr>
      <w:r>
        <w:rPr>
          <w:color w:val="000000"/>
        </w:rPr>
        <w:t>3. Subsidized interest rates (ODA similar to Assignment 1 question, end-of-chapter pr</w:t>
      </w:r>
      <w:r w:rsidR="002F7EE0">
        <w:rPr>
          <w:color w:val="000000"/>
        </w:rPr>
        <w:t>oblems and past exam questions)</w:t>
      </w:r>
    </w:p>
    <w:p w14:paraId="1C4B2802" w14:textId="77777777" w:rsidR="002F7EE0" w:rsidRDefault="00FD72C3" w:rsidP="00BA222F">
      <w:pPr>
        <w:jc w:val="both"/>
        <w:rPr>
          <w:color w:val="000000"/>
        </w:rPr>
      </w:pPr>
      <w:r>
        <w:rPr>
          <w:color w:val="000000"/>
        </w:rPr>
        <w:t>4. Canadian Tradition APT (similar to past exam q</w:t>
      </w:r>
      <w:r w:rsidR="002F7EE0">
        <w:rPr>
          <w:color w:val="000000"/>
        </w:rPr>
        <w:t>uestions and in class exercise)</w:t>
      </w:r>
    </w:p>
    <w:p w14:paraId="0A4A990F" w14:textId="77777777" w:rsidR="002F7EE0" w:rsidRDefault="00FD72C3" w:rsidP="00BA222F">
      <w:pPr>
        <w:jc w:val="both"/>
        <w:rPr>
          <w:color w:val="000000"/>
        </w:rPr>
      </w:pPr>
      <w:r>
        <w:rPr>
          <w:color w:val="000000"/>
        </w:rPr>
        <w:t xml:space="preserve">5. Risk and Return (CAPM, APT- similar with Assignment 1 question, end-of-chapter 8, 12 </w:t>
      </w:r>
      <w:r w:rsidR="002F7EE0">
        <w:rPr>
          <w:color w:val="000000"/>
        </w:rPr>
        <w:t>and 13 problems and past exams)</w:t>
      </w:r>
    </w:p>
    <w:p w14:paraId="6ADE8DF4" w14:textId="77777777" w:rsidR="0000581B" w:rsidRDefault="00FD72C3" w:rsidP="0000581B">
      <w:pPr>
        <w:jc w:val="both"/>
        <w:rPr>
          <w:rFonts w:eastAsia="MS Mincho"/>
        </w:rPr>
      </w:pPr>
      <w:r>
        <w:rPr>
          <w:color w:val="000000"/>
        </w:rPr>
        <w:t>Questions will also include any topic covered in lectures or required reading material up t</w:t>
      </w:r>
      <w:r w:rsidR="002F7EE0">
        <w:rPr>
          <w:color w:val="000000"/>
        </w:rPr>
        <w:t>o L</w:t>
      </w:r>
      <w:r>
        <w:rPr>
          <w:color w:val="000000"/>
        </w:rPr>
        <w:t xml:space="preserve">ecture </w:t>
      </w:r>
      <w:r w:rsidR="009B672B">
        <w:rPr>
          <w:color w:val="000000"/>
        </w:rPr>
        <w:t xml:space="preserve">4 </w:t>
      </w:r>
      <w:r w:rsidR="009B672B">
        <w:rPr>
          <w:b/>
          <w:color w:val="000000"/>
        </w:rPr>
        <w:t>Risk and Return II</w:t>
      </w:r>
      <w:r w:rsidR="009B672B">
        <w:rPr>
          <w:color w:val="000000"/>
        </w:rPr>
        <w:t xml:space="preserve"> with Canadian Tradition as the last topic covered in class</w:t>
      </w:r>
      <w:r>
        <w:rPr>
          <w:color w:val="000000"/>
        </w:rPr>
        <w:t>. The exam is NOT multiple-choice. Most parts of exam questions will involve calculations where working steps must be shown. A few parts of exam questions are conceptual where a short, one-paragraph answer which may inclu</w:t>
      </w:r>
      <w:r w:rsidR="002F7EE0">
        <w:rPr>
          <w:color w:val="000000"/>
        </w:rPr>
        <w:t>de diagrams/graphs is required.</w:t>
      </w:r>
      <w:r w:rsidR="0000581B">
        <w:rPr>
          <w:color w:val="000000"/>
        </w:rPr>
        <w:t xml:space="preserve"> </w:t>
      </w:r>
      <w:r w:rsidR="0000581B" w:rsidRPr="00890E5F">
        <w:rPr>
          <w:color w:val="000000"/>
          <w:highlight w:val="yellow"/>
        </w:rPr>
        <w:t>Formula sheet can be double sided but has to be handwritten and limited to one letter-size page.</w:t>
      </w:r>
    </w:p>
    <w:p w14:paraId="76F8C65B" w14:textId="77777777" w:rsidR="002F7EE0" w:rsidRDefault="002F7EE0" w:rsidP="00BA222F">
      <w:pPr>
        <w:jc w:val="both"/>
        <w:rPr>
          <w:color w:val="000000"/>
        </w:rPr>
      </w:pPr>
    </w:p>
    <w:p w14:paraId="40DE8B44" w14:textId="77777777" w:rsidR="00BA222F" w:rsidRDefault="00BA222F" w:rsidP="00BA222F">
      <w:pPr>
        <w:jc w:val="both"/>
        <w:rPr>
          <w:rFonts w:eastAsia="MS Mincho"/>
        </w:rPr>
      </w:pPr>
      <w:r>
        <w:rPr>
          <w:rFonts w:eastAsia="MS Mincho"/>
        </w:rPr>
        <w:t xml:space="preserve">The final exam of </w:t>
      </w:r>
      <w:r>
        <w:rPr>
          <w:rFonts w:eastAsia="MS Mincho"/>
          <w:b/>
        </w:rPr>
        <w:t>2 ½ hour duration</w:t>
      </w:r>
      <w:r>
        <w:rPr>
          <w:rFonts w:eastAsia="MS Mincho"/>
        </w:rPr>
        <w:t xml:space="preserve"> will be written as scheduled by the Registrar. Both the mid-term and final exams are closed book and together have the same duration as the fall term’s three exam parts. Only normal writing instruments (such as pencils, pens, rulers and erasers), a calculator that includes logarithm and exponential functions and can raise a number to a power, and one 8.5"x11" or letter-size page list of </w:t>
      </w:r>
      <w:r>
        <w:rPr>
          <w:rFonts w:eastAsia="MS Mincho"/>
          <w:b/>
          <w:i/>
        </w:rPr>
        <w:t>handwritten</w:t>
      </w:r>
      <w:r>
        <w:rPr>
          <w:rFonts w:eastAsia="MS Mincho"/>
          <w:i/>
        </w:rPr>
        <w:t xml:space="preserve"> </w:t>
      </w:r>
      <w:r>
        <w:rPr>
          <w:rFonts w:eastAsia="MS Mincho"/>
        </w:rPr>
        <w:t>formulas may be used to write the mid-term and final exams. You are advised to write on one side of your formula sheet for the mid-term exam, and complete the other side for the final exam</w:t>
      </w:r>
      <w:r w:rsidR="002F7EE0">
        <w:rPr>
          <w:rFonts w:eastAsia="MS Mincho"/>
        </w:rPr>
        <w:t>, but you are allowed a double-sided formula sheet for both the midterm and final exams</w:t>
      </w:r>
      <w:r>
        <w:rPr>
          <w:rFonts w:eastAsia="MS Mincho"/>
        </w:rPr>
        <w:t xml:space="preserve">. </w:t>
      </w:r>
      <w:r w:rsidRPr="00890E5F">
        <w:rPr>
          <w:rFonts w:eastAsia="MS Mincho"/>
          <w:b/>
          <w:i/>
          <w:highlight w:val="yellow"/>
        </w:rPr>
        <w:t xml:space="preserve">This page must </w:t>
      </w:r>
      <w:r w:rsidR="00890E5F">
        <w:rPr>
          <w:rFonts w:eastAsia="MS Mincho"/>
          <w:b/>
          <w:i/>
          <w:highlight w:val="yellow"/>
        </w:rPr>
        <w:t xml:space="preserve">be handwritten, must </w:t>
      </w:r>
      <w:r w:rsidRPr="00890E5F">
        <w:rPr>
          <w:rFonts w:eastAsia="MS Mincho"/>
          <w:b/>
          <w:i/>
          <w:highlight w:val="yellow"/>
        </w:rPr>
        <w:t>not be printed nor photocopied, and must be submitted together with each exam.</w:t>
      </w:r>
    </w:p>
    <w:p w14:paraId="3491936F" w14:textId="77777777" w:rsidR="00BA222F" w:rsidRDefault="00BA222F" w:rsidP="00BA222F">
      <w:pPr>
        <w:jc w:val="both"/>
        <w:rPr>
          <w:rFonts w:eastAsia="MS Mincho"/>
        </w:rPr>
      </w:pPr>
    </w:p>
    <w:p w14:paraId="4FD1DA19" w14:textId="77777777" w:rsidR="00BA222F" w:rsidRPr="00FD598F" w:rsidRDefault="00BA222F" w:rsidP="00BA222F">
      <w:pPr>
        <w:widowControl w:val="0"/>
        <w:jc w:val="both"/>
        <w:rPr>
          <w:b/>
          <w:color w:val="000000"/>
        </w:rPr>
      </w:pPr>
      <w:r>
        <w:rPr>
          <w:rFonts w:eastAsia="MS Mincho"/>
          <w:b/>
        </w:rPr>
        <w:t xml:space="preserve">If you have a religious conflict, please inform the course director as soon as possible and not later than FOUR (4) WEEKS before each exam so that alternate arrangements can be made. </w:t>
      </w:r>
      <w:r>
        <w:rPr>
          <w:rFonts w:eastAsia="MS Mincho"/>
        </w:rPr>
        <w:t xml:space="preserve">In fairness to all students, no makeup exam will be given for the mid-term. If you have a valid excuse, </w:t>
      </w:r>
      <w:r>
        <w:t>your final exam performance relative to other students will be used to estimate your midterm exam mark.</w:t>
      </w:r>
      <w:r>
        <w:rPr>
          <w:rFonts w:eastAsia="MS Mincho"/>
        </w:rPr>
        <w:t xml:space="preserve"> If you do not have a valid excuse, you will receive a mark of zero (0). The final exam is comprehensive (or cumulative) and covers the entire course. However, more weight will be given to the material covered after the mid-term. If you miss the final exam, you should submit a Deferred Standing Agreement (as described in the next section</w:t>
      </w:r>
      <w:r w:rsidR="00016330">
        <w:rPr>
          <w:rFonts w:eastAsia="MS Mincho"/>
        </w:rPr>
        <w:t>) if you have written the mid-term exam</w:t>
      </w:r>
      <w:r>
        <w:rPr>
          <w:rFonts w:eastAsia="MS Mincho"/>
        </w:rPr>
        <w:t xml:space="preserve">. </w:t>
      </w:r>
      <w:r w:rsidRPr="009C4742">
        <w:rPr>
          <w:b/>
          <w:color w:val="000000"/>
          <w:highlight w:val="yellow"/>
        </w:rPr>
        <w:t xml:space="preserve">It is the policy of the Admin Studies Finance Area that instructors will NOT sign a DSA form if you miss both the midterm and final exams. Students in this situation will </w:t>
      </w:r>
      <w:r w:rsidRPr="009C4742">
        <w:rPr>
          <w:b/>
          <w:color w:val="000000"/>
          <w:highlight w:val="yellow"/>
        </w:rPr>
        <w:lastRenderedPageBreak/>
        <w:t>need to petition for a remedy appropriate to their circumstances.</w:t>
      </w:r>
    </w:p>
    <w:p w14:paraId="40A8C394" w14:textId="77777777" w:rsidR="00BA222F" w:rsidRDefault="00BA222F" w:rsidP="00BA222F">
      <w:pPr>
        <w:jc w:val="both"/>
        <w:rPr>
          <w:rFonts w:eastAsia="MS Mincho"/>
        </w:rPr>
      </w:pPr>
    </w:p>
    <w:p w14:paraId="2563DE15" w14:textId="77777777" w:rsidR="00BA222F" w:rsidRDefault="00BA222F" w:rsidP="00BA222F">
      <w:pPr>
        <w:jc w:val="both"/>
        <w:rPr>
          <w:rFonts w:eastAsia="MS Mincho"/>
        </w:rPr>
      </w:pPr>
      <w:r w:rsidRPr="00C56597">
        <w:rPr>
          <w:rFonts w:eastAsia="MS Mincho"/>
        </w:rPr>
        <w:t xml:space="preserve">If you think an error has been made in the marking and you like the </w:t>
      </w:r>
      <w:r>
        <w:rPr>
          <w:rFonts w:eastAsia="MS Mincho"/>
        </w:rPr>
        <w:t>course director</w:t>
      </w:r>
      <w:r w:rsidRPr="00C56597">
        <w:rPr>
          <w:rFonts w:eastAsia="MS Mincho"/>
        </w:rPr>
        <w:t xml:space="preserve"> to look at it again, then please submit a </w:t>
      </w:r>
      <w:r w:rsidRPr="00E452FD">
        <w:rPr>
          <w:rFonts w:eastAsia="MS Mincho"/>
          <w:b/>
          <w:i/>
        </w:rPr>
        <w:t>written</w:t>
      </w:r>
      <w:r w:rsidRPr="00C56597">
        <w:rPr>
          <w:rFonts w:eastAsia="MS Mincho"/>
        </w:rPr>
        <w:t xml:space="preserve"> request </w:t>
      </w:r>
      <w:r>
        <w:rPr>
          <w:rFonts w:eastAsia="MS Mincho"/>
        </w:rPr>
        <w:t xml:space="preserve">on a </w:t>
      </w:r>
      <w:r w:rsidRPr="00E452FD">
        <w:rPr>
          <w:rFonts w:eastAsia="MS Mincho"/>
          <w:b/>
          <w:i/>
        </w:rPr>
        <w:t>separate sheet of paper</w:t>
      </w:r>
      <w:r>
        <w:rPr>
          <w:rFonts w:eastAsia="MS Mincho"/>
        </w:rPr>
        <w:t xml:space="preserve"> </w:t>
      </w:r>
      <w:r w:rsidRPr="00C56597">
        <w:rPr>
          <w:rFonts w:eastAsia="MS Mincho"/>
        </w:rPr>
        <w:t>for a review with valid reason</w:t>
      </w:r>
      <w:r>
        <w:rPr>
          <w:rFonts w:eastAsia="MS Mincho"/>
        </w:rPr>
        <w:t>s for the review.</w:t>
      </w:r>
    </w:p>
    <w:p w14:paraId="034B92E4" w14:textId="77777777" w:rsidR="00BA222F" w:rsidRDefault="00BA222F" w:rsidP="00BA222F">
      <w:pPr>
        <w:jc w:val="both"/>
        <w:rPr>
          <w:rFonts w:eastAsia="MS Mincho"/>
        </w:rPr>
      </w:pPr>
    </w:p>
    <w:p w14:paraId="054EDE58" w14:textId="77777777" w:rsidR="00BA222F" w:rsidRDefault="00BA222F" w:rsidP="00BA222F">
      <w:pPr>
        <w:pStyle w:val="Heading3"/>
        <w:spacing w:before="0" w:after="0"/>
        <w:jc w:val="both"/>
        <w:rPr>
          <w:rFonts w:ascii="Times New Roman" w:eastAsia="MS Mincho" w:hAnsi="Times New Roman" w:cs="Times New Roman"/>
          <w:b w:val="0"/>
          <w:sz w:val="24"/>
          <w:szCs w:val="24"/>
        </w:rPr>
      </w:pPr>
      <w:r>
        <w:rPr>
          <w:rFonts w:ascii="Times New Roman" w:eastAsia="MS Mincho" w:hAnsi="Times New Roman" w:cs="Times New Roman"/>
          <w:b w:val="0"/>
          <w:sz w:val="24"/>
          <w:szCs w:val="24"/>
        </w:rPr>
        <w:t xml:space="preserve">Letter grades are given as per School of Administrative Studies guidelines: </w:t>
      </w:r>
    </w:p>
    <w:p w14:paraId="3DB47B36" w14:textId="77777777" w:rsidR="00BA222F" w:rsidRDefault="00BA222F" w:rsidP="00BA222F">
      <w:pPr>
        <w:pStyle w:val="Heading3"/>
        <w:spacing w:before="0" w:after="0"/>
        <w:jc w:val="both"/>
        <w:rPr>
          <w:rFonts w:ascii="Times New Roman" w:hAnsi="Times New Roman" w:cs="Times New Roman"/>
          <w:b w:val="0"/>
          <w:sz w:val="24"/>
          <w:szCs w:val="24"/>
        </w:rPr>
      </w:pPr>
      <w:r>
        <w:rPr>
          <w:rFonts w:ascii="Times New Roman" w:hAnsi="Times New Roman" w:cs="Times New Roman"/>
          <w:b w:val="0"/>
          <w:i/>
          <w:sz w:val="24"/>
          <w:szCs w:val="24"/>
        </w:rPr>
        <w:t>The mean OR median fina</w:t>
      </w:r>
      <w:r w:rsidR="009C4742">
        <w:rPr>
          <w:rFonts w:ascii="Times New Roman" w:hAnsi="Times New Roman" w:cs="Times New Roman"/>
          <w:b w:val="0"/>
          <w:i/>
          <w:sz w:val="24"/>
          <w:szCs w:val="24"/>
        </w:rPr>
        <w:t>l grad</w:t>
      </w:r>
      <w:r w:rsidR="00780DFF">
        <w:rPr>
          <w:rFonts w:ascii="Times New Roman" w:hAnsi="Times New Roman" w:cs="Times New Roman"/>
          <w:b w:val="0"/>
          <w:i/>
          <w:sz w:val="24"/>
          <w:szCs w:val="24"/>
        </w:rPr>
        <w:t>e in the course will be B</w:t>
      </w:r>
      <w:r w:rsidR="009C4742">
        <w:rPr>
          <w:rFonts w:ascii="Times New Roman" w:hAnsi="Times New Roman" w:cs="Times New Roman"/>
          <w:b w:val="0"/>
          <w:i/>
          <w:sz w:val="24"/>
          <w:szCs w:val="24"/>
        </w:rPr>
        <w:t>.</w:t>
      </w:r>
    </w:p>
    <w:p w14:paraId="4FE79BA7" w14:textId="77777777" w:rsidR="00BA222F" w:rsidRDefault="00BA222F" w:rsidP="00BA222F">
      <w:pPr>
        <w:tabs>
          <w:tab w:val="left" w:pos="540"/>
        </w:tabs>
        <w:jc w:val="both"/>
      </w:pPr>
      <w:r>
        <w:t xml:space="preserve">Your final letter grade will be determined </w:t>
      </w:r>
      <w:r>
        <w:rPr>
          <w:b/>
          <w:i/>
        </w:rPr>
        <w:t>relative</w:t>
      </w:r>
      <w:r>
        <w:t xml:space="preserve"> to the grades of all other students.</w:t>
      </w:r>
    </w:p>
    <w:p w14:paraId="034B2672" w14:textId="77777777" w:rsidR="00BA222F" w:rsidRDefault="00BA222F" w:rsidP="00BA222F">
      <w:pPr>
        <w:jc w:val="both"/>
        <w:rPr>
          <w:b/>
        </w:rPr>
      </w:pPr>
    </w:p>
    <w:p w14:paraId="750E8F8B" w14:textId="77777777" w:rsidR="00BA222F" w:rsidRDefault="00BA222F" w:rsidP="00BA222F">
      <w:pPr>
        <w:jc w:val="both"/>
        <w:rPr>
          <w:b/>
        </w:rPr>
      </w:pPr>
      <w:r w:rsidRPr="00D8675E">
        <w:rPr>
          <w:b/>
        </w:rPr>
        <w:t>Policy for Exam Deferrals</w:t>
      </w:r>
      <w:r w:rsidR="002E78EA">
        <w:rPr>
          <w:b/>
        </w:rPr>
        <w:t xml:space="preserve"> and Other Relevant University Regulations</w:t>
      </w:r>
      <w:r>
        <w:rPr>
          <w:b/>
        </w:rPr>
        <w:t>:</w:t>
      </w:r>
    </w:p>
    <w:p w14:paraId="4AA5C72D" w14:textId="77777777" w:rsidR="00BA222F" w:rsidRPr="00D8675E" w:rsidRDefault="00BA222F" w:rsidP="00BA222F">
      <w:pPr>
        <w:jc w:val="both"/>
      </w:pPr>
    </w:p>
    <w:p w14:paraId="54D6E7AE" w14:textId="77777777" w:rsidR="00BA222F" w:rsidRPr="00D8675E" w:rsidRDefault="00BA222F" w:rsidP="00BA222F">
      <w:pPr>
        <w:pStyle w:val="BodyText2"/>
        <w:tabs>
          <w:tab w:val="left" w:pos="0"/>
          <w:tab w:val="left" w:pos="540"/>
        </w:tabs>
        <w:spacing w:after="0" w:line="240" w:lineRule="auto"/>
        <w:jc w:val="both"/>
        <w:rPr>
          <w:i/>
        </w:rPr>
      </w:pPr>
      <w:r w:rsidRPr="00D8675E">
        <w:rPr>
          <w:b/>
          <w:color w:val="000000"/>
          <w:u w:val="single"/>
        </w:rPr>
        <w:t>NOTE</w:t>
      </w:r>
      <w:r w:rsidRPr="00D8675E">
        <w:rPr>
          <w:color w:val="000000"/>
        </w:rPr>
        <w:t xml:space="preserve">: </w:t>
      </w:r>
      <w:r w:rsidRPr="00D8675E">
        <w:rPr>
          <w:i/>
          <w:color w:val="000000"/>
        </w:rPr>
        <w:t xml:space="preserve">There is no provision for rewriting </w:t>
      </w:r>
      <w:r>
        <w:rPr>
          <w:i/>
          <w:color w:val="000000"/>
        </w:rPr>
        <w:t>an</w:t>
      </w:r>
      <w:r w:rsidRPr="00D8675E">
        <w:rPr>
          <w:i/>
          <w:color w:val="000000"/>
        </w:rPr>
        <w:t xml:space="preserve"> examination to improve a final grade. In fact, s</w:t>
      </w:r>
      <w:r w:rsidRPr="00D8675E">
        <w:rPr>
          <w:i/>
        </w:rPr>
        <w:t xml:space="preserve">tudents who defer </w:t>
      </w:r>
      <w:r>
        <w:rPr>
          <w:i/>
        </w:rPr>
        <w:t>an</w:t>
      </w:r>
      <w:r w:rsidRPr="00D8675E">
        <w:rPr>
          <w:i/>
        </w:rPr>
        <w:t xml:space="preserve"> examination experience a high failure rate because they start to forget what they learned during the course.</w:t>
      </w:r>
    </w:p>
    <w:p w14:paraId="5382F259" w14:textId="77777777" w:rsidR="002E78EA" w:rsidRDefault="00BA222F" w:rsidP="002E78EA">
      <w:pPr>
        <w:jc w:val="both"/>
        <w:rPr>
          <w:color w:val="000000"/>
          <w:lang w:eastAsia="en-CA"/>
        </w:rPr>
      </w:pPr>
      <w:r w:rsidRPr="00D8675E">
        <w:br/>
      </w:r>
      <w:r w:rsidR="002E78EA" w:rsidRPr="00AF6473">
        <w:rPr>
          <w:b/>
          <w:bCs/>
          <w:color w:val="000000"/>
          <w:lang w:eastAsia="en-CA"/>
        </w:rPr>
        <w:t xml:space="preserve">Deferred Exams: </w:t>
      </w:r>
      <w:r w:rsidR="002E78EA" w:rsidRPr="00AF6473">
        <w:rPr>
          <w:color w:val="000000"/>
          <w:lang w:eastAsia="en-CA"/>
        </w:rPr>
        <w:t xml:space="preserve">Deferred standing may be granted to students who are unable to write their final examination at the scheduled time or to submit their outstanding course work on the last day of classes. Details can be found at </w:t>
      </w:r>
      <w:hyperlink r:id="rId8" w:tgtFrame="_blank" w:history="1">
        <w:r w:rsidR="002E78EA" w:rsidRPr="00AF6473">
          <w:rPr>
            <w:color w:val="0000FF"/>
            <w:u w:val="single"/>
            <w:lang w:eastAsia="en-CA"/>
          </w:rPr>
          <w:t>http://myacademicrecord.students.yorku.ca/deferred-standing</w:t>
        </w:r>
      </w:hyperlink>
    </w:p>
    <w:p w14:paraId="61982F00" w14:textId="77777777" w:rsidR="00357BC1" w:rsidRPr="00F9069A" w:rsidRDefault="00357BC1" w:rsidP="00357BC1">
      <w:pPr>
        <w:jc w:val="both"/>
        <w:rPr>
          <w:rFonts w:eastAsiaTheme="minorEastAsia"/>
          <w:lang w:eastAsia="en-CA"/>
        </w:rPr>
      </w:pPr>
      <w:r w:rsidRPr="00357BC1">
        <w:rPr>
          <w:rFonts w:eastAsiaTheme="minorEastAsia"/>
          <w:highlight w:val="yellow"/>
          <w:lang w:eastAsia="en-CA"/>
        </w:rPr>
        <w:t>There is an essential online step that students must complete before attempting to submit a DSA to room 282. Students should follow the instructions on this website:</w:t>
      </w:r>
      <w:r w:rsidRPr="00F9069A">
        <w:rPr>
          <w:rFonts w:eastAsiaTheme="minorEastAsia"/>
          <w:lang w:eastAsia="en-CA"/>
        </w:rPr>
        <w:t xml:space="preserve"> </w:t>
      </w:r>
    </w:p>
    <w:p w14:paraId="264FF7B5" w14:textId="77777777" w:rsidR="00357BC1" w:rsidRPr="00F9069A" w:rsidRDefault="00DA20AE" w:rsidP="00357BC1">
      <w:pPr>
        <w:jc w:val="both"/>
        <w:rPr>
          <w:rFonts w:eastAsiaTheme="minorEastAsia"/>
          <w:color w:val="000000"/>
          <w:lang w:eastAsia="en-CA"/>
        </w:rPr>
      </w:pPr>
      <w:hyperlink r:id="rId9" w:history="1">
        <w:r w:rsidR="00357BC1" w:rsidRPr="00F9069A">
          <w:rPr>
            <w:rFonts w:eastAsiaTheme="minorEastAsia"/>
            <w:color w:val="0000FF"/>
            <w:u w:val="single"/>
            <w:lang w:eastAsia="en-CA"/>
          </w:rPr>
          <w:t>https://sas-app.laps.yorku.ca/</w:t>
        </w:r>
      </w:hyperlink>
    </w:p>
    <w:p w14:paraId="64DE9306" w14:textId="77777777" w:rsidR="002E78EA" w:rsidRDefault="002E78EA" w:rsidP="002E78EA">
      <w:pPr>
        <w:jc w:val="both"/>
        <w:rPr>
          <w:color w:val="000000"/>
          <w:lang w:eastAsia="en-CA"/>
        </w:rPr>
      </w:pPr>
      <w:r w:rsidRPr="00AF6473">
        <w:rPr>
          <w:color w:val="000000"/>
          <w:lang w:eastAsia="en-CA"/>
        </w:rPr>
        <w:t>Any request for deferred standing on medical grounds must include an Attending Physician's Statement form; a “Docto</w:t>
      </w:r>
      <w:r>
        <w:rPr>
          <w:color w:val="000000"/>
          <w:lang w:eastAsia="en-CA"/>
        </w:rPr>
        <w:t>r’s Note” will not be accepted.</w:t>
      </w:r>
    </w:p>
    <w:p w14:paraId="49BB36D4" w14:textId="77777777" w:rsidR="002E78EA" w:rsidRPr="00AF6473" w:rsidRDefault="002E78EA" w:rsidP="002E78EA">
      <w:pPr>
        <w:jc w:val="both"/>
        <w:rPr>
          <w:color w:val="000000"/>
          <w:lang w:eastAsia="en-CA"/>
        </w:rPr>
      </w:pPr>
      <w:r w:rsidRPr="00AF6473">
        <w:rPr>
          <w:color w:val="000000"/>
          <w:lang w:eastAsia="en-CA"/>
        </w:rPr>
        <w:t xml:space="preserve">DSA Form: </w:t>
      </w:r>
      <w:hyperlink r:id="rId10" w:tgtFrame="_blank" w:history="1">
        <w:r w:rsidRPr="00AF6473">
          <w:rPr>
            <w:color w:val="0000FF"/>
            <w:u w:val="single"/>
            <w:lang w:eastAsia="en-CA"/>
          </w:rPr>
          <w:t>http://www.registrar.yorku.ca/pdf/deferred_standing_agreement.pdf</w:t>
        </w:r>
      </w:hyperlink>
      <w:r w:rsidRPr="00AF6473">
        <w:rPr>
          <w:color w:val="000000"/>
          <w:lang w:eastAsia="en-CA"/>
        </w:rPr>
        <w:t xml:space="preserve"> </w:t>
      </w:r>
    </w:p>
    <w:p w14:paraId="2E334134" w14:textId="77777777" w:rsidR="002E78EA" w:rsidRPr="00AF6473" w:rsidRDefault="002E78EA" w:rsidP="002E78EA">
      <w:pPr>
        <w:jc w:val="both"/>
        <w:rPr>
          <w:color w:val="000000"/>
          <w:lang w:eastAsia="en-CA"/>
        </w:rPr>
      </w:pPr>
      <w:r w:rsidRPr="00AF6473">
        <w:rPr>
          <w:color w:val="000000"/>
          <w:lang w:eastAsia="en-CA"/>
        </w:rPr>
        <w:t xml:space="preserve">Attending Physician's Statement form: </w:t>
      </w:r>
      <w:hyperlink r:id="rId11" w:tgtFrame="_blank" w:history="1">
        <w:r w:rsidRPr="00AF6473">
          <w:rPr>
            <w:color w:val="0000FF"/>
            <w:u w:val="single"/>
            <w:lang w:eastAsia="en-CA"/>
          </w:rPr>
          <w:t>http://registrar.yorku.ca/pdf/attending-physicians-statement.pdf</w:t>
        </w:r>
      </w:hyperlink>
      <w:r w:rsidRPr="00AF6473">
        <w:rPr>
          <w:color w:val="000000"/>
          <w:lang w:eastAsia="en-CA"/>
        </w:rPr>
        <w:t xml:space="preserve"> </w:t>
      </w:r>
    </w:p>
    <w:p w14:paraId="7F5927BA" w14:textId="77777777" w:rsidR="002E78EA" w:rsidRPr="00AF6473" w:rsidRDefault="002E78EA" w:rsidP="002E78EA">
      <w:pPr>
        <w:jc w:val="both"/>
        <w:rPr>
          <w:color w:val="000000"/>
          <w:lang w:eastAsia="en-CA"/>
        </w:rPr>
      </w:pPr>
    </w:p>
    <w:p w14:paraId="1A56017C" w14:textId="77777777" w:rsidR="002E78EA" w:rsidRPr="00AF6473" w:rsidRDefault="002E78EA" w:rsidP="002E78EA">
      <w:pPr>
        <w:jc w:val="both"/>
        <w:rPr>
          <w:color w:val="000000"/>
          <w:lang w:eastAsia="en-CA"/>
        </w:rPr>
      </w:pPr>
      <w:r w:rsidRPr="00AF6473">
        <w:rPr>
          <w:color w:val="000000"/>
          <w:lang w:eastAsia="en-CA"/>
        </w:rPr>
        <w:t xml:space="preserve">Followed by handing in a completed DSA form and supporting documentation directly to the main office of the School of Administrative Studies (282 Atkinson) and add your ticket number to the DSA form.  The DSA and supporting documentation must be submitted no later than five (5) business days from the date of the exam.  These requests will be considered on their merit and decisions will be made available by logging into the above mentioned link. No individualized communication will be sent by the School to the students (no letter or e-mails). </w:t>
      </w:r>
    </w:p>
    <w:p w14:paraId="7083AFB6" w14:textId="77777777" w:rsidR="002E78EA" w:rsidRPr="00AF6473" w:rsidRDefault="002E78EA" w:rsidP="002E78EA">
      <w:pPr>
        <w:jc w:val="both"/>
        <w:rPr>
          <w:color w:val="000000"/>
          <w:lang w:eastAsia="en-CA"/>
        </w:rPr>
      </w:pPr>
      <w:r w:rsidRPr="00AF6473">
        <w:rPr>
          <w:color w:val="000000"/>
          <w:lang w:eastAsia="en-CA"/>
        </w:rPr>
        <w:t xml:space="preserve">  </w:t>
      </w:r>
    </w:p>
    <w:p w14:paraId="06F8C5C4" w14:textId="77777777" w:rsidR="002E78EA" w:rsidRPr="00AF6473" w:rsidRDefault="002E78EA" w:rsidP="002E78EA">
      <w:pPr>
        <w:jc w:val="both"/>
        <w:rPr>
          <w:color w:val="000000"/>
          <w:lang w:eastAsia="en-CA"/>
        </w:rPr>
      </w:pPr>
      <w:r w:rsidRPr="00357BC1">
        <w:rPr>
          <w:color w:val="000000"/>
          <w:highlight w:val="yellow"/>
          <w:lang w:eastAsia="en-CA"/>
        </w:rPr>
        <w:t xml:space="preserve">Students with approved DSA will be able to write their deferred examination </w:t>
      </w:r>
      <w:r w:rsidR="00C02392">
        <w:rPr>
          <w:color w:val="000000"/>
          <w:highlight w:val="yellow"/>
          <w:lang w:eastAsia="en-CA"/>
        </w:rPr>
        <w:t>at a</w:t>
      </w:r>
      <w:r w:rsidR="00357BC1" w:rsidRPr="00357BC1">
        <w:rPr>
          <w:color w:val="000000"/>
          <w:highlight w:val="yellow"/>
          <w:lang w:eastAsia="en-CA"/>
        </w:rPr>
        <w:t xml:space="preserve"> </w:t>
      </w:r>
      <w:r w:rsidR="00DF2706">
        <w:rPr>
          <w:color w:val="000000"/>
          <w:highlight w:val="yellow"/>
          <w:lang w:eastAsia="en-CA"/>
        </w:rPr>
        <w:t>date/</w:t>
      </w:r>
      <w:r w:rsidR="00357BC1" w:rsidRPr="00357BC1">
        <w:rPr>
          <w:color w:val="000000"/>
          <w:highlight w:val="yellow"/>
          <w:lang w:eastAsia="en-CA"/>
        </w:rPr>
        <w:t xml:space="preserve">time </w:t>
      </w:r>
      <w:r w:rsidR="00C02392">
        <w:rPr>
          <w:color w:val="000000"/>
          <w:highlight w:val="yellow"/>
          <w:lang w:eastAsia="en-CA"/>
        </w:rPr>
        <w:t xml:space="preserve">determined by the </w:t>
      </w:r>
      <w:r w:rsidR="00357BC1" w:rsidRPr="00357BC1">
        <w:rPr>
          <w:color w:val="000000"/>
          <w:highlight w:val="yellow"/>
          <w:lang w:eastAsia="en-CA"/>
        </w:rPr>
        <w:t>School</w:t>
      </w:r>
      <w:r w:rsidRPr="00357BC1">
        <w:rPr>
          <w:color w:val="000000"/>
          <w:highlight w:val="yellow"/>
          <w:lang w:eastAsia="en-CA"/>
        </w:rPr>
        <w:t>.</w:t>
      </w:r>
      <w:r w:rsidRPr="00AF6473">
        <w:rPr>
          <w:color w:val="000000"/>
          <w:lang w:eastAsia="en-CA"/>
        </w:rPr>
        <w:t xml:space="preserve">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  Any request for deferred standing on medical grounds must include an Attending Physician's Statement form; a “Doctor’s Note” will not be accepted. </w:t>
      </w:r>
    </w:p>
    <w:p w14:paraId="10C7B25E" w14:textId="77777777" w:rsidR="002E78EA" w:rsidRPr="00AF6473" w:rsidRDefault="002E78EA" w:rsidP="002E78EA">
      <w:pPr>
        <w:jc w:val="both"/>
        <w:rPr>
          <w:color w:val="000000"/>
          <w:lang w:eastAsia="en-CA"/>
        </w:rPr>
      </w:pPr>
      <w:r w:rsidRPr="00AF6473">
        <w:rPr>
          <w:color w:val="4181FF"/>
          <w:lang w:eastAsia="en-CA"/>
        </w:rPr>
        <w:t> </w:t>
      </w:r>
      <w:r w:rsidRPr="00AF6473">
        <w:rPr>
          <w:color w:val="000000"/>
          <w:lang w:eastAsia="en-CA"/>
        </w:rPr>
        <w:t xml:space="preserve"> </w:t>
      </w:r>
    </w:p>
    <w:p w14:paraId="58128289" w14:textId="77777777" w:rsidR="002E78EA" w:rsidRDefault="002E78EA" w:rsidP="002E78EA">
      <w:pPr>
        <w:jc w:val="both"/>
        <w:rPr>
          <w:color w:val="000000"/>
          <w:lang w:eastAsia="en-CA"/>
        </w:rPr>
      </w:pPr>
      <w:r w:rsidRPr="00AF6473">
        <w:rPr>
          <w:b/>
          <w:bCs/>
          <w:color w:val="000000"/>
          <w:lang w:eastAsia="en-CA"/>
        </w:rPr>
        <w:t>Academic Honesty</w:t>
      </w:r>
      <w:r w:rsidRPr="00AF6473">
        <w:rPr>
          <w:color w:val="000000"/>
          <w:lang w:eastAsia="en-CA"/>
        </w:rPr>
        <w:t xml:space="preserve">: The Faculty of Liberal Arts and Professional Studies considers breaches of the Senate Policy on Academic Honesty to be serious matters. The Senate Policy on Academic Honesty is an affirmation and clarification for members of the University of the general obligation </w:t>
      </w:r>
      <w:r w:rsidRPr="00AF6473">
        <w:rPr>
          <w:color w:val="000000"/>
          <w:lang w:eastAsia="en-CA"/>
        </w:rPr>
        <w:lastRenderedPageBreak/>
        <w:t>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w:t>
      </w:r>
      <w:r>
        <w:rPr>
          <w:color w:val="000000"/>
          <w:lang w:eastAsia="en-CA"/>
        </w:rPr>
        <w:t>ble and probable grounds exist.</w:t>
      </w:r>
    </w:p>
    <w:p w14:paraId="5926990F" w14:textId="77777777" w:rsidR="002E78EA" w:rsidRPr="00AF6473" w:rsidRDefault="002E78EA" w:rsidP="002E78EA">
      <w:pPr>
        <w:jc w:val="both"/>
        <w:rPr>
          <w:color w:val="000000"/>
          <w:lang w:eastAsia="en-CA"/>
        </w:rPr>
      </w:pPr>
      <w:r w:rsidRPr="00AF6473">
        <w:rPr>
          <w:color w:val="000000"/>
          <w:lang w:eastAsia="en-CA"/>
        </w:rPr>
        <w:t xml:space="preserve">Students should review the York Academic Honesty policy for themselves at: </w:t>
      </w:r>
    </w:p>
    <w:p w14:paraId="38CAC5BE" w14:textId="77777777" w:rsidR="002E78EA" w:rsidRPr="00AF6473" w:rsidRDefault="00DA20AE" w:rsidP="002E78EA">
      <w:pPr>
        <w:jc w:val="both"/>
        <w:rPr>
          <w:color w:val="000000"/>
          <w:lang w:eastAsia="en-CA"/>
        </w:rPr>
      </w:pPr>
      <w:hyperlink r:id="rId12" w:tgtFrame="_blank" w:history="1">
        <w:r w:rsidR="002E78EA" w:rsidRPr="00AF6473">
          <w:rPr>
            <w:color w:val="0000FF"/>
            <w:u w:val="single"/>
            <w:lang w:eastAsia="en-CA"/>
          </w:rPr>
          <w:t>http://www.yorku.ca/secretariat/policies/document.php?document=69</w:t>
        </w:r>
      </w:hyperlink>
      <w:r w:rsidR="002E78EA" w:rsidRPr="00AF6473">
        <w:rPr>
          <w:color w:val="000000"/>
          <w:lang w:eastAsia="en-CA"/>
        </w:rPr>
        <w:t xml:space="preserve"> </w:t>
      </w:r>
    </w:p>
    <w:p w14:paraId="5610D613" w14:textId="77777777" w:rsidR="002E78EA" w:rsidRPr="00AF6473" w:rsidRDefault="002E78EA" w:rsidP="002E78EA">
      <w:pPr>
        <w:jc w:val="both"/>
        <w:rPr>
          <w:color w:val="000000"/>
          <w:lang w:eastAsia="en-CA"/>
        </w:rPr>
      </w:pPr>
      <w:r w:rsidRPr="00AF6473">
        <w:rPr>
          <w:color w:val="000000"/>
          <w:lang w:eastAsia="en-CA"/>
        </w:rPr>
        <w:t xml:space="preserve">Students might also wish to review the interactive on-line Tutorial for students on academic integrity, at: </w:t>
      </w:r>
    </w:p>
    <w:p w14:paraId="5EF17EC0" w14:textId="77777777" w:rsidR="002E78EA" w:rsidRPr="00AF6473" w:rsidRDefault="00DA20AE" w:rsidP="002E78EA">
      <w:pPr>
        <w:jc w:val="both"/>
        <w:rPr>
          <w:color w:val="000000"/>
          <w:lang w:eastAsia="en-CA"/>
        </w:rPr>
      </w:pPr>
      <w:hyperlink r:id="rId13" w:tgtFrame="_blank" w:history="1">
        <w:r w:rsidR="002E78EA" w:rsidRPr="00AF6473">
          <w:rPr>
            <w:color w:val="0000FF"/>
            <w:u w:val="single"/>
            <w:lang w:eastAsia="en-CA"/>
          </w:rPr>
          <w:t>https://spark.library.yorku.ca/academic-integrity-what-is-academic-integrity/</w:t>
        </w:r>
      </w:hyperlink>
      <w:r w:rsidR="002E78EA" w:rsidRPr="00AF6473">
        <w:rPr>
          <w:color w:val="000000"/>
          <w:lang w:eastAsia="en-CA"/>
        </w:rPr>
        <w:t xml:space="preserve"> </w:t>
      </w:r>
    </w:p>
    <w:p w14:paraId="71988282" w14:textId="77777777" w:rsidR="002E78EA" w:rsidRPr="00AF6473" w:rsidRDefault="002E78EA" w:rsidP="002E78EA">
      <w:pPr>
        <w:jc w:val="both"/>
        <w:rPr>
          <w:color w:val="000000"/>
          <w:lang w:eastAsia="en-CA"/>
        </w:rPr>
      </w:pPr>
      <w:r w:rsidRPr="00AF6473">
        <w:rPr>
          <w:color w:val="000000"/>
          <w:lang w:eastAsia="en-CA"/>
        </w:rPr>
        <w:t xml:space="preserve">  </w:t>
      </w:r>
    </w:p>
    <w:p w14:paraId="02D3B19D" w14:textId="77777777" w:rsidR="002E78EA" w:rsidRPr="00AF6473" w:rsidRDefault="002E78EA" w:rsidP="002E78EA">
      <w:pPr>
        <w:jc w:val="both"/>
        <w:rPr>
          <w:color w:val="000000"/>
          <w:lang w:eastAsia="en-CA"/>
        </w:rPr>
      </w:pPr>
      <w:r w:rsidRPr="00AF6473">
        <w:rPr>
          <w:b/>
          <w:bCs/>
          <w:color w:val="000000"/>
          <w:lang w:eastAsia="en-CA"/>
        </w:rPr>
        <w:t xml:space="preserve">Grading Scheme and Feedback Policy: </w:t>
      </w:r>
      <w:r w:rsidRPr="00AF6473">
        <w:rPr>
          <w:color w:val="000000"/>
          <w:lang w:eastAsia="en-CA"/>
        </w:rPr>
        <w:t xml:space="preserve">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14:paraId="0E51753B" w14:textId="77777777" w:rsidR="002E78EA" w:rsidRPr="00AF6473" w:rsidRDefault="002E78EA" w:rsidP="002E78EA">
      <w:pPr>
        <w:jc w:val="both"/>
        <w:rPr>
          <w:color w:val="000000"/>
          <w:lang w:eastAsia="en-CA"/>
        </w:rPr>
      </w:pPr>
      <w:r w:rsidRPr="00AF6473">
        <w:rPr>
          <w:i/>
          <w:iCs/>
          <w:color w:val="000000"/>
          <w:lang w:eastAsia="en-CA"/>
        </w:rPr>
        <w:t>Note: Under unusual and/or unforeseeable circumstances which disrupt the academic norm, instructors are expected to provide grading schemes and academic feedback in the spirit of these regulations, as soon as possible.</w:t>
      </w:r>
      <w:r w:rsidRPr="00AF6473">
        <w:rPr>
          <w:color w:val="000000"/>
          <w:lang w:eastAsia="en-CA"/>
        </w:rPr>
        <w:t xml:space="preserve"> For more information on the Grading Scheme and Feedback Policy, please visit: </w:t>
      </w:r>
      <w:hyperlink r:id="rId14" w:tgtFrame="_blank" w:history="1">
        <w:r w:rsidRPr="00AF6473">
          <w:rPr>
            <w:color w:val="0000FF"/>
            <w:u w:val="single"/>
            <w:lang w:eastAsia="en-CA"/>
          </w:rPr>
          <w:t>http://www.yorku.ca/univsec/policies/document.php?document=86</w:t>
        </w:r>
      </w:hyperlink>
      <w:r w:rsidRPr="00AF6473">
        <w:rPr>
          <w:color w:val="000000"/>
          <w:lang w:eastAsia="en-CA"/>
        </w:rPr>
        <w:t xml:space="preserve"> </w:t>
      </w:r>
    </w:p>
    <w:p w14:paraId="660B1DD1" w14:textId="77777777" w:rsidR="002E78EA" w:rsidRPr="00AF6473" w:rsidRDefault="002E78EA" w:rsidP="002E78EA">
      <w:pPr>
        <w:jc w:val="both"/>
        <w:rPr>
          <w:color w:val="000000"/>
          <w:lang w:eastAsia="en-CA"/>
        </w:rPr>
      </w:pPr>
      <w:r w:rsidRPr="00AF6473">
        <w:rPr>
          <w:b/>
          <w:bCs/>
          <w:color w:val="000000"/>
          <w:lang w:eastAsia="en-CA"/>
        </w:rPr>
        <w:br/>
        <w:t>In-Class Tests and Exams - the 20% Rule</w:t>
      </w:r>
      <w:r w:rsidRPr="00AF6473">
        <w:rPr>
          <w:color w:val="000000"/>
          <w:lang w:eastAsia="en-CA"/>
        </w:rPr>
        <w:t xml:space="preserve">: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15" w:tgtFrame="_blank" w:history="1">
        <w:r w:rsidRPr="00AF6473">
          <w:rPr>
            <w:color w:val="0000FF"/>
            <w:u w:val="single"/>
            <w:lang w:eastAsia="en-CA"/>
          </w:rPr>
          <w:t>http://secretariat-policies.info.yorku.ca/policies/limits-on-the-worth-of-examinations-in-the-final-classes-of-a-term-policy/</w:t>
        </w:r>
      </w:hyperlink>
      <w:r w:rsidRPr="00AF6473">
        <w:rPr>
          <w:color w:val="000000"/>
          <w:lang w:eastAsia="en-CA"/>
        </w:rPr>
        <w:t xml:space="preserve"> </w:t>
      </w:r>
    </w:p>
    <w:p w14:paraId="5383D369" w14:textId="77777777" w:rsidR="002E78EA" w:rsidRPr="00AF6473" w:rsidRDefault="002E78EA" w:rsidP="002E78EA">
      <w:pPr>
        <w:jc w:val="both"/>
        <w:rPr>
          <w:color w:val="000000"/>
          <w:lang w:eastAsia="en-CA"/>
        </w:rPr>
      </w:pPr>
      <w:r w:rsidRPr="00AF6473">
        <w:rPr>
          <w:b/>
          <w:bCs/>
          <w:color w:val="000000"/>
          <w:lang w:eastAsia="en-CA"/>
        </w:rPr>
        <w:br/>
        <w:t>Reappraisals</w:t>
      </w:r>
      <w:r w:rsidRPr="00AF6473">
        <w:rPr>
          <w:color w:val="000000"/>
          <w:lang w:eastAsia="en-CA"/>
        </w:rPr>
        <w:t xml:space="preserve">: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16" w:tgtFrame="_blank" w:history="1">
        <w:r w:rsidRPr="00AF6473">
          <w:rPr>
            <w:color w:val="0000FF"/>
            <w:u w:val="single"/>
            <w:lang w:eastAsia="en-CA"/>
          </w:rPr>
          <w:t>http://myacademicrecord.students.yorku.ca/grade-reappraisal-policy</w:t>
        </w:r>
      </w:hyperlink>
      <w:r w:rsidRPr="00AF6473">
        <w:rPr>
          <w:color w:val="000000"/>
          <w:lang w:eastAsia="en-CA"/>
        </w:rPr>
        <w:t xml:space="preserve"> </w:t>
      </w:r>
    </w:p>
    <w:p w14:paraId="03523FFC" w14:textId="77777777" w:rsidR="002E78EA" w:rsidRPr="00AF6473" w:rsidRDefault="002E78EA" w:rsidP="002E78EA">
      <w:pPr>
        <w:jc w:val="both"/>
        <w:rPr>
          <w:color w:val="000000"/>
          <w:lang w:eastAsia="en-CA"/>
        </w:rPr>
      </w:pPr>
      <w:r w:rsidRPr="00AF6473">
        <w:rPr>
          <w:b/>
          <w:bCs/>
          <w:color w:val="000000"/>
          <w:lang w:eastAsia="en-CA"/>
        </w:rPr>
        <w:br/>
        <w:t>Accommodation Procedures:</w:t>
      </w:r>
      <w:r w:rsidRPr="00AF6473">
        <w:rPr>
          <w:color w:val="000000"/>
          <w:lang w:eastAsia="en-CA"/>
        </w:rPr>
        <w:t xml:space="preserve">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7" w:tgtFrame="_blank" w:history="1">
        <w:r w:rsidRPr="00AF6473">
          <w:rPr>
            <w:color w:val="0000FF"/>
            <w:u w:val="single"/>
            <w:lang w:eastAsia="en-CA"/>
          </w:rPr>
          <w:t>http://ds.info.yorku.ca/academic-support-accomodations/</w:t>
        </w:r>
      </w:hyperlink>
      <w:r w:rsidRPr="00AF6473">
        <w:rPr>
          <w:color w:val="000000"/>
          <w:lang w:eastAsia="en-CA"/>
        </w:rPr>
        <w:t xml:space="preserve"> </w:t>
      </w:r>
    </w:p>
    <w:p w14:paraId="056D5C0D" w14:textId="77777777" w:rsidR="002E78EA" w:rsidRPr="00AF6473" w:rsidRDefault="002E78EA" w:rsidP="002E78EA">
      <w:pPr>
        <w:jc w:val="both"/>
        <w:rPr>
          <w:color w:val="000000"/>
          <w:lang w:eastAsia="en-CA"/>
        </w:rPr>
      </w:pPr>
      <w:r w:rsidRPr="00AF6473">
        <w:rPr>
          <w:b/>
          <w:bCs/>
          <w:color w:val="000000"/>
          <w:lang w:eastAsia="en-CA"/>
        </w:rPr>
        <w:t> </w:t>
      </w:r>
      <w:r w:rsidRPr="00AF6473">
        <w:rPr>
          <w:color w:val="000000"/>
          <w:lang w:eastAsia="en-CA"/>
        </w:rPr>
        <w:t xml:space="preserve"> </w:t>
      </w:r>
    </w:p>
    <w:p w14:paraId="4F71065D" w14:textId="77777777" w:rsidR="002E78EA" w:rsidRPr="00AF6473" w:rsidRDefault="002E78EA" w:rsidP="002E78EA">
      <w:pPr>
        <w:jc w:val="both"/>
        <w:rPr>
          <w:color w:val="000000"/>
          <w:lang w:eastAsia="en-CA"/>
        </w:rPr>
      </w:pPr>
      <w:r w:rsidRPr="00AF6473">
        <w:rPr>
          <w:b/>
          <w:bCs/>
          <w:color w:val="000000"/>
          <w:lang w:eastAsia="en-CA"/>
        </w:rPr>
        <w:t>Religious Accommodation</w:t>
      </w:r>
      <w:r w:rsidRPr="00AF6473">
        <w:rPr>
          <w:color w:val="000000"/>
          <w:lang w:eastAsia="en-CA"/>
        </w:rPr>
        <w:t xml:space="preserve">: York University is committed to respecting the religious beliefs and practices of all members of the community, and making accommodations for observances of </w:t>
      </w:r>
      <w:r w:rsidRPr="00AF6473">
        <w:rPr>
          <w:color w:val="000000"/>
          <w:lang w:eastAsia="en-CA"/>
        </w:rPr>
        <w:lastRenderedPageBreak/>
        <w:t>special significance to adherents. For more information on religious accommodation, please visit:</w:t>
      </w:r>
      <w:r w:rsidRPr="00AF6473">
        <w:rPr>
          <w:color w:val="0000FF"/>
          <w:u w:val="single"/>
          <w:lang w:eastAsia="en-CA"/>
        </w:rPr>
        <w:br/>
        <w:t>https://w2prod.sis.yorku.ca/Apps/WebObjects/cdm.woa/wa/regobs</w:t>
      </w:r>
      <w:r w:rsidRPr="00AF6473">
        <w:rPr>
          <w:color w:val="000000"/>
          <w:lang w:eastAsia="en-CA"/>
        </w:rPr>
        <w:t xml:space="preserve"> </w:t>
      </w:r>
    </w:p>
    <w:p w14:paraId="3E0DEBA0" w14:textId="77777777" w:rsidR="002E78EA" w:rsidRPr="00AF6473" w:rsidRDefault="002E78EA" w:rsidP="002E78EA">
      <w:pPr>
        <w:jc w:val="both"/>
        <w:rPr>
          <w:color w:val="000000"/>
          <w:lang w:eastAsia="en-CA"/>
        </w:rPr>
      </w:pPr>
      <w:r w:rsidRPr="00AF6473">
        <w:rPr>
          <w:b/>
          <w:bCs/>
          <w:color w:val="000000"/>
          <w:lang w:eastAsia="en-CA"/>
        </w:rPr>
        <w:br/>
        <w:t>Academic Accommodation for Students with Disabilities (Senate Policy)</w:t>
      </w:r>
      <w:r w:rsidRPr="00AF6473">
        <w:rPr>
          <w:color w:val="000000"/>
          <w:lang w:eastAsia="en-CA"/>
        </w:rPr>
        <w:t xml:space="preserve"> </w:t>
      </w:r>
    </w:p>
    <w:p w14:paraId="37153F7A" w14:textId="77777777" w:rsidR="002E78EA" w:rsidRDefault="002E78EA" w:rsidP="002E78EA">
      <w:pPr>
        <w:jc w:val="both"/>
        <w:rPr>
          <w:color w:val="000000"/>
          <w:lang w:eastAsia="en-CA"/>
        </w:rPr>
      </w:pPr>
      <w:r w:rsidRPr="00AF6473">
        <w:rPr>
          <w:color w:val="000000"/>
          <w:lang w:eastAsia="en-CA"/>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Counselling and Disability Services website at </w:t>
      </w:r>
      <w:hyperlink r:id="rId18" w:tgtFrame="_blank" w:history="1">
        <w:r w:rsidRPr="00AF6473">
          <w:rPr>
            <w:color w:val="0000FF"/>
            <w:u w:val="single"/>
            <w:lang w:eastAsia="en-CA"/>
          </w:rPr>
          <w:t>http://www.yorku.ca/dshub/</w:t>
        </w:r>
      </w:hyperlink>
      <w:r w:rsidRPr="00AF6473">
        <w:rPr>
          <w:color w:val="000000"/>
          <w:lang w:eastAsia="en-CA"/>
        </w:rPr>
        <w:t xml:space="preserve"> </w:t>
      </w:r>
    </w:p>
    <w:p w14:paraId="453109CE" w14:textId="77777777" w:rsidR="002E78EA" w:rsidRPr="00AF6473" w:rsidRDefault="002E78EA" w:rsidP="002E78EA">
      <w:pPr>
        <w:jc w:val="both"/>
        <w:rPr>
          <w:color w:val="000000"/>
          <w:lang w:eastAsia="en-CA"/>
        </w:rPr>
      </w:pPr>
      <w:r w:rsidRPr="00AF6473">
        <w:rPr>
          <w:color w:val="000000"/>
          <w:lang w:eastAsia="en-CA"/>
        </w:rPr>
        <w:t xml:space="preserve">York’s disabilities offices and the Registrar’s Office work in partnership to support alternate exam and test accommodation services for students with disabilities at the </w:t>
      </w:r>
      <w:proofErr w:type="spellStart"/>
      <w:r w:rsidRPr="00AF6473">
        <w:rPr>
          <w:color w:val="000000"/>
          <w:lang w:eastAsia="en-CA"/>
        </w:rPr>
        <w:t>Keele</w:t>
      </w:r>
      <w:proofErr w:type="spellEnd"/>
      <w:r w:rsidRPr="00AF6473">
        <w:rPr>
          <w:color w:val="000000"/>
          <w:lang w:eastAsia="en-CA"/>
        </w:rPr>
        <w:t xml:space="preserve"> campus. For more information on alternate exams and tests please visit </w:t>
      </w:r>
      <w:hyperlink r:id="rId19" w:tgtFrame="_blank" w:history="1">
        <w:r w:rsidRPr="00AF6473">
          <w:rPr>
            <w:color w:val="0000FF"/>
            <w:u w:val="single"/>
            <w:lang w:eastAsia="en-CA"/>
          </w:rPr>
          <w:t>http://www.yorku.ca/altexams/</w:t>
        </w:r>
      </w:hyperlink>
      <w:r w:rsidRPr="00AF6473">
        <w:rPr>
          <w:color w:val="000000"/>
          <w:lang w:eastAsia="en-CA"/>
        </w:rPr>
        <w:t xml:space="preserve"> </w:t>
      </w:r>
    </w:p>
    <w:p w14:paraId="0551FF8D" w14:textId="77777777" w:rsidR="002E78EA" w:rsidRPr="00AF6473" w:rsidRDefault="002E78EA" w:rsidP="002E78EA">
      <w:pPr>
        <w:jc w:val="both"/>
      </w:pPr>
      <w:r w:rsidRPr="00AF6473">
        <w:rPr>
          <w:color w:val="000000"/>
          <w:lang w:eastAsia="en-CA"/>
        </w:rPr>
        <w:t>Please alert the Course Director as soon as possible should you require special accommodations.</w:t>
      </w:r>
    </w:p>
    <w:p w14:paraId="35C5844A" w14:textId="77777777" w:rsidR="00BA222F" w:rsidRPr="00273E79" w:rsidRDefault="00BA222F" w:rsidP="002E78EA">
      <w:pPr>
        <w:jc w:val="both"/>
        <w:rPr>
          <w:color w:val="000000"/>
        </w:rPr>
      </w:pPr>
    </w:p>
    <w:p w14:paraId="7570C9F8" w14:textId="77777777" w:rsidR="00BA222F" w:rsidRPr="002D16FA" w:rsidRDefault="00BA222F" w:rsidP="00BA222F">
      <w:pPr>
        <w:jc w:val="both"/>
        <w:rPr>
          <w:rFonts w:eastAsia="MS Mincho"/>
          <w:b/>
        </w:rPr>
      </w:pPr>
      <w:r>
        <w:rPr>
          <w:rFonts w:eastAsia="MS Mincho"/>
          <w:b/>
        </w:rPr>
        <w:t>On Learning:</w:t>
      </w:r>
    </w:p>
    <w:p w14:paraId="03012D0D" w14:textId="77777777" w:rsidR="00BA222F" w:rsidRPr="00C56597" w:rsidRDefault="00BA222F" w:rsidP="00BA222F">
      <w:pPr>
        <w:jc w:val="both"/>
        <w:rPr>
          <w:rFonts w:eastAsia="MS Mincho"/>
        </w:rPr>
      </w:pPr>
    </w:p>
    <w:p w14:paraId="5F2A0C3C" w14:textId="77777777" w:rsidR="00BA222F" w:rsidRDefault="00BA222F" w:rsidP="00BA222F">
      <w:pPr>
        <w:jc w:val="both"/>
        <w:rPr>
          <w:rFonts w:eastAsia="MS Mincho"/>
        </w:rPr>
      </w:pPr>
      <w:r>
        <w:rPr>
          <w:rFonts w:eastAsia="MS Mincho"/>
        </w:rPr>
        <w:t>Except during assignments</w:t>
      </w:r>
      <w:r w:rsidRPr="00C56597">
        <w:rPr>
          <w:rFonts w:eastAsia="MS Mincho"/>
        </w:rPr>
        <w:t xml:space="preserve"> </w:t>
      </w:r>
      <w:r>
        <w:rPr>
          <w:rFonts w:eastAsia="MS Mincho"/>
        </w:rPr>
        <w:t>and</w:t>
      </w:r>
      <w:r w:rsidRPr="00C56597">
        <w:rPr>
          <w:rFonts w:eastAsia="MS Mincho"/>
        </w:rPr>
        <w:t xml:space="preserve"> examinations, you are encouraged to discuss class material with other students as an active form of learning. But please be aware of the regulations governing acad</w:t>
      </w:r>
      <w:r>
        <w:rPr>
          <w:rFonts w:eastAsia="MS Mincho"/>
        </w:rPr>
        <w:t>emic offences found in the</w:t>
      </w:r>
      <w:r w:rsidRPr="00C56597">
        <w:rPr>
          <w:rFonts w:eastAsia="MS Mincho"/>
        </w:rPr>
        <w:t xml:space="preserve"> </w:t>
      </w:r>
      <w:r>
        <w:rPr>
          <w:rFonts w:eastAsia="MS Mincho"/>
        </w:rPr>
        <w:t>Undergraduate</w:t>
      </w:r>
      <w:r w:rsidRPr="00C56597">
        <w:rPr>
          <w:rFonts w:eastAsia="MS Mincho"/>
        </w:rPr>
        <w:t xml:space="preserve"> Calendar. For the assignment</w:t>
      </w:r>
      <w:r>
        <w:rPr>
          <w:rFonts w:eastAsia="MS Mincho"/>
        </w:rPr>
        <w:t>s</w:t>
      </w:r>
      <w:r w:rsidRPr="00C56597">
        <w:rPr>
          <w:rFonts w:eastAsia="MS Mincho"/>
        </w:rPr>
        <w:t>, it is especially important that you reference your sources of data and information thoroughly and accurately. Otherwise you would be subject to the penal</w:t>
      </w:r>
      <w:r>
        <w:rPr>
          <w:rFonts w:eastAsia="MS Mincho"/>
        </w:rPr>
        <w:t>ties for deliberate plagiarism.</w:t>
      </w:r>
    </w:p>
    <w:p w14:paraId="6B2442B2" w14:textId="77777777" w:rsidR="00BA222F" w:rsidRDefault="00BA222F" w:rsidP="00BA222F">
      <w:pPr>
        <w:jc w:val="both"/>
        <w:rPr>
          <w:rFonts w:eastAsia="MS Mincho"/>
        </w:rPr>
      </w:pPr>
    </w:p>
    <w:p w14:paraId="691FA2E5" w14:textId="77777777" w:rsidR="00BA222F" w:rsidRDefault="00BA222F" w:rsidP="00BA222F">
      <w:pPr>
        <w:jc w:val="both"/>
        <w:rPr>
          <w:rFonts w:eastAsia="MS Mincho"/>
          <w:b/>
          <w:i/>
        </w:rPr>
      </w:pPr>
      <w:r>
        <w:rPr>
          <w:rFonts w:eastAsia="MS Mincho"/>
          <w:b/>
          <w:i/>
        </w:rPr>
        <w:t>York University takes academic honesty very seriously. Second and subsequent breaches of academic honesty as a York student (e.g., cheating on exams, plagiarism, buying/copying another’s assignment solution, perhaps from the internet) will result in a permanent record of academic dishonesty that will follow the student throughout his or her career and possible expulsion from the university. The first breach of academic honesty will result in a mark of zero (0) and possible failure in the course.</w:t>
      </w:r>
    </w:p>
    <w:p w14:paraId="7DB90B52" w14:textId="77777777" w:rsidR="00BA222F" w:rsidRDefault="00BA222F" w:rsidP="00BA222F">
      <w:pPr>
        <w:jc w:val="both"/>
        <w:rPr>
          <w:rFonts w:eastAsia="MS Mincho"/>
          <w:b/>
          <w:i/>
        </w:rPr>
      </w:pPr>
    </w:p>
    <w:p w14:paraId="3EF44AB7" w14:textId="77777777" w:rsidR="00BA222F" w:rsidRPr="00EE652D" w:rsidRDefault="00BA222F" w:rsidP="00BA222F">
      <w:pPr>
        <w:jc w:val="both"/>
        <w:rPr>
          <w:rFonts w:eastAsia="MS Mincho"/>
          <w:b/>
        </w:rPr>
      </w:pPr>
      <w:r w:rsidRPr="00EE652D">
        <w:rPr>
          <w:rFonts w:eastAsia="MS Mincho"/>
          <w:b/>
        </w:rPr>
        <w:t>Readings</w:t>
      </w:r>
      <w:r>
        <w:rPr>
          <w:rFonts w:eastAsia="MS Mincho"/>
          <w:b/>
        </w:rPr>
        <w:t>:</w:t>
      </w:r>
    </w:p>
    <w:p w14:paraId="3CE3271F" w14:textId="77777777" w:rsidR="00BA222F" w:rsidRPr="00C56597" w:rsidRDefault="00BA222F" w:rsidP="00BA222F">
      <w:pPr>
        <w:jc w:val="both"/>
        <w:rPr>
          <w:rFonts w:eastAsia="MS Mincho"/>
        </w:rPr>
      </w:pPr>
    </w:p>
    <w:p w14:paraId="7160A587" w14:textId="77777777" w:rsidR="00BA222F" w:rsidRPr="00C56597" w:rsidRDefault="00BA222F" w:rsidP="00BA222F">
      <w:pPr>
        <w:jc w:val="both"/>
        <w:rPr>
          <w:rFonts w:eastAsia="MS Mincho"/>
        </w:rPr>
      </w:pPr>
      <w:r w:rsidRPr="00C56597">
        <w:rPr>
          <w:rFonts w:eastAsia="MS Mincho"/>
        </w:rPr>
        <w:t>Cultivation of individual interests and pursuits is encouraged, but please study the material given within [ ] in the Tentative Course Calendar. You are also responsible to learn the lecture material. Remember, the course material is cumulative and requires a steady "digestion of the installment plan." Few people can master the material just before the exam. Solid foundations are necessary and much depends on you. If you proceed "step-by-step", then you will find the subject much easier. The key to the bold-faced abbreviations in the Tentative Course Calendar is given below:</w:t>
      </w:r>
    </w:p>
    <w:p w14:paraId="23BB2102" w14:textId="77777777" w:rsidR="00BA222F" w:rsidRPr="00C56597" w:rsidRDefault="00BA222F" w:rsidP="00BA222F">
      <w:pPr>
        <w:jc w:val="both"/>
        <w:rPr>
          <w:rFonts w:eastAsia="MS Mincho"/>
        </w:rPr>
      </w:pPr>
    </w:p>
    <w:p w14:paraId="5CEE1208" w14:textId="77777777" w:rsidR="00BA222F" w:rsidRDefault="00BA222F" w:rsidP="00BA222F">
      <w:pPr>
        <w:jc w:val="both"/>
        <w:rPr>
          <w:rFonts w:eastAsia="MS Mincho"/>
        </w:rPr>
      </w:pPr>
      <w:r>
        <w:rPr>
          <w:rFonts w:eastAsia="MS Mincho"/>
          <w:b/>
        </w:rPr>
        <w:t>RWJR</w:t>
      </w:r>
      <w:r w:rsidRPr="0031322B">
        <w:rPr>
          <w:rFonts w:eastAsia="MS Mincho"/>
          <w:b/>
        </w:rPr>
        <w:t>:</w:t>
      </w:r>
      <w:r>
        <w:rPr>
          <w:rFonts w:eastAsia="MS Mincho"/>
        </w:rPr>
        <w:tab/>
        <w:t xml:space="preserve">Ross, </w:t>
      </w:r>
      <w:proofErr w:type="spellStart"/>
      <w:r>
        <w:rPr>
          <w:rFonts w:eastAsia="MS Mincho"/>
        </w:rPr>
        <w:t>Westerfield</w:t>
      </w:r>
      <w:proofErr w:type="spellEnd"/>
      <w:r>
        <w:rPr>
          <w:rFonts w:eastAsia="MS Mincho"/>
        </w:rPr>
        <w:t>, Jordan, Roberts</w:t>
      </w:r>
      <w:r w:rsidR="00E809C9">
        <w:rPr>
          <w:rFonts w:eastAsia="MS Mincho"/>
        </w:rPr>
        <w:t xml:space="preserve">, </w:t>
      </w:r>
      <w:proofErr w:type="spellStart"/>
      <w:r w:rsidR="00E809C9">
        <w:rPr>
          <w:rFonts w:eastAsia="MS Mincho"/>
        </w:rPr>
        <w:t>Pandes</w:t>
      </w:r>
      <w:proofErr w:type="spellEnd"/>
      <w:r w:rsidR="00E809C9">
        <w:rPr>
          <w:rFonts w:eastAsia="MS Mincho"/>
        </w:rPr>
        <w:t>, Holloway</w:t>
      </w:r>
      <w:r w:rsidRPr="00C56597">
        <w:rPr>
          <w:rFonts w:eastAsia="MS Mincho"/>
        </w:rPr>
        <w:t xml:space="preserve">. </w:t>
      </w:r>
      <w:r>
        <w:rPr>
          <w:rFonts w:eastAsia="MS Mincho"/>
          <w:i/>
        </w:rPr>
        <w:t>Fundamentals of Corporate Finance</w:t>
      </w:r>
      <w:r>
        <w:rPr>
          <w:rFonts w:eastAsia="MS Mincho"/>
        </w:rPr>
        <w:t xml:space="preserve">, </w:t>
      </w:r>
      <w:r w:rsidR="00837FDC">
        <w:rPr>
          <w:rFonts w:eastAsia="MS Mincho"/>
        </w:rPr>
        <w:t>Ten</w:t>
      </w:r>
      <w:r w:rsidR="00E809C9">
        <w:rPr>
          <w:rFonts w:eastAsia="MS Mincho"/>
        </w:rPr>
        <w:t>th</w:t>
      </w:r>
      <w:r>
        <w:rPr>
          <w:rFonts w:eastAsia="MS Mincho"/>
        </w:rPr>
        <w:t xml:space="preserve"> </w:t>
      </w:r>
      <w:r w:rsidRPr="00C56597">
        <w:rPr>
          <w:rFonts w:eastAsia="MS Mincho"/>
        </w:rPr>
        <w:t>Canadian Ed</w:t>
      </w:r>
      <w:r w:rsidR="004531CF">
        <w:rPr>
          <w:rFonts w:eastAsia="MS Mincho"/>
        </w:rPr>
        <w:t>ition, McGraw-Hill Ryerson, 2019 (Connect NOT used.)</w:t>
      </w:r>
    </w:p>
    <w:p w14:paraId="3436A19C" w14:textId="77777777" w:rsidR="00BA222F" w:rsidRDefault="00BA222F" w:rsidP="00BA222F">
      <w:pPr>
        <w:jc w:val="both"/>
        <w:rPr>
          <w:rFonts w:eastAsia="MS Mincho"/>
        </w:rPr>
      </w:pPr>
    </w:p>
    <w:p w14:paraId="2EE2BC4F" w14:textId="77777777" w:rsidR="00BA222F" w:rsidRDefault="00BA222F" w:rsidP="00A93162">
      <w:pPr>
        <w:jc w:val="both"/>
        <w:rPr>
          <w:rFonts w:eastAsia="MS Mincho"/>
        </w:rPr>
      </w:pPr>
      <w:r>
        <w:rPr>
          <w:rFonts w:eastAsia="MS Mincho"/>
          <w:b/>
        </w:rPr>
        <w:t>Ross:</w:t>
      </w:r>
      <w:r>
        <w:rPr>
          <w:rFonts w:eastAsia="MS Mincho"/>
        </w:rPr>
        <w:tab/>
        <w:t xml:space="preserve">Ross, </w:t>
      </w:r>
      <w:proofErr w:type="spellStart"/>
      <w:r>
        <w:rPr>
          <w:rFonts w:eastAsia="MS Mincho"/>
        </w:rPr>
        <w:t>Westerfield</w:t>
      </w:r>
      <w:proofErr w:type="spellEnd"/>
      <w:r>
        <w:rPr>
          <w:rFonts w:eastAsia="MS Mincho"/>
        </w:rPr>
        <w:t>, Jaffe, Roberts</w:t>
      </w:r>
      <w:r w:rsidRPr="00C56597">
        <w:rPr>
          <w:rFonts w:eastAsia="MS Mincho"/>
        </w:rPr>
        <w:t xml:space="preserve">. </w:t>
      </w:r>
      <w:r>
        <w:rPr>
          <w:rFonts w:eastAsia="MS Mincho"/>
          <w:i/>
        </w:rPr>
        <w:t>Corporate Finance</w:t>
      </w:r>
      <w:r>
        <w:rPr>
          <w:rFonts w:eastAsia="MS Mincho"/>
        </w:rPr>
        <w:t>, Fourth Canadian Edition, McGraw-Hill Ryerson, 2005 (Chapters 10, 11 &amp; 12 can be found on course website.)</w:t>
      </w:r>
    </w:p>
    <w:p w14:paraId="4B5EE5FC" w14:textId="77777777" w:rsidR="00BA222F" w:rsidRDefault="00BA222F" w:rsidP="00A93162">
      <w:pPr>
        <w:jc w:val="both"/>
        <w:rPr>
          <w:rFonts w:eastAsia="MS Mincho"/>
          <w:b/>
        </w:rPr>
      </w:pPr>
    </w:p>
    <w:p w14:paraId="12A9D2BC" w14:textId="77777777" w:rsidR="00BA222F" w:rsidRDefault="00BA222F" w:rsidP="00A93162">
      <w:pPr>
        <w:jc w:val="both"/>
        <w:rPr>
          <w:rFonts w:eastAsia="MS Mincho"/>
        </w:rPr>
      </w:pPr>
      <w:r>
        <w:rPr>
          <w:rFonts w:eastAsia="MS Mincho"/>
          <w:b/>
        </w:rPr>
        <w:t>RWJR</w:t>
      </w:r>
      <w:r w:rsidRPr="00C56597">
        <w:rPr>
          <w:rFonts w:eastAsia="MS Mincho"/>
        </w:rPr>
        <w:t xml:space="preserve"> is the required textbook for this course and is available at the </w:t>
      </w:r>
      <w:r>
        <w:rPr>
          <w:rFonts w:eastAsia="MS Mincho"/>
        </w:rPr>
        <w:t xml:space="preserve">York Bookstore. </w:t>
      </w:r>
    </w:p>
    <w:p w14:paraId="18063623" w14:textId="77777777" w:rsidR="00BA222F" w:rsidRDefault="00BA222F" w:rsidP="00A93162">
      <w:pPr>
        <w:jc w:val="both"/>
        <w:rPr>
          <w:rFonts w:eastAsia="MS Mincho"/>
        </w:rPr>
      </w:pPr>
    </w:p>
    <w:p w14:paraId="4157AD43" w14:textId="77777777" w:rsidR="00BA222F" w:rsidRPr="008D1BD1" w:rsidRDefault="00BA222F" w:rsidP="00A93162">
      <w:pPr>
        <w:jc w:val="both"/>
        <w:rPr>
          <w:rFonts w:eastAsia="MS Mincho"/>
          <w:b/>
        </w:rPr>
      </w:pPr>
      <w:r>
        <w:rPr>
          <w:rFonts w:eastAsia="MS Mincho"/>
          <w:b/>
        </w:rPr>
        <w:t>More Things to Do:</w:t>
      </w:r>
    </w:p>
    <w:p w14:paraId="5B9EC74B" w14:textId="77777777" w:rsidR="00BA222F" w:rsidRPr="00C56597" w:rsidRDefault="00BA222F" w:rsidP="00A93162">
      <w:pPr>
        <w:jc w:val="both"/>
        <w:rPr>
          <w:rFonts w:eastAsia="MS Mincho"/>
        </w:rPr>
      </w:pPr>
    </w:p>
    <w:p w14:paraId="75506DEC" w14:textId="77777777" w:rsidR="00BA222F" w:rsidRDefault="00BA222F" w:rsidP="00A93162">
      <w:pPr>
        <w:jc w:val="both"/>
      </w:pPr>
      <w:r>
        <w:t>1.</w:t>
      </w:r>
      <w:r>
        <w:tab/>
        <w:t>Check the Course Website and read your e-mail regularly.</w:t>
      </w:r>
    </w:p>
    <w:p w14:paraId="2995E33B" w14:textId="77777777" w:rsidR="00BA222F" w:rsidRDefault="00BA222F" w:rsidP="00A93162">
      <w:pPr>
        <w:jc w:val="both"/>
      </w:pPr>
    </w:p>
    <w:p w14:paraId="763B28DE" w14:textId="77777777" w:rsidR="00BA222F" w:rsidRDefault="00BA222F" w:rsidP="00A93162">
      <w:pPr>
        <w:jc w:val="both"/>
      </w:pPr>
      <w:r>
        <w:t>2.</w:t>
      </w:r>
      <w:r>
        <w:tab/>
        <w:t xml:space="preserve">Submit an index card (or quarter of </w:t>
      </w:r>
      <w:r w:rsidR="00222FC0">
        <w:t>a letter-size page) in the fourth</w:t>
      </w:r>
      <w:r>
        <w:t xml:space="preserve"> week of classes with the following handwritten information about yourself:</w:t>
      </w:r>
    </w:p>
    <w:p w14:paraId="569BD611" w14:textId="77777777" w:rsidR="00BA222F" w:rsidRDefault="00BA222F" w:rsidP="00A93162">
      <w:pPr>
        <w:numPr>
          <w:ilvl w:val="0"/>
          <w:numId w:val="1"/>
        </w:numPr>
        <w:jc w:val="both"/>
      </w:pPr>
      <w:r>
        <w:t>Your full name.</w:t>
      </w:r>
    </w:p>
    <w:p w14:paraId="3370291C" w14:textId="77777777" w:rsidR="00BA222F" w:rsidRDefault="00BA222F" w:rsidP="00A93162">
      <w:pPr>
        <w:numPr>
          <w:ilvl w:val="0"/>
          <w:numId w:val="1"/>
        </w:numPr>
        <w:jc w:val="both"/>
      </w:pPr>
      <w:smartTag w:uri="urn:schemas-microsoft-com:office:smarttags" w:element="place">
        <w:smartTag w:uri="urn:schemas-microsoft-com:office:smarttags" w:element="City">
          <w:r>
            <w:t>York</w:t>
          </w:r>
        </w:smartTag>
      </w:smartTag>
      <w:r>
        <w:t xml:space="preserve"> student number.</w:t>
      </w:r>
    </w:p>
    <w:p w14:paraId="70E5F654" w14:textId="77777777" w:rsidR="00BA222F" w:rsidRDefault="00BA222F" w:rsidP="00A93162">
      <w:pPr>
        <w:numPr>
          <w:ilvl w:val="0"/>
          <w:numId w:val="1"/>
        </w:numPr>
        <w:jc w:val="both"/>
      </w:pPr>
      <w:r>
        <w:t>E-mail address and local phone number.</w:t>
      </w:r>
    </w:p>
    <w:p w14:paraId="4127E894" w14:textId="77777777" w:rsidR="00BA222F" w:rsidRDefault="00BA222F" w:rsidP="00A93162">
      <w:pPr>
        <w:numPr>
          <w:ilvl w:val="0"/>
          <w:numId w:val="1"/>
        </w:numPr>
        <w:jc w:val="both"/>
      </w:pPr>
      <w:r>
        <w:t>Hometown.</w:t>
      </w:r>
    </w:p>
    <w:p w14:paraId="33125D8B" w14:textId="77777777" w:rsidR="00BA222F" w:rsidRDefault="00BA222F" w:rsidP="00A93162">
      <w:pPr>
        <w:numPr>
          <w:ilvl w:val="0"/>
          <w:numId w:val="1"/>
        </w:numPr>
        <w:jc w:val="both"/>
      </w:pPr>
      <w:r>
        <w:t>Intended major/concentration and career plans.</w:t>
      </w:r>
    </w:p>
    <w:p w14:paraId="629B66ED" w14:textId="77777777" w:rsidR="00BA222F" w:rsidRDefault="00BA222F" w:rsidP="00A93162">
      <w:pPr>
        <w:numPr>
          <w:ilvl w:val="0"/>
          <w:numId w:val="1"/>
        </w:numPr>
        <w:jc w:val="both"/>
      </w:pPr>
      <w:r>
        <w:t xml:space="preserve">List of Finance courses taken at </w:t>
      </w:r>
      <w:smartTag w:uri="urn:schemas-microsoft-com:office:smarttags" w:element="City">
        <w:r>
          <w:t>York</w:t>
        </w:r>
      </w:smartTag>
      <w:r>
        <w:t xml:space="preserve"> and other colleges/universities (which received transfer credit from </w:t>
      </w:r>
      <w:smartTag w:uri="urn:schemas-microsoft-com:office:smarttags" w:element="City">
        <w:smartTag w:uri="urn:schemas-microsoft-com:office:smarttags" w:element="place">
          <w:r>
            <w:t>York</w:t>
          </w:r>
        </w:smartTag>
      </w:smartTag>
      <w:r>
        <w:t>).</w:t>
      </w:r>
    </w:p>
    <w:p w14:paraId="7EC86C3C" w14:textId="77777777" w:rsidR="00BA222F" w:rsidRDefault="00BA222F" w:rsidP="00A93162">
      <w:pPr>
        <w:numPr>
          <w:ilvl w:val="0"/>
          <w:numId w:val="1"/>
        </w:numPr>
        <w:jc w:val="both"/>
      </w:pPr>
      <w:r>
        <w:t xml:space="preserve">Photocopy of your </w:t>
      </w:r>
      <w:r w:rsidRPr="00E679AC">
        <w:rPr>
          <w:b/>
        </w:rPr>
        <w:t>York Card</w:t>
      </w:r>
      <w:r>
        <w:t xml:space="preserve"> or other form of acceptable photo ID.</w:t>
      </w:r>
    </w:p>
    <w:p w14:paraId="69ED2757" w14:textId="77777777" w:rsidR="00BA222F" w:rsidRPr="00C56597" w:rsidRDefault="00BA222F" w:rsidP="00A93162">
      <w:pPr>
        <w:jc w:val="both"/>
        <w:rPr>
          <w:rFonts w:eastAsia="MS Mincho"/>
        </w:rPr>
      </w:pPr>
    </w:p>
    <w:p w14:paraId="4A0B2406" w14:textId="5280C6CF" w:rsidR="00BA222F" w:rsidRPr="00A93162" w:rsidRDefault="00BA222F" w:rsidP="00A93162">
      <w:pPr>
        <w:jc w:val="both"/>
        <w:rPr>
          <w:rFonts w:eastAsia="MS Mincho"/>
          <w:b/>
          <w:highlight w:val="yellow"/>
        </w:rPr>
      </w:pPr>
      <w:r w:rsidRPr="00A93162">
        <w:rPr>
          <w:rFonts w:eastAsia="MS Mincho"/>
          <w:b/>
          <w:highlight w:val="yellow"/>
        </w:rPr>
        <w:t xml:space="preserve">IMPORTANT NOTE REGARDING TENTATIVE COURSE CALENDAR: There will </w:t>
      </w:r>
      <w:proofErr w:type="gramStart"/>
      <w:r w:rsidRPr="00A93162">
        <w:rPr>
          <w:rFonts w:eastAsia="MS Mincho"/>
          <w:b/>
          <w:highlight w:val="yellow"/>
        </w:rPr>
        <w:t xml:space="preserve">be </w:t>
      </w:r>
      <w:r w:rsidR="00A93162" w:rsidRPr="00A93162">
        <w:rPr>
          <w:rFonts w:eastAsia="MS Mincho"/>
          <w:b/>
          <w:highlight w:val="yellow"/>
        </w:rPr>
        <w:t xml:space="preserve"> a</w:t>
      </w:r>
      <w:proofErr w:type="gramEnd"/>
      <w:r w:rsidR="00A93162" w:rsidRPr="00A93162">
        <w:rPr>
          <w:rFonts w:eastAsia="MS Mincho"/>
          <w:b/>
          <w:highlight w:val="yellow"/>
        </w:rPr>
        <w:t xml:space="preserve"> </w:t>
      </w:r>
      <w:r w:rsidRPr="00A93162">
        <w:rPr>
          <w:rFonts w:eastAsia="MS Mincho"/>
          <w:b/>
          <w:highlight w:val="yellow"/>
        </w:rPr>
        <w:t>midterm review</w:t>
      </w:r>
      <w:r w:rsidR="00AD4F54" w:rsidRPr="00A93162">
        <w:rPr>
          <w:rFonts w:eastAsia="MS Mincho"/>
          <w:b/>
          <w:highlight w:val="yellow"/>
        </w:rPr>
        <w:t>, a final exam review,</w:t>
      </w:r>
      <w:r w:rsidRPr="00A93162">
        <w:rPr>
          <w:rFonts w:eastAsia="MS Mincho"/>
          <w:b/>
          <w:highlight w:val="yellow"/>
        </w:rPr>
        <w:t xml:space="preserve"> and two tutorials on financial ratios (RWJR Chapter 3) during the semester.</w:t>
      </w:r>
    </w:p>
    <w:p w14:paraId="2871D7D8" w14:textId="77777777" w:rsidR="00A93162" w:rsidRPr="00A93162" w:rsidRDefault="00A93162" w:rsidP="006431D8">
      <w:pPr>
        <w:rPr>
          <w:rFonts w:eastAsia="MS Mincho"/>
          <w:b/>
          <w:highlight w:val="yellow"/>
        </w:rPr>
      </w:pPr>
    </w:p>
    <w:p w14:paraId="32722EE5" w14:textId="3157E684" w:rsidR="00A93162" w:rsidRDefault="00A93162" w:rsidP="006431D8">
      <w:pPr>
        <w:rPr>
          <w:rFonts w:eastAsia="MS Mincho"/>
          <w:b/>
          <w:highlight w:val="yellow"/>
        </w:rPr>
      </w:pPr>
      <w:r w:rsidRPr="00A93162">
        <w:rPr>
          <w:rFonts w:eastAsia="MS Mincho"/>
          <w:b/>
          <w:highlight w:val="yellow"/>
        </w:rPr>
        <w:t>The dates/times of the review sessions and tutorials are as follows:</w:t>
      </w:r>
    </w:p>
    <w:p w14:paraId="3EBB5199" w14:textId="77777777" w:rsidR="00A93162" w:rsidRPr="00A93162" w:rsidRDefault="00A93162" w:rsidP="006431D8">
      <w:pPr>
        <w:rPr>
          <w:rFonts w:eastAsia="MS Mincho"/>
          <w:b/>
          <w:highlight w:val="yellow"/>
        </w:rPr>
      </w:pPr>
    </w:p>
    <w:p w14:paraId="33363DDD" w14:textId="77777777" w:rsidR="00A93162" w:rsidRPr="00A93162" w:rsidRDefault="00A93162" w:rsidP="006431D8">
      <w:pPr>
        <w:rPr>
          <w:rFonts w:eastAsia="MS Mincho"/>
          <w:b/>
          <w:highlight w:val="yellow"/>
        </w:rPr>
      </w:pPr>
      <w:r w:rsidRPr="00A93162">
        <w:rPr>
          <w:rFonts w:eastAsia="MS Mincho"/>
          <w:b/>
          <w:highlight w:val="yellow"/>
        </w:rPr>
        <w:t>Mi</w:t>
      </w:r>
      <w:r w:rsidR="00815A06">
        <w:rPr>
          <w:rFonts w:eastAsia="MS Mincho"/>
          <w:b/>
          <w:highlight w:val="yellow"/>
        </w:rPr>
        <w:t>dterm Review: Frida</w:t>
      </w:r>
      <w:r w:rsidR="00453D80">
        <w:rPr>
          <w:rFonts w:eastAsia="MS Mincho"/>
          <w:b/>
          <w:highlight w:val="yellow"/>
        </w:rPr>
        <w:t>y, February 7, 7pm-10pm, location TBA</w:t>
      </w:r>
    </w:p>
    <w:p w14:paraId="42F0149C" w14:textId="77777777" w:rsidR="00A93162" w:rsidRPr="00A93162" w:rsidRDefault="00A93162" w:rsidP="006431D8">
      <w:pPr>
        <w:rPr>
          <w:rFonts w:eastAsia="MS Mincho"/>
          <w:b/>
          <w:highlight w:val="yellow"/>
        </w:rPr>
      </w:pPr>
    </w:p>
    <w:p w14:paraId="0F538FE6" w14:textId="77777777" w:rsidR="00A93162" w:rsidRPr="00A93162" w:rsidRDefault="00453D80" w:rsidP="006431D8">
      <w:pPr>
        <w:rPr>
          <w:rFonts w:eastAsia="MS Mincho"/>
          <w:b/>
          <w:highlight w:val="yellow"/>
        </w:rPr>
      </w:pPr>
      <w:r>
        <w:rPr>
          <w:rFonts w:eastAsia="MS Mincho"/>
          <w:b/>
          <w:highlight w:val="yellow"/>
        </w:rPr>
        <w:t>Final Exam Review: Friday, April</w:t>
      </w:r>
      <w:r w:rsidR="008A6290">
        <w:rPr>
          <w:rFonts w:eastAsia="MS Mincho"/>
          <w:b/>
          <w:highlight w:val="yellow"/>
        </w:rPr>
        <w:t xml:space="preserve"> </w:t>
      </w:r>
      <w:r>
        <w:rPr>
          <w:rFonts w:eastAsia="MS Mincho"/>
          <w:b/>
          <w:highlight w:val="yellow"/>
        </w:rPr>
        <w:t>3, 7pm-10pm, location TBA</w:t>
      </w:r>
    </w:p>
    <w:p w14:paraId="13C41B43" w14:textId="77777777" w:rsidR="00A93162" w:rsidRPr="00A93162" w:rsidRDefault="00A93162" w:rsidP="006431D8">
      <w:pPr>
        <w:rPr>
          <w:rFonts w:eastAsia="MS Mincho"/>
          <w:b/>
          <w:highlight w:val="yellow"/>
        </w:rPr>
      </w:pPr>
    </w:p>
    <w:p w14:paraId="65568F5C" w14:textId="77777777" w:rsidR="00A93162" w:rsidRPr="00A93162" w:rsidRDefault="00A93162" w:rsidP="006431D8">
      <w:pPr>
        <w:rPr>
          <w:rFonts w:eastAsia="MS Mincho"/>
          <w:b/>
          <w:highlight w:val="yellow"/>
        </w:rPr>
      </w:pPr>
      <w:r w:rsidRPr="00A93162">
        <w:rPr>
          <w:rFonts w:eastAsia="MS Mincho"/>
          <w:b/>
          <w:highlight w:val="yellow"/>
        </w:rPr>
        <w:t>Tutorials on financial ratios:</w:t>
      </w:r>
    </w:p>
    <w:p w14:paraId="44C6BB33" w14:textId="77777777" w:rsidR="00A93162" w:rsidRPr="004052BC" w:rsidRDefault="00453D80" w:rsidP="006431D8">
      <w:pPr>
        <w:rPr>
          <w:rFonts w:eastAsia="MS Mincho"/>
          <w:b/>
          <w:highlight w:val="yellow"/>
        </w:rPr>
      </w:pPr>
      <w:r>
        <w:rPr>
          <w:rFonts w:eastAsiaTheme="minorEastAsia"/>
          <w:b/>
          <w:highlight w:val="yellow"/>
          <w:lang w:val="en-CA" w:eastAsia="zh-CN"/>
        </w:rPr>
        <w:t>Times and locations TBA</w:t>
      </w:r>
    </w:p>
    <w:p w14:paraId="17087A42" w14:textId="77777777" w:rsidR="00BA222F" w:rsidRDefault="00BA222F" w:rsidP="00BA222F">
      <w:pPr>
        <w:jc w:val="center"/>
        <w:rPr>
          <w:rFonts w:eastAsia="MS Mincho"/>
          <w:b/>
        </w:rPr>
      </w:pPr>
      <w:r w:rsidRPr="004052BC">
        <w:rPr>
          <w:rFonts w:eastAsia="MS Mincho"/>
          <w:b/>
        </w:rPr>
        <w:br w:type="page"/>
      </w:r>
      <w:r w:rsidRPr="00360230">
        <w:rPr>
          <w:rFonts w:eastAsia="MS Mincho"/>
          <w:b/>
          <w:highlight w:val="yellow"/>
        </w:rPr>
        <w:lastRenderedPageBreak/>
        <w:t>TENTATIVE COURSE CALENDAR</w:t>
      </w:r>
    </w:p>
    <w:p w14:paraId="3B46EA94" w14:textId="77777777" w:rsidR="00BA222F" w:rsidRDefault="00BA222F" w:rsidP="00BA222F">
      <w:pPr>
        <w:jc w:val="center"/>
        <w:rPr>
          <w:rFonts w:eastAsia="MS Mincho"/>
          <w:b/>
        </w:rPr>
      </w:pP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830"/>
      </w:tblGrid>
      <w:tr w:rsidR="00BA222F" w:rsidRPr="003D18F6" w14:paraId="30493125" w14:textId="77777777" w:rsidTr="00FE5175">
        <w:tc>
          <w:tcPr>
            <w:tcW w:w="2430" w:type="dxa"/>
            <w:vAlign w:val="center"/>
          </w:tcPr>
          <w:p w14:paraId="2AA1F6E0" w14:textId="3F4F818A" w:rsidR="00BA222F" w:rsidRPr="00E13883" w:rsidRDefault="00747BE2" w:rsidP="00747BE2">
            <w:pPr>
              <w:jc w:val="center"/>
              <w:rPr>
                <w:rFonts w:eastAsia="MS Mincho"/>
              </w:rPr>
            </w:pPr>
            <w:r>
              <w:rPr>
                <w:rFonts w:eastAsia="MS Mincho"/>
              </w:rPr>
              <w:t xml:space="preserve">Jan </w:t>
            </w:r>
            <w:r w:rsidR="00A2366C">
              <w:rPr>
                <w:rFonts w:eastAsia="MS Mincho"/>
              </w:rPr>
              <w:t>6</w:t>
            </w:r>
          </w:p>
          <w:p w14:paraId="2288B150" w14:textId="77777777" w:rsidR="00BA222F" w:rsidRPr="00E13883" w:rsidRDefault="00BA222F" w:rsidP="00732C5E">
            <w:pPr>
              <w:jc w:val="center"/>
              <w:rPr>
                <w:rFonts w:eastAsia="MS Mincho"/>
              </w:rPr>
            </w:pPr>
          </w:p>
        </w:tc>
        <w:tc>
          <w:tcPr>
            <w:tcW w:w="7830" w:type="dxa"/>
          </w:tcPr>
          <w:p w14:paraId="71071DE8" w14:textId="77777777" w:rsidR="00BA222F" w:rsidRPr="00E13883" w:rsidRDefault="00BA222F" w:rsidP="00732C5E">
            <w:pPr>
              <w:jc w:val="center"/>
              <w:rPr>
                <w:rFonts w:eastAsia="MS Mincho"/>
                <w:b/>
              </w:rPr>
            </w:pPr>
            <w:r w:rsidRPr="00E13883">
              <w:rPr>
                <w:rFonts w:eastAsia="MS Mincho"/>
                <w:b/>
                <w:i/>
              </w:rPr>
              <w:t xml:space="preserve">Deterministic Valuation I: </w:t>
            </w:r>
            <w:r w:rsidRPr="00E13883">
              <w:rPr>
                <w:rFonts w:eastAsia="MS Mincho"/>
              </w:rPr>
              <w:t>Re</w:t>
            </w:r>
            <w:r w:rsidR="005471A0">
              <w:rPr>
                <w:rFonts w:eastAsia="MS Mincho"/>
              </w:rPr>
              <w:t>view of TVOM, DCF Valuation &amp;</w:t>
            </w:r>
            <w:r w:rsidRPr="00E13883">
              <w:rPr>
                <w:rFonts w:eastAsia="MS Mincho"/>
              </w:rPr>
              <w:t xml:space="preserve"> </w:t>
            </w:r>
            <w:r w:rsidR="00747BE2">
              <w:rPr>
                <w:rFonts w:eastAsia="MS Mincho"/>
              </w:rPr>
              <w:t>LT Fin</w:t>
            </w:r>
            <w:r w:rsidR="005471A0">
              <w:rPr>
                <w:rFonts w:eastAsia="MS Mincho"/>
              </w:rPr>
              <w:t xml:space="preserve"> </w:t>
            </w:r>
            <w:r w:rsidR="00747BE2">
              <w:rPr>
                <w:rFonts w:eastAsia="MS Mincho"/>
              </w:rPr>
              <w:t>Plan</w:t>
            </w:r>
            <w:r w:rsidRPr="00E13883">
              <w:rPr>
                <w:rFonts w:eastAsia="MS Mincho"/>
              </w:rPr>
              <w:t xml:space="preserve"> </w:t>
            </w:r>
          </w:p>
          <w:p w14:paraId="391330F0" w14:textId="77777777" w:rsidR="00BA222F" w:rsidRPr="00E13883" w:rsidRDefault="00BA222F" w:rsidP="00732C5E">
            <w:pPr>
              <w:jc w:val="center"/>
              <w:rPr>
                <w:rFonts w:eastAsia="MS Mincho"/>
              </w:rPr>
            </w:pPr>
            <w:r w:rsidRPr="00E13883">
              <w:rPr>
                <w:rFonts w:eastAsia="MS Mincho"/>
                <w:b/>
              </w:rPr>
              <w:t xml:space="preserve">[RWJR </w:t>
            </w:r>
            <w:r w:rsidRPr="00E13883">
              <w:rPr>
                <w:rFonts w:eastAsia="MS Mincho"/>
              </w:rPr>
              <w:t>Chapters 4, 5, 6, Appendix 6A</w:t>
            </w:r>
            <w:r w:rsidRPr="00E13883">
              <w:rPr>
                <w:rFonts w:eastAsia="MS Mincho"/>
                <w:b/>
              </w:rPr>
              <w:t>;</w:t>
            </w:r>
            <w:r w:rsidRPr="00E13883">
              <w:rPr>
                <w:rFonts w:eastAsia="MS Mincho"/>
              </w:rPr>
              <w:t xml:space="preserve"> </w:t>
            </w:r>
            <w:r w:rsidRPr="00E13883">
              <w:rPr>
                <w:rFonts w:eastAsia="MS Mincho"/>
                <w:i/>
              </w:rPr>
              <w:t>Chapters 1 &amp; 2 (self-study)</w:t>
            </w:r>
            <w:r w:rsidRPr="00E13883">
              <w:rPr>
                <w:rFonts w:eastAsia="MS Mincho"/>
                <w:b/>
              </w:rPr>
              <w:t>]</w:t>
            </w:r>
          </w:p>
        </w:tc>
      </w:tr>
      <w:tr w:rsidR="00BA222F" w:rsidRPr="003D18F6" w14:paraId="65735C9D" w14:textId="77777777" w:rsidTr="00FE5175">
        <w:tc>
          <w:tcPr>
            <w:tcW w:w="2430" w:type="dxa"/>
            <w:vAlign w:val="center"/>
          </w:tcPr>
          <w:p w14:paraId="02EF16A3" w14:textId="0EA77E75" w:rsidR="00BA222F" w:rsidRPr="00E13883" w:rsidRDefault="00747BE2" w:rsidP="00732C5E">
            <w:pPr>
              <w:jc w:val="center"/>
              <w:rPr>
                <w:rFonts w:eastAsia="MS Mincho"/>
              </w:rPr>
            </w:pPr>
            <w:r>
              <w:rPr>
                <w:rFonts w:eastAsia="MS Mincho"/>
              </w:rPr>
              <w:t>Jan 1</w:t>
            </w:r>
            <w:r w:rsidR="00DD4B7D">
              <w:rPr>
                <w:rFonts w:eastAsia="MS Mincho"/>
              </w:rPr>
              <w:t>3</w:t>
            </w:r>
          </w:p>
          <w:p w14:paraId="2944158D" w14:textId="77777777" w:rsidR="00BA222F" w:rsidRPr="00E13883" w:rsidRDefault="00BA222F" w:rsidP="00732C5E">
            <w:pPr>
              <w:jc w:val="center"/>
              <w:rPr>
                <w:rFonts w:eastAsia="MS Mincho"/>
              </w:rPr>
            </w:pPr>
          </w:p>
        </w:tc>
        <w:tc>
          <w:tcPr>
            <w:tcW w:w="7830" w:type="dxa"/>
          </w:tcPr>
          <w:p w14:paraId="33FB8DC1" w14:textId="77777777" w:rsidR="00BA222F" w:rsidRPr="00E13883" w:rsidRDefault="00BA222F" w:rsidP="00732C5E">
            <w:pPr>
              <w:jc w:val="center"/>
              <w:rPr>
                <w:rFonts w:eastAsia="MS Mincho"/>
                <w:b/>
              </w:rPr>
            </w:pPr>
            <w:r w:rsidRPr="00E13883">
              <w:rPr>
                <w:rFonts w:eastAsia="MS Mincho"/>
                <w:b/>
                <w:i/>
              </w:rPr>
              <w:t xml:space="preserve">Deterministic Valuation II: </w:t>
            </w:r>
            <w:r w:rsidRPr="00E13883">
              <w:rPr>
                <w:rFonts w:eastAsia="MS Mincho"/>
              </w:rPr>
              <w:t xml:space="preserve">Determinants of Interest Rates, Bond Duration &amp; Refunding, and Subsidized Interest Rates (ODA) </w:t>
            </w:r>
          </w:p>
          <w:p w14:paraId="5479F330" w14:textId="77777777" w:rsidR="00BA222F" w:rsidRPr="00E13883" w:rsidRDefault="00BA222F" w:rsidP="00732C5E">
            <w:pPr>
              <w:jc w:val="center"/>
              <w:rPr>
                <w:rFonts w:eastAsia="MS Mincho"/>
              </w:rPr>
            </w:pPr>
            <w:r w:rsidRPr="00E13883">
              <w:rPr>
                <w:rFonts w:eastAsia="MS Mincho"/>
                <w:b/>
              </w:rPr>
              <w:t xml:space="preserve">[RWJR </w:t>
            </w:r>
            <w:r w:rsidRPr="00E13883">
              <w:rPr>
                <w:rFonts w:eastAsia="MS Mincho"/>
              </w:rPr>
              <w:t>Chapter 7, Appendices 7A, 7B (from course website)</w:t>
            </w:r>
            <w:r w:rsidRPr="00E13883">
              <w:rPr>
                <w:rFonts w:eastAsia="MS Mincho"/>
                <w:b/>
              </w:rPr>
              <w:t>]</w:t>
            </w:r>
          </w:p>
        </w:tc>
      </w:tr>
      <w:tr w:rsidR="00BA222F" w:rsidRPr="003D18F6" w14:paraId="7302567E" w14:textId="77777777" w:rsidTr="00FE5175">
        <w:tc>
          <w:tcPr>
            <w:tcW w:w="2430" w:type="dxa"/>
            <w:vAlign w:val="center"/>
          </w:tcPr>
          <w:p w14:paraId="555D8AF8" w14:textId="336347C3" w:rsidR="00BA222F" w:rsidRPr="008A18D2" w:rsidRDefault="00480BE4" w:rsidP="00BA222F">
            <w:pPr>
              <w:jc w:val="center"/>
              <w:rPr>
                <w:rFonts w:eastAsia="MS Mincho"/>
                <w:bCs/>
                <w:highlight w:val="yellow"/>
              </w:rPr>
            </w:pPr>
            <w:r w:rsidRPr="008A18D2">
              <w:rPr>
                <w:rFonts w:eastAsia="MS Mincho"/>
                <w:bCs/>
              </w:rPr>
              <w:t>Jan</w:t>
            </w:r>
            <w:r w:rsidR="008A18D2" w:rsidRPr="008A18D2">
              <w:rPr>
                <w:rFonts w:eastAsia="MS Mincho"/>
                <w:bCs/>
              </w:rPr>
              <w:t xml:space="preserve"> 20</w:t>
            </w:r>
          </w:p>
        </w:tc>
        <w:tc>
          <w:tcPr>
            <w:tcW w:w="7830" w:type="dxa"/>
          </w:tcPr>
          <w:p w14:paraId="00A92497" w14:textId="77777777" w:rsidR="00BA222F" w:rsidRPr="00AD4F54" w:rsidRDefault="00BA222F" w:rsidP="00732C5E">
            <w:pPr>
              <w:jc w:val="center"/>
              <w:rPr>
                <w:rFonts w:eastAsia="MS Mincho"/>
                <w:b/>
              </w:rPr>
            </w:pPr>
            <w:r w:rsidRPr="00AD4F54">
              <w:rPr>
                <w:rFonts w:eastAsia="MS Mincho"/>
                <w:b/>
                <w:i/>
              </w:rPr>
              <w:t>Risk and Return I:</w:t>
            </w:r>
            <w:r w:rsidR="005471A0">
              <w:rPr>
                <w:rFonts w:eastAsia="MS Mincho"/>
              </w:rPr>
              <w:t xml:space="preserve"> Capital Market Stylized Facts &amp;</w:t>
            </w:r>
            <w:r w:rsidRPr="00AD4F54">
              <w:rPr>
                <w:rFonts w:eastAsia="MS Mincho"/>
              </w:rPr>
              <w:t xml:space="preserve"> </w:t>
            </w:r>
            <w:proofErr w:type="spellStart"/>
            <w:r w:rsidRPr="00AD4F54">
              <w:rPr>
                <w:rFonts w:eastAsia="MS Mincho"/>
              </w:rPr>
              <w:t>Mehra</w:t>
            </w:r>
            <w:proofErr w:type="spellEnd"/>
            <w:r w:rsidRPr="00AD4F54">
              <w:rPr>
                <w:rFonts w:eastAsia="MS Mincho"/>
              </w:rPr>
              <w:t xml:space="preserve">-Prescott Equity Premium Puzzle </w:t>
            </w:r>
          </w:p>
          <w:p w14:paraId="73ED55D2" w14:textId="77777777" w:rsidR="00BA222F" w:rsidRPr="00E13883" w:rsidRDefault="00BA222F" w:rsidP="00747BE2">
            <w:pPr>
              <w:jc w:val="center"/>
              <w:rPr>
                <w:rFonts w:eastAsia="MS Mincho"/>
                <w:b/>
              </w:rPr>
            </w:pPr>
            <w:r w:rsidRPr="00AD4F54">
              <w:rPr>
                <w:rFonts w:eastAsia="MS Mincho"/>
                <w:b/>
              </w:rPr>
              <w:t xml:space="preserve">[RWJR </w:t>
            </w:r>
            <w:r w:rsidRPr="00AD4F54">
              <w:rPr>
                <w:rFonts w:eastAsia="MS Mincho"/>
              </w:rPr>
              <w:t xml:space="preserve">Chapters 8, 12; </w:t>
            </w:r>
            <w:r w:rsidRPr="00AD4F54">
              <w:rPr>
                <w:rFonts w:eastAsia="MS Mincho"/>
                <w:i/>
              </w:rPr>
              <w:t>Appendix 8A(self-study)</w:t>
            </w:r>
            <w:r w:rsidRPr="00AD4F54">
              <w:rPr>
                <w:rFonts w:eastAsia="MS Mincho"/>
              </w:rPr>
              <w:t xml:space="preserve">, </w:t>
            </w:r>
            <w:r w:rsidRPr="00AD4F54">
              <w:rPr>
                <w:rFonts w:eastAsia="MS Mincho"/>
                <w:b/>
              </w:rPr>
              <w:t>Ross</w:t>
            </w:r>
            <w:r w:rsidRPr="00AD4F54">
              <w:rPr>
                <w:rFonts w:eastAsia="MS Mincho"/>
              </w:rPr>
              <w:t xml:space="preserve"> Chapters 10 &amp; 11</w:t>
            </w:r>
            <w:r w:rsidRPr="00AD4F54">
              <w:rPr>
                <w:rFonts w:eastAsia="MS Mincho"/>
                <w:b/>
              </w:rPr>
              <w:t>]</w:t>
            </w:r>
          </w:p>
        </w:tc>
      </w:tr>
      <w:tr w:rsidR="004D159E" w:rsidRPr="003D18F6" w14:paraId="56B5DFDF" w14:textId="77777777" w:rsidTr="00FE5175">
        <w:tc>
          <w:tcPr>
            <w:tcW w:w="2430" w:type="dxa"/>
            <w:vAlign w:val="center"/>
          </w:tcPr>
          <w:p w14:paraId="4CED1261" w14:textId="3A2ABFF2" w:rsidR="004D159E" w:rsidRPr="00E13883" w:rsidRDefault="004D159E" w:rsidP="00747BE2">
            <w:pPr>
              <w:jc w:val="center"/>
              <w:rPr>
                <w:rFonts w:eastAsia="MS Mincho"/>
              </w:rPr>
            </w:pPr>
            <w:r>
              <w:rPr>
                <w:rFonts w:eastAsia="MS Mincho"/>
              </w:rPr>
              <w:t>Jan 2</w:t>
            </w:r>
            <w:r w:rsidR="00AB686C">
              <w:rPr>
                <w:rFonts w:eastAsia="MS Mincho"/>
              </w:rPr>
              <w:t>7</w:t>
            </w:r>
          </w:p>
          <w:p w14:paraId="3BBD193C" w14:textId="2DAC7ABB" w:rsidR="004D159E" w:rsidRDefault="004D159E" w:rsidP="00747BE2">
            <w:pPr>
              <w:jc w:val="center"/>
              <w:rPr>
                <w:rFonts w:eastAsia="MS Mincho"/>
              </w:rPr>
            </w:pPr>
          </w:p>
        </w:tc>
        <w:tc>
          <w:tcPr>
            <w:tcW w:w="7830" w:type="dxa"/>
          </w:tcPr>
          <w:p w14:paraId="3DE6E0CA" w14:textId="77777777" w:rsidR="004D159E" w:rsidRPr="00E13883" w:rsidRDefault="004D159E" w:rsidP="00747BE2">
            <w:pPr>
              <w:jc w:val="center"/>
              <w:rPr>
                <w:rFonts w:eastAsia="MS Mincho"/>
                <w:b/>
              </w:rPr>
            </w:pPr>
            <w:r w:rsidRPr="00E13883">
              <w:rPr>
                <w:rFonts w:eastAsia="MS Mincho"/>
                <w:b/>
                <w:i/>
              </w:rPr>
              <w:t>Risk and Return II:</w:t>
            </w:r>
            <w:r w:rsidRPr="00E13883">
              <w:rPr>
                <w:rFonts w:eastAsia="MS Mincho"/>
              </w:rPr>
              <w:t xml:space="preserve"> Markowitz Portfolio Theory &amp; Separat</w:t>
            </w:r>
            <w:r>
              <w:rPr>
                <w:rFonts w:eastAsia="MS Mincho"/>
              </w:rPr>
              <w:t>ion Theorem, CAPM, and APT &amp; CT: APT Equation</w:t>
            </w:r>
          </w:p>
          <w:p w14:paraId="5D4A7F25" w14:textId="77777777" w:rsidR="004D159E" w:rsidRDefault="004D159E" w:rsidP="00747BE2">
            <w:pPr>
              <w:jc w:val="center"/>
              <w:rPr>
                <w:rFonts w:eastAsia="MS Mincho"/>
                <w:b/>
              </w:rPr>
            </w:pPr>
            <w:r w:rsidRPr="00E13883">
              <w:rPr>
                <w:rFonts w:eastAsia="MS Mincho"/>
                <w:b/>
              </w:rPr>
              <w:t xml:space="preserve">[RWJR </w:t>
            </w:r>
            <w:r w:rsidRPr="00E13883">
              <w:rPr>
                <w:rFonts w:eastAsia="MS Mincho"/>
              </w:rPr>
              <w:t xml:space="preserve">Chapter 13 and Appendix 13A; </w:t>
            </w:r>
            <w:r w:rsidRPr="00E13883">
              <w:rPr>
                <w:rFonts w:eastAsia="MS Mincho"/>
                <w:b/>
              </w:rPr>
              <w:t>Ross</w:t>
            </w:r>
            <w:r w:rsidRPr="00E13883">
              <w:rPr>
                <w:rFonts w:eastAsia="MS Mincho"/>
              </w:rPr>
              <w:t xml:space="preserve"> Chapters 11 &amp; 12</w:t>
            </w:r>
            <w:r w:rsidRPr="00E13883">
              <w:rPr>
                <w:rFonts w:eastAsia="MS Mincho"/>
                <w:b/>
              </w:rPr>
              <w:t>]</w:t>
            </w:r>
          </w:p>
          <w:p w14:paraId="607DD734" w14:textId="0DFC9F83" w:rsidR="004D159E" w:rsidRPr="00A703E3" w:rsidRDefault="004D159E" w:rsidP="00747BE2">
            <w:pPr>
              <w:jc w:val="center"/>
              <w:rPr>
                <w:rFonts w:eastAsia="MS Mincho"/>
                <w:b/>
                <w:i/>
                <w:highlight w:val="yellow"/>
              </w:rPr>
            </w:pPr>
            <w:r>
              <w:rPr>
                <w:rFonts w:eastAsia="MS Mincho"/>
                <w:b/>
                <w:i/>
                <w:highlight w:val="yellow"/>
              </w:rPr>
              <w:t>{Index card due</w:t>
            </w:r>
            <w:r w:rsidRPr="00A703E3">
              <w:rPr>
                <w:rFonts w:eastAsia="MS Mincho"/>
                <w:b/>
                <w:i/>
                <w:highlight w:val="yellow"/>
              </w:rPr>
              <w:t xml:space="preserve"> in class.</w:t>
            </w:r>
            <w:r w:rsidRPr="007E37E0">
              <w:rPr>
                <w:rFonts w:eastAsia="MS Mincho"/>
                <w:b/>
                <w:i/>
                <w:highlight w:val="yellow"/>
              </w:rPr>
              <w:t>}</w:t>
            </w:r>
          </w:p>
        </w:tc>
      </w:tr>
      <w:tr w:rsidR="004D159E" w:rsidRPr="003D18F6" w14:paraId="3147B3C6" w14:textId="77777777" w:rsidTr="00FE5175">
        <w:tc>
          <w:tcPr>
            <w:tcW w:w="2430" w:type="dxa"/>
            <w:vAlign w:val="center"/>
          </w:tcPr>
          <w:p w14:paraId="2F801BBD" w14:textId="022FDA4C" w:rsidR="004D159E" w:rsidRPr="00E13883" w:rsidRDefault="004D159E" w:rsidP="00747BE2">
            <w:pPr>
              <w:jc w:val="center"/>
              <w:rPr>
                <w:rFonts w:eastAsia="MS Mincho"/>
              </w:rPr>
            </w:pPr>
            <w:r>
              <w:rPr>
                <w:rFonts w:eastAsia="MS Mincho"/>
              </w:rPr>
              <w:t xml:space="preserve">Feb </w:t>
            </w:r>
            <w:r w:rsidR="00AB686C">
              <w:rPr>
                <w:rFonts w:eastAsia="MS Mincho"/>
              </w:rPr>
              <w:t>3</w:t>
            </w:r>
          </w:p>
          <w:p w14:paraId="189998CC" w14:textId="77777777" w:rsidR="004D159E" w:rsidRPr="00E13883" w:rsidRDefault="004D159E" w:rsidP="00747BE2">
            <w:pPr>
              <w:jc w:val="center"/>
              <w:rPr>
                <w:rFonts w:eastAsia="MS Mincho"/>
              </w:rPr>
            </w:pPr>
          </w:p>
        </w:tc>
        <w:tc>
          <w:tcPr>
            <w:tcW w:w="7830" w:type="dxa"/>
          </w:tcPr>
          <w:p w14:paraId="185543DE" w14:textId="77777777" w:rsidR="004D159E" w:rsidRPr="00E13883" w:rsidRDefault="004D159E" w:rsidP="00747BE2">
            <w:pPr>
              <w:jc w:val="center"/>
              <w:rPr>
                <w:rFonts w:eastAsia="MS Mincho"/>
                <w:b/>
              </w:rPr>
            </w:pPr>
            <w:r w:rsidRPr="00E13883">
              <w:rPr>
                <w:rFonts w:eastAsia="MS Mincho"/>
                <w:b/>
                <w:i/>
              </w:rPr>
              <w:t>Deterministic Capital Budgeting:</w:t>
            </w:r>
            <w:r w:rsidRPr="00E13883">
              <w:rPr>
                <w:rFonts w:eastAsia="MS Mincho"/>
              </w:rPr>
              <w:t xml:space="preserve"> Finding IRR with Infinite CCATS, EAC, and Project Evaluation &amp; PV CCATS in Alt. Tax Regimes </w:t>
            </w:r>
          </w:p>
          <w:p w14:paraId="3BE3E7FD" w14:textId="1A1955DF" w:rsidR="004D159E" w:rsidRPr="00E13883" w:rsidRDefault="004D159E" w:rsidP="00747BE2">
            <w:pPr>
              <w:jc w:val="center"/>
              <w:rPr>
                <w:rFonts w:eastAsia="MS Mincho"/>
                <w:b/>
              </w:rPr>
            </w:pPr>
            <w:r w:rsidRPr="00E13883">
              <w:rPr>
                <w:rFonts w:eastAsia="MS Mincho"/>
                <w:b/>
              </w:rPr>
              <w:t xml:space="preserve">[RWJR </w:t>
            </w:r>
            <w:r>
              <w:rPr>
                <w:rFonts w:eastAsia="MS Mincho"/>
              </w:rPr>
              <w:t>Chapters 9, 10, Appendix 10C</w:t>
            </w:r>
            <w:r w:rsidRPr="00E13883">
              <w:rPr>
                <w:rFonts w:eastAsia="MS Mincho"/>
                <w:b/>
              </w:rPr>
              <w:t>]</w:t>
            </w:r>
          </w:p>
        </w:tc>
      </w:tr>
      <w:tr w:rsidR="004D159E" w:rsidRPr="003D18F6" w14:paraId="0D394596" w14:textId="77777777" w:rsidTr="00FE5175">
        <w:tc>
          <w:tcPr>
            <w:tcW w:w="2430" w:type="dxa"/>
            <w:vAlign w:val="center"/>
          </w:tcPr>
          <w:p w14:paraId="7440B098" w14:textId="590004A8" w:rsidR="004D159E" w:rsidRPr="00E13883" w:rsidRDefault="004D159E" w:rsidP="00747BE2">
            <w:pPr>
              <w:jc w:val="center"/>
              <w:rPr>
                <w:rFonts w:eastAsia="MS Mincho"/>
              </w:rPr>
            </w:pPr>
            <w:r w:rsidRPr="00453D80">
              <w:rPr>
                <w:rFonts w:eastAsia="MS Mincho"/>
                <w:highlight w:val="yellow"/>
              </w:rPr>
              <w:t>Thu, Feb 6</w:t>
            </w:r>
          </w:p>
        </w:tc>
        <w:tc>
          <w:tcPr>
            <w:tcW w:w="7830" w:type="dxa"/>
          </w:tcPr>
          <w:p w14:paraId="1BC5C592" w14:textId="7EB0F978" w:rsidR="004D159E" w:rsidRPr="001A1422" w:rsidRDefault="004D159E" w:rsidP="00453D80">
            <w:pPr>
              <w:jc w:val="center"/>
              <w:rPr>
                <w:rFonts w:eastAsia="MS Mincho"/>
                <w:b/>
              </w:rPr>
            </w:pPr>
            <w:r w:rsidRPr="002F7EE0">
              <w:rPr>
                <w:rFonts w:eastAsia="MS Mincho"/>
                <w:b/>
                <w:highlight w:val="yellow"/>
              </w:rPr>
              <w:t xml:space="preserve">Assignment 1 Due </w:t>
            </w:r>
            <w:r>
              <w:rPr>
                <w:rFonts w:eastAsia="MS Mincho"/>
                <w:b/>
                <w:highlight w:val="yellow"/>
              </w:rPr>
              <w:t xml:space="preserve">Feb 6 7pm in </w:t>
            </w:r>
            <w:proofErr w:type="spellStart"/>
            <w:r>
              <w:rPr>
                <w:rFonts w:eastAsia="MS Mincho"/>
                <w:b/>
                <w:highlight w:val="yellow"/>
              </w:rPr>
              <w:t>Atk</w:t>
            </w:r>
            <w:proofErr w:type="spellEnd"/>
            <w:r>
              <w:rPr>
                <w:rFonts w:eastAsia="MS Mincho"/>
                <w:b/>
                <w:highlight w:val="yellow"/>
              </w:rPr>
              <w:t xml:space="preserve"> 282. No late submissions allowed.</w:t>
            </w:r>
          </w:p>
        </w:tc>
      </w:tr>
      <w:tr w:rsidR="004D159E" w:rsidRPr="003D18F6" w14:paraId="5CFC2DF6" w14:textId="77777777" w:rsidTr="00FE5175">
        <w:tc>
          <w:tcPr>
            <w:tcW w:w="2430" w:type="dxa"/>
            <w:vAlign w:val="center"/>
          </w:tcPr>
          <w:p w14:paraId="789EFB06" w14:textId="77777777" w:rsidR="004D159E" w:rsidRPr="0099134A" w:rsidRDefault="004D159E" w:rsidP="00453D80">
            <w:pPr>
              <w:spacing w:before="60" w:after="60"/>
              <w:jc w:val="center"/>
              <w:rPr>
                <w:rFonts w:eastAsia="MS Mincho"/>
                <w:b/>
                <w:highlight w:val="yellow"/>
              </w:rPr>
            </w:pPr>
            <w:r w:rsidRPr="0099134A">
              <w:rPr>
                <w:rFonts w:eastAsia="MS Mincho"/>
                <w:b/>
                <w:highlight w:val="yellow"/>
              </w:rPr>
              <w:t xml:space="preserve">Sun, </w:t>
            </w:r>
            <w:r>
              <w:rPr>
                <w:rFonts w:eastAsia="MS Mincho"/>
                <w:b/>
                <w:highlight w:val="yellow"/>
              </w:rPr>
              <w:t>Feb 9</w:t>
            </w:r>
            <w:r w:rsidRPr="0099134A">
              <w:rPr>
                <w:rFonts w:eastAsia="MS Mincho"/>
                <w:b/>
                <w:highlight w:val="yellow"/>
              </w:rPr>
              <w:t>,</w:t>
            </w:r>
          </w:p>
          <w:p w14:paraId="692F5345" w14:textId="061103ED" w:rsidR="004D159E" w:rsidRPr="00453D80" w:rsidRDefault="004D159E" w:rsidP="00453D80">
            <w:pPr>
              <w:jc w:val="center"/>
              <w:rPr>
                <w:rFonts w:eastAsia="MS Mincho"/>
                <w:highlight w:val="yellow"/>
              </w:rPr>
            </w:pPr>
            <w:r>
              <w:rPr>
                <w:rFonts w:eastAsia="MS Mincho"/>
                <w:b/>
                <w:highlight w:val="yellow"/>
              </w:rPr>
              <w:t>7PM-9</w:t>
            </w:r>
            <w:r w:rsidRPr="005F61F7">
              <w:rPr>
                <w:rFonts w:eastAsia="MS Mincho"/>
                <w:b/>
                <w:highlight w:val="yellow"/>
              </w:rPr>
              <w:t xml:space="preserve"> PM</w:t>
            </w:r>
          </w:p>
        </w:tc>
        <w:tc>
          <w:tcPr>
            <w:tcW w:w="7830" w:type="dxa"/>
          </w:tcPr>
          <w:p w14:paraId="36151009" w14:textId="77777777" w:rsidR="004D159E" w:rsidRPr="0099134A" w:rsidRDefault="004D159E" w:rsidP="00453D80">
            <w:pPr>
              <w:spacing w:before="60" w:after="60"/>
              <w:jc w:val="center"/>
              <w:rPr>
                <w:rFonts w:eastAsia="MS Mincho"/>
                <w:b/>
                <w:highlight w:val="yellow"/>
              </w:rPr>
            </w:pPr>
            <w:r w:rsidRPr="0099134A">
              <w:rPr>
                <w:rFonts w:eastAsia="MS Mincho"/>
                <w:b/>
                <w:highlight w:val="yellow"/>
              </w:rPr>
              <w:t xml:space="preserve">Midterm: Sunday, </w:t>
            </w:r>
            <w:r>
              <w:rPr>
                <w:rFonts w:eastAsia="MS Mincho"/>
                <w:b/>
                <w:highlight w:val="yellow"/>
              </w:rPr>
              <w:t>February 9</w:t>
            </w:r>
            <w:r w:rsidRPr="0099134A">
              <w:rPr>
                <w:rFonts w:eastAsia="MS Mincho"/>
                <w:b/>
                <w:highlight w:val="yellow"/>
              </w:rPr>
              <w:t xml:space="preserve">, </w:t>
            </w:r>
            <w:r>
              <w:rPr>
                <w:rFonts w:eastAsia="MS Mincho"/>
                <w:b/>
                <w:highlight w:val="yellow"/>
              </w:rPr>
              <w:t>7PM-9 PM</w:t>
            </w:r>
          </w:p>
          <w:p w14:paraId="579A7EB8" w14:textId="61150B0D" w:rsidR="004D159E" w:rsidRPr="001A1422" w:rsidRDefault="004D159E" w:rsidP="00453D80">
            <w:pPr>
              <w:jc w:val="center"/>
              <w:rPr>
                <w:rFonts w:eastAsia="MS Mincho"/>
                <w:b/>
              </w:rPr>
            </w:pPr>
            <w:r w:rsidRPr="00C276CD">
              <w:rPr>
                <w:rFonts w:eastAsia="MS Mincho"/>
                <w:b/>
                <w:highlight w:val="yellow"/>
              </w:rPr>
              <w:t xml:space="preserve">Location: </w:t>
            </w:r>
            <w:r>
              <w:rPr>
                <w:rFonts w:eastAsia="MS Mincho"/>
                <w:b/>
                <w:highlight w:val="yellow"/>
              </w:rPr>
              <w:t>TBA</w:t>
            </w:r>
          </w:p>
        </w:tc>
      </w:tr>
      <w:tr w:rsidR="004D159E" w:rsidRPr="003D18F6" w14:paraId="38D6EDE9" w14:textId="77777777" w:rsidTr="00FE5175">
        <w:tc>
          <w:tcPr>
            <w:tcW w:w="2430" w:type="dxa"/>
            <w:vAlign w:val="center"/>
          </w:tcPr>
          <w:p w14:paraId="19AB8245" w14:textId="04296777" w:rsidR="004D159E" w:rsidRPr="00AD4F54" w:rsidRDefault="004D159E" w:rsidP="00453D80">
            <w:pPr>
              <w:jc w:val="center"/>
              <w:rPr>
                <w:rFonts w:eastAsia="MS Mincho"/>
              </w:rPr>
            </w:pPr>
            <w:r>
              <w:rPr>
                <w:rFonts w:eastAsia="MS Mincho"/>
              </w:rPr>
              <w:t>Feb 1</w:t>
            </w:r>
            <w:r w:rsidR="00905091">
              <w:rPr>
                <w:rFonts w:eastAsia="MS Mincho"/>
              </w:rPr>
              <w:t>0</w:t>
            </w:r>
          </w:p>
          <w:p w14:paraId="21807C2B" w14:textId="7F55CD22" w:rsidR="004D159E" w:rsidRPr="00AD4F54" w:rsidRDefault="004D159E" w:rsidP="00453D80">
            <w:pPr>
              <w:spacing w:before="60" w:after="60"/>
              <w:jc w:val="center"/>
              <w:rPr>
                <w:rFonts w:eastAsia="MS Mincho"/>
                <w:b/>
              </w:rPr>
            </w:pPr>
          </w:p>
        </w:tc>
        <w:tc>
          <w:tcPr>
            <w:tcW w:w="7830" w:type="dxa"/>
          </w:tcPr>
          <w:p w14:paraId="26D8298B" w14:textId="77777777" w:rsidR="004D159E" w:rsidRPr="00AD4F54" w:rsidRDefault="004D159E" w:rsidP="00453D80">
            <w:pPr>
              <w:jc w:val="center"/>
              <w:rPr>
                <w:rFonts w:eastAsia="MS Mincho"/>
              </w:rPr>
            </w:pPr>
            <w:r w:rsidRPr="00AD4F54">
              <w:rPr>
                <w:rFonts w:eastAsia="MS Mincho"/>
                <w:b/>
                <w:i/>
              </w:rPr>
              <w:t>Capital Budgeting with Uncertainty:</w:t>
            </w:r>
            <w:r w:rsidRPr="00AD4F54">
              <w:rPr>
                <w:rFonts w:eastAsia="MS Mincho"/>
              </w:rPr>
              <w:t xml:space="preserve"> Scenario, Sensitivity &amp; Break-Even Analysis, </w:t>
            </w:r>
            <w:r>
              <w:rPr>
                <w:rFonts w:eastAsia="MS Mincho"/>
              </w:rPr>
              <w:t>DOL, Managerial Options &amp;</w:t>
            </w:r>
            <w:r w:rsidRPr="00AD4F54">
              <w:rPr>
                <w:rFonts w:eastAsia="MS Mincho"/>
              </w:rPr>
              <w:t xml:space="preserve"> Capital Rationing</w:t>
            </w:r>
          </w:p>
          <w:p w14:paraId="76691852" w14:textId="4DBE83E6" w:rsidR="004D159E" w:rsidRPr="00E13883" w:rsidRDefault="004D159E" w:rsidP="00453D80">
            <w:pPr>
              <w:spacing w:before="60" w:after="60"/>
              <w:jc w:val="center"/>
              <w:rPr>
                <w:rFonts w:eastAsia="MS Mincho"/>
              </w:rPr>
            </w:pPr>
            <w:r w:rsidRPr="00AD4F54">
              <w:rPr>
                <w:rFonts w:eastAsia="MS Mincho"/>
                <w:b/>
              </w:rPr>
              <w:t xml:space="preserve"> [RWJR </w:t>
            </w:r>
            <w:r w:rsidRPr="00AD4F54">
              <w:rPr>
                <w:rFonts w:eastAsia="MS Mincho"/>
              </w:rPr>
              <w:t>Chapter 11</w:t>
            </w:r>
            <w:r w:rsidRPr="00AD4F54">
              <w:rPr>
                <w:rFonts w:eastAsia="MS Mincho"/>
                <w:b/>
              </w:rPr>
              <w:t xml:space="preserve">] </w:t>
            </w:r>
          </w:p>
        </w:tc>
      </w:tr>
      <w:tr w:rsidR="004D159E" w:rsidRPr="00AD4F54" w14:paraId="76162198" w14:textId="77777777" w:rsidTr="00FE5175">
        <w:tc>
          <w:tcPr>
            <w:tcW w:w="2430" w:type="dxa"/>
            <w:vAlign w:val="center"/>
          </w:tcPr>
          <w:p w14:paraId="33EBA87A" w14:textId="58C644A0" w:rsidR="004D159E" w:rsidRPr="00AD4F54" w:rsidRDefault="004D159E" w:rsidP="00453D80">
            <w:pPr>
              <w:jc w:val="center"/>
              <w:rPr>
                <w:rFonts w:eastAsia="MS Mincho"/>
              </w:rPr>
            </w:pPr>
            <w:r>
              <w:rPr>
                <w:rFonts w:eastAsia="MS Mincho"/>
              </w:rPr>
              <w:t>Feb 1</w:t>
            </w:r>
            <w:r w:rsidR="00DF5595">
              <w:rPr>
                <w:rFonts w:eastAsia="MS Mincho"/>
              </w:rPr>
              <w:t>7</w:t>
            </w:r>
          </w:p>
        </w:tc>
        <w:tc>
          <w:tcPr>
            <w:tcW w:w="7830" w:type="dxa"/>
          </w:tcPr>
          <w:p w14:paraId="2B54FA61" w14:textId="0E7AC283" w:rsidR="004D159E" w:rsidRPr="00AD4F54" w:rsidRDefault="004D159E" w:rsidP="00453D80">
            <w:pPr>
              <w:jc w:val="center"/>
              <w:rPr>
                <w:rFonts w:eastAsia="MS Mincho"/>
                <w:b/>
              </w:rPr>
            </w:pPr>
            <w:r>
              <w:rPr>
                <w:rFonts w:eastAsia="MS Mincho"/>
                <w:b/>
                <w:i/>
                <w:highlight w:val="yellow"/>
              </w:rPr>
              <w:t xml:space="preserve">No Class and No Office Hours </w:t>
            </w:r>
            <w:proofErr w:type="gramStart"/>
            <w:r>
              <w:rPr>
                <w:rFonts w:eastAsia="MS Mincho"/>
                <w:b/>
                <w:i/>
                <w:highlight w:val="yellow"/>
              </w:rPr>
              <w:t>–  Reading</w:t>
            </w:r>
            <w:proofErr w:type="gramEnd"/>
            <w:r>
              <w:rPr>
                <w:rFonts w:eastAsia="MS Mincho"/>
                <w:b/>
                <w:i/>
                <w:highlight w:val="yellow"/>
              </w:rPr>
              <w:t xml:space="preserve"> Week</w:t>
            </w:r>
          </w:p>
        </w:tc>
      </w:tr>
      <w:tr w:rsidR="004D159E" w:rsidRPr="00AD4F54" w14:paraId="54143003" w14:textId="77777777" w:rsidTr="00FE5175">
        <w:tc>
          <w:tcPr>
            <w:tcW w:w="2430" w:type="dxa"/>
            <w:vAlign w:val="center"/>
          </w:tcPr>
          <w:p w14:paraId="032D6CA4" w14:textId="3F6A98E7" w:rsidR="004D159E" w:rsidRPr="00E13883" w:rsidRDefault="004D159E" w:rsidP="00453D80">
            <w:pPr>
              <w:jc w:val="center"/>
              <w:rPr>
                <w:rFonts w:eastAsia="MS Mincho"/>
              </w:rPr>
            </w:pPr>
            <w:r>
              <w:rPr>
                <w:rFonts w:eastAsia="MS Mincho"/>
              </w:rPr>
              <w:t>Feb 2</w:t>
            </w:r>
            <w:r w:rsidR="00DF5595">
              <w:rPr>
                <w:rFonts w:eastAsia="MS Mincho"/>
              </w:rPr>
              <w:t>4</w:t>
            </w:r>
          </w:p>
          <w:p w14:paraId="4A13B390" w14:textId="1684E40C" w:rsidR="004D159E" w:rsidRDefault="004D159E" w:rsidP="00453D80">
            <w:pPr>
              <w:jc w:val="center"/>
              <w:rPr>
                <w:rFonts w:eastAsia="MS Mincho"/>
              </w:rPr>
            </w:pPr>
          </w:p>
        </w:tc>
        <w:tc>
          <w:tcPr>
            <w:tcW w:w="7830" w:type="dxa"/>
          </w:tcPr>
          <w:p w14:paraId="1B0547B6" w14:textId="77777777" w:rsidR="004D159E" w:rsidRPr="00E13883" w:rsidRDefault="004D159E" w:rsidP="00453D80">
            <w:pPr>
              <w:jc w:val="center"/>
              <w:rPr>
                <w:rFonts w:eastAsia="MS Mincho"/>
                <w:b/>
              </w:rPr>
            </w:pPr>
            <w:r w:rsidRPr="00E13883">
              <w:rPr>
                <w:rFonts w:eastAsia="MS Mincho"/>
                <w:b/>
                <w:i/>
              </w:rPr>
              <w:t>Cost of Capital:</w:t>
            </w:r>
            <w:r w:rsidRPr="00E13883">
              <w:rPr>
                <w:rFonts w:eastAsia="MS Mincho"/>
              </w:rPr>
              <w:t xml:space="preserve"> WACC, Flotation (Underwriting) Costs, APV, EVA &amp; MVA </w:t>
            </w:r>
          </w:p>
          <w:p w14:paraId="70DC7227" w14:textId="349CD8E5" w:rsidR="004D159E" w:rsidRPr="00E13883" w:rsidRDefault="004D159E" w:rsidP="00453D80">
            <w:pPr>
              <w:jc w:val="center"/>
              <w:rPr>
                <w:rFonts w:eastAsia="MS Mincho"/>
                <w:b/>
                <w:i/>
              </w:rPr>
            </w:pPr>
            <w:r w:rsidRPr="00E13883">
              <w:rPr>
                <w:rFonts w:eastAsia="MS Mincho"/>
                <w:b/>
              </w:rPr>
              <w:t xml:space="preserve">[RWJR </w:t>
            </w:r>
            <w:r w:rsidRPr="00E13883">
              <w:rPr>
                <w:rFonts w:eastAsia="MS Mincho"/>
              </w:rPr>
              <w:t>Chapter 14, Appendices 14A, 14B</w:t>
            </w:r>
            <w:r w:rsidRPr="00E13883">
              <w:rPr>
                <w:rFonts w:eastAsia="MS Mincho"/>
                <w:b/>
              </w:rPr>
              <w:t>]</w:t>
            </w:r>
          </w:p>
        </w:tc>
      </w:tr>
      <w:tr w:rsidR="004D159E" w:rsidRPr="003D18F6" w14:paraId="13D0D19E" w14:textId="77777777" w:rsidTr="00FE5175">
        <w:tc>
          <w:tcPr>
            <w:tcW w:w="2430" w:type="dxa"/>
            <w:vAlign w:val="center"/>
          </w:tcPr>
          <w:p w14:paraId="254034FF" w14:textId="580BF4DA" w:rsidR="004D159E" w:rsidRPr="00E13883" w:rsidRDefault="004D159E" w:rsidP="00453D80">
            <w:pPr>
              <w:jc w:val="center"/>
              <w:rPr>
                <w:rFonts w:eastAsia="MS Mincho"/>
              </w:rPr>
            </w:pPr>
            <w:r>
              <w:rPr>
                <w:rFonts w:eastAsia="MS Mincho"/>
              </w:rPr>
              <w:t xml:space="preserve">Mar </w:t>
            </w:r>
            <w:r w:rsidR="00966826">
              <w:rPr>
                <w:rFonts w:eastAsia="MS Mincho"/>
              </w:rPr>
              <w:t>2</w:t>
            </w:r>
          </w:p>
        </w:tc>
        <w:tc>
          <w:tcPr>
            <w:tcW w:w="7830" w:type="dxa"/>
          </w:tcPr>
          <w:p w14:paraId="61CA426F" w14:textId="77777777" w:rsidR="004D159E" w:rsidRPr="00E13883" w:rsidRDefault="004D159E" w:rsidP="00453D80">
            <w:pPr>
              <w:jc w:val="center"/>
              <w:rPr>
                <w:rFonts w:eastAsia="MS Mincho"/>
                <w:b/>
              </w:rPr>
            </w:pPr>
            <w:r w:rsidRPr="00E13883">
              <w:rPr>
                <w:rFonts w:eastAsia="MS Mincho"/>
                <w:b/>
                <w:i/>
              </w:rPr>
              <w:t>Applications of Capital Budgeting Techniques:</w:t>
            </w:r>
            <w:r>
              <w:rPr>
                <w:rFonts w:eastAsia="MS Mincho"/>
              </w:rPr>
              <w:t xml:space="preserve"> Leasing and M</w:t>
            </w:r>
            <w:r w:rsidRPr="00E13883">
              <w:rPr>
                <w:rFonts w:eastAsia="MS Mincho"/>
              </w:rPr>
              <w:t>&amp;</w:t>
            </w:r>
            <w:r>
              <w:rPr>
                <w:rFonts w:eastAsia="MS Mincho"/>
              </w:rPr>
              <w:t>A</w:t>
            </w:r>
            <w:r w:rsidRPr="00E13883">
              <w:rPr>
                <w:rFonts w:eastAsia="MS Mincho"/>
              </w:rPr>
              <w:t xml:space="preserve"> </w:t>
            </w:r>
          </w:p>
          <w:p w14:paraId="7D9D3A41" w14:textId="27638E84" w:rsidR="004D159E" w:rsidRPr="00E13883" w:rsidRDefault="004D159E" w:rsidP="00453D80">
            <w:pPr>
              <w:jc w:val="center"/>
              <w:rPr>
                <w:rFonts w:eastAsia="MS Mincho"/>
              </w:rPr>
            </w:pPr>
            <w:r w:rsidRPr="00E13883">
              <w:rPr>
                <w:rFonts w:eastAsia="MS Mincho"/>
                <w:b/>
              </w:rPr>
              <w:t xml:space="preserve">[RWJR </w:t>
            </w:r>
            <w:r w:rsidRPr="00E13883">
              <w:rPr>
                <w:rFonts w:eastAsia="MS Mincho"/>
              </w:rPr>
              <w:t>Chapters 22 and 23</w:t>
            </w:r>
            <w:r w:rsidRPr="00E13883">
              <w:rPr>
                <w:rFonts w:eastAsia="MS Mincho"/>
                <w:b/>
              </w:rPr>
              <w:t>]</w:t>
            </w:r>
          </w:p>
        </w:tc>
      </w:tr>
      <w:tr w:rsidR="004D159E" w:rsidRPr="003D18F6" w14:paraId="6E6B9062" w14:textId="77777777" w:rsidTr="00FE5175">
        <w:tc>
          <w:tcPr>
            <w:tcW w:w="2430" w:type="dxa"/>
            <w:vAlign w:val="center"/>
          </w:tcPr>
          <w:p w14:paraId="2BE3C451" w14:textId="3CD09076" w:rsidR="004D159E" w:rsidRPr="00E13883" w:rsidRDefault="004D159E" w:rsidP="00453D80">
            <w:pPr>
              <w:jc w:val="center"/>
              <w:rPr>
                <w:rFonts w:eastAsia="MS Mincho"/>
              </w:rPr>
            </w:pPr>
            <w:r>
              <w:rPr>
                <w:rFonts w:eastAsia="MS Mincho"/>
              </w:rPr>
              <w:t xml:space="preserve">Mar </w:t>
            </w:r>
            <w:r w:rsidR="00966826">
              <w:rPr>
                <w:rFonts w:eastAsia="MS Mincho"/>
              </w:rPr>
              <w:t>9</w:t>
            </w:r>
          </w:p>
          <w:p w14:paraId="4D065391" w14:textId="315F30E6" w:rsidR="004D159E" w:rsidRDefault="004D159E" w:rsidP="00453D80">
            <w:pPr>
              <w:jc w:val="center"/>
              <w:rPr>
                <w:rFonts w:eastAsia="MS Mincho"/>
              </w:rPr>
            </w:pPr>
          </w:p>
        </w:tc>
        <w:tc>
          <w:tcPr>
            <w:tcW w:w="7830" w:type="dxa"/>
          </w:tcPr>
          <w:p w14:paraId="018417EA" w14:textId="77777777" w:rsidR="004D159E" w:rsidRPr="00E13883" w:rsidRDefault="004D159E" w:rsidP="00453D80">
            <w:pPr>
              <w:jc w:val="center"/>
              <w:rPr>
                <w:rFonts w:eastAsia="MS Mincho"/>
                <w:b/>
              </w:rPr>
            </w:pPr>
            <w:r w:rsidRPr="00E13883">
              <w:rPr>
                <w:rFonts w:eastAsia="MS Mincho"/>
                <w:b/>
                <w:i/>
              </w:rPr>
              <w:t>Capital Structure:</w:t>
            </w:r>
            <w:r w:rsidRPr="00E13883">
              <w:rPr>
                <w:rFonts w:eastAsia="MS Mincho"/>
              </w:rPr>
              <w:t xml:space="preserve"> M&amp;M, Impact of Corporate Taxes, Financial Distress &amp; Bankruptcy, Trade-Off &amp; Pecking Order Theories, Windows of Opportunity, LBOs, IPOs, and Effects of Personal Taxes </w:t>
            </w:r>
          </w:p>
          <w:p w14:paraId="2E4D8171" w14:textId="4396227B" w:rsidR="004D159E" w:rsidRPr="00E13883" w:rsidRDefault="004D159E" w:rsidP="00453D80">
            <w:pPr>
              <w:jc w:val="center"/>
              <w:rPr>
                <w:rFonts w:eastAsia="MS Mincho"/>
                <w:b/>
                <w:i/>
              </w:rPr>
            </w:pPr>
            <w:r w:rsidRPr="00E13883">
              <w:rPr>
                <w:rFonts w:eastAsia="MS Mincho"/>
                <w:b/>
              </w:rPr>
              <w:t xml:space="preserve">[RWJR </w:t>
            </w:r>
            <w:r w:rsidRPr="00E13883">
              <w:rPr>
                <w:rFonts w:eastAsia="MS Mincho"/>
              </w:rPr>
              <w:t>Chapters 15 and 16 and Appendices 16A, 16B</w:t>
            </w:r>
            <w:r w:rsidRPr="00E13883">
              <w:rPr>
                <w:rFonts w:eastAsia="MS Mincho"/>
                <w:b/>
              </w:rPr>
              <w:t>]</w:t>
            </w:r>
          </w:p>
        </w:tc>
      </w:tr>
      <w:tr w:rsidR="004D159E" w:rsidRPr="003D18F6" w14:paraId="22774724" w14:textId="77777777" w:rsidTr="00FE5175">
        <w:tc>
          <w:tcPr>
            <w:tcW w:w="2430" w:type="dxa"/>
            <w:vAlign w:val="center"/>
          </w:tcPr>
          <w:p w14:paraId="71B5A48B" w14:textId="1B2282B7" w:rsidR="004D159E" w:rsidRPr="00E13883" w:rsidRDefault="004D159E" w:rsidP="00453D80">
            <w:pPr>
              <w:jc w:val="center"/>
              <w:rPr>
                <w:rFonts w:eastAsia="MS Mincho"/>
              </w:rPr>
            </w:pPr>
            <w:r>
              <w:rPr>
                <w:rFonts w:eastAsia="MS Mincho"/>
              </w:rPr>
              <w:t>Mar 1</w:t>
            </w:r>
            <w:r w:rsidR="00966826">
              <w:rPr>
                <w:rFonts w:eastAsia="MS Mincho"/>
              </w:rPr>
              <w:t>6</w:t>
            </w:r>
          </w:p>
          <w:p w14:paraId="19FE6A59" w14:textId="77777777" w:rsidR="004D159E" w:rsidRPr="00E13883" w:rsidRDefault="004D159E" w:rsidP="00453D80">
            <w:pPr>
              <w:jc w:val="center"/>
              <w:rPr>
                <w:rFonts w:eastAsia="MS Mincho"/>
              </w:rPr>
            </w:pPr>
          </w:p>
        </w:tc>
        <w:tc>
          <w:tcPr>
            <w:tcW w:w="7830" w:type="dxa"/>
          </w:tcPr>
          <w:p w14:paraId="398D0D7F" w14:textId="77777777" w:rsidR="004D159E" w:rsidRPr="00E13883" w:rsidRDefault="004D159E" w:rsidP="00453D80">
            <w:pPr>
              <w:jc w:val="center"/>
              <w:rPr>
                <w:rFonts w:eastAsia="MS Mincho"/>
                <w:b/>
              </w:rPr>
            </w:pPr>
            <w:r w:rsidRPr="00E13883">
              <w:rPr>
                <w:rFonts w:eastAsia="MS Mincho"/>
                <w:b/>
                <w:i/>
              </w:rPr>
              <w:t xml:space="preserve">Dividends: </w:t>
            </w:r>
            <w:r w:rsidRPr="00E13883">
              <w:rPr>
                <w:rFonts w:eastAsia="MS Mincho"/>
              </w:rPr>
              <w:t xml:space="preserve">Dividend Dates, and Tax Policy Effects on Payout Policy </w:t>
            </w:r>
          </w:p>
          <w:p w14:paraId="246A70D4" w14:textId="734B96B4" w:rsidR="004D159E" w:rsidRPr="00E13883" w:rsidRDefault="004D159E" w:rsidP="00453D80">
            <w:pPr>
              <w:jc w:val="center"/>
              <w:rPr>
                <w:rFonts w:eastAsia="MS Mincho"/>
              </w:rPr>
            </w:pPr>
            <w:r w:rsidRPr="00E13883">
              <w:rPr>
                <w:rFonts w:eastAsia="MS Mincho"/>
                <w:b/>
              </w:rPr>
              <w:t xml:space="preserve">[RWJR </w:t>
            </w:r>
            <w:r w:rsidRPr="00E13883">
              <w:rPr>
                <w:rFonts w:eastAsia="MS Mincho"/>
              </w:rPr>
              <w:t>Chapter 17</w:t>
            </w:r>
            <w:r w:rsidRPr="00E13883">
              <w:rPr>
                <w:rFonts w:eastAsia="MS Mincho"/>
                <w:b/>
              </w:rPr>
              <w:t>]</w:t>
            </w:r>
          </w:p>
        </w:tc>
      </w:tr>
      <w:tr w:rsidR="004D159E" w:rsidRPr="003D18F6" w14:paraId="766DDE62" w14:textId="77777777" w:rsidTr="00FE5175">
        <w:tc>
          <w:tcPr>
            <w:tcW w:w="2430" w:type="dxa"/>
            <w:vAlign w:val="center"/>
          </w:tcPr>
          <w:p w14:paraId="35E161DD" w14:textId="764E93E4" w:rsidR="004D159E" w:rsidRPr="00E13883" w:rsidRDefault="004D159E" w:rsidP="00453D80">
            <w:pPr>
              <w:jc w:val="center"/>
              <w:rPr>
                <w:rFonts w:eastAsia="MS Mincho"/>
              </w:rPr>
            </w:pPr>
            <w:r>
              <w:rPr>
                <w:rFonts w:eastAsia="MS Mincho"/>
              </w:rPr>
              <w:t xml:space="preserve">Mar </w:t>
            </w:r>
            <w:r w:rsidR="00966826">
              <w:rPr>
                <w:rFonts w:eastAsia="MS Mincho"/>
              </w:rPr>
              <w:t>23</w:t>
            </w:r>
          </w:p>
          <w:p w14:paraId="38C98B16" w14:textId="77777777" w:rsidR="004D159E" w:rsidRPr="00E13883" w:rsidRDefault="004D159E" w:rsidP="00453D80">
            <w:pPr>
              <w:jc w:val="center"/>
              <w:rPr>
                <w:rFonts w:eastAsia="MS Mincho"/>
              </w:rPr>
            </w:pPr>
          </w:p>
        </w:tc>
        <w:tc>
          <w:tcPr>
            <w:tcW w:w="7830" w:type="dxa"/>
          </w:tcPr>
          <w:p w14:paraId="5FCD96CB" w14:textId="77777777" w:rsidR="004D159E" w:rsidRPr="00E13883" w:rsidRDefault="004D159E" w:rsidP="00453D80">
            <w:pPr>
              <w:jc w:val="center"/>
              <w:rPr>
                <w:rFonts w:eastAsia="MS Mincho"/>
                <w:b/>
              </w:rPr>
            </w:pPr>
            <w:r w:rsidRPr="00E13883">
              <w:rPr>
                <w:rFonts w:eastAsia="MS Mincho"/>
                <w:b/>
                <w:i/>
              </w:rPr>
              <w:t>Derivatives:</w:t>
            </w:r>
            <w:r w:rsidRPr="00E13883">
              <w:rPr>
                <w:rFonts w:eastAsia="MS Mincho"/>
                <w:b/>
              </w:rPr>
              <w:t xml:space="preserve"> </w:t>
            </w:r>
            <w:r w:rsidRPr="00E13883">
              <w:rPr>
                <w:rFonts w:eastAsia="MS Mincho"/>
              </w:rPr>
              <w:t xml:space="preserve">Options, Forwards &amp; Futures, Hedging, and Risk Management </w:t>
            </w:r>
          </w:p>
          <w:p w14:paraId="6A9F257B" w14:textId="6D1EE0A8" w:rsidR="004D159E" w:rsidRPr="00E13883" w:rsidRDefault="004D159E" w:rsidP="00453D80">
            <w:pPr>
              <w:jc w:val="center"/>
              <w:rPr>
                <w:rFonts w:eastAsia="MS Mincho"/>
              </w:rPr>
            </w:pPr>
            <w:r w:rsidRPr="00E13883">
              <w:rPr>
                <w:rFonts w:eastAsia="MS Mincho"/>
                <w:b/>
              </w:rPr>
              <w:t>[RWJR</w:t>
            </w:r>
            <w:r w:rsidRPr="00E13883">
              <w:rPr>
                <w:rFonts w:eastAsia="MS Mincho"/>
              </w:rPr>
              <w:t xml:space="preserve"> Chapters 24 and 25</w:t>
            </w:r>
            <w:r w:rsidRPr="00E13883">
              <w:rPr>
                <w:rFonts w:eastAsia="MS Mincho"/>
                <w:b/>
              </w:rPr>
              <w:t>]</w:t>
            </w:r>
          </w:p>
        </w:tc>
      </w:tr>
      <w:tr w:rsidR="004D159E" w:rsidRPr="003D18F6" w14:paraId="4DAABE53" w14:textId="77777777" w:rsidTr="00FE5175">
        <w:tc>
          <w:tcPr>
            <w:tcW w:w="2430" w:type="dxa"/>
            <w:vAlign w:val="center"/>
          </w:tcPr>
          <w:p w14:paraId="4C40A771" w14:textId="549D70FC" w:rsidR="004D159E" w:rsidRPr="00E13883" w:rsidRDefault="004D159E" w:rsidP="00453D80">
            <w:pPr>
              <w:jc w:val="center"/>
              <w:rPr>
                <w:rFonts w:eastAsia="MS Mincho"/>
              </w:rPr>
            </w:pPr>
            <w:r>
              <w:rPr>
                <w:rFonts w:eastAsia="MS Mincho"/>
              </w:rPr>
              <w:t>Mar 31</w:t>
            </w:r>
          </w:p>
        </w:tc>
        <w:tc>
          <w:tcPr>
            <w:tcW w:w="7830" w:type="dxa"/>
          </w:tcPr>
          <w:p w14:paraId="12FB4C4C" w14:textId="3CE58BF2" w:rsidR="004D159E" w:rsidRPr="00E13883" w:rsidRDefault="004D159E" w:rsidP="00453D80">
            <w:pPr>
              <w:jc w:val="center"/>
              <w:rPr>
                <w:rFonts w:eastAsia="MS Mincho"/>
              </w:rPr>
            </w:pPr>
            <w:r w:rsidRPr="00E13883">
              <w:rPr>
                <w:rFonts w:eastAsia="MS Mincho"/>
                <w:b/>
                <w:i/>
              </w:rPr>
              <w:t xml:space="preserve">Review of Regression Analysis </w:t>
            </w:r>
            <w:r w:rsidRPr="00E13883">
              <w:rPr>
                <w:rFonts w:eastAsia="MS Mincho"/>
              </w:rPr>
              <w:t xml:space="preserve">and </w:t>
            </w:r>
            <w:r w:rsidRPr="00E13883">
              <w:rPr>
                <w:rFonts w:eastAsia="MS Mincho"/>
                <w:b/>
                <w:i/>
              </w:rPr>
              <w:t>Review for Final Exam</w:t>
            </w:r>
            <w:r w:rsidRPr="00E13883">
              <w:rPr>
                <w:rFonts w:eastAsia="MS Mincho"/>
                <w:i/>
              </w:rPr>
              <w:t xml:space="preserve"> </w:t>
            </w:r>
          </w:p>
        </w:tc>
      </w:tr>
      <w:tr w:rsidR="004D159E" w:rsidRPr="003D18F6" w14:paraId="4844E972" w14:textId="77777777" w:rsidTr="00FE5175">
        <w:tc>
          <w:tcPr>
            <w:tcW w:w="2430" w:type="dxa"/>
            <w:vAlign w:val="center"/>
          </w:tcPr>
          <w:p w14:paraId="2A545144" w14:textId="420336FA" w:rsidR="004D159E" w:rsidRPr="00E13883" w:rsidRDefault="004D159E" w:rsidP="00453D80">
            <w:pPr>
              <w:jc w:val="center"/>
              <w:rPr>
                <w:rFonts w:eastAsia="MS Mincho"/>
              </w:rPr>
            </w:pPr>
            <w:r w:rsidRPr="00453D80">
              <w:rPr>
                <w:rFonts w:eastAsia="MS Mincho"/>
                <w:highlight w:val="yellow"/>
              </w:rPr>
              <w:t>Fri, Apr 3</w:t>
            </w:r>
          </w:p>
        </w:tc>
        <w:tc>
          <w:tcPr>
            <w:tcW w:w="7830" w:type="dxa"/>
          </w:tcPr>
          <w:p w14:paraId="7FBE72BE" w14:textId="71601EAF" w:rsidR="004D159E" w:rsidRPr="00E13883" w:rsidRDefault="004D159E" w:rsidP="00453D80">
            <w:pPr>
              <w:jc w:val="center"/>
              <w:rPr>
                <w:rFonts w:eastAsia="MS Mincho"/>
                <w:b/>
              </w:rPr>
            </w:pPr>
            <w:r>
              <w:rPr>
                <w:rFonts w:eastAsia="MS Mincho"/>
                <w:b/>
                <w:highlight w:val="yellow"/>
              </w:rPr>
              <w:t xml:space="preserve">Assignment 2 Due Apr 3 7pm in </w:t>
            </w:r>
            <w:proofErr w:type="spellStart"/>
            <w:r>
              <w:rPr>
                <w:rFonts w:eastAsia="MS Mincho"/>
                <w:b/>
                <w:highlight w:val="yellow"/>
              </w:rPr>
              <w:t>Atk</w:t>
            </w:r>
            <w:proofErr w:type="spellEnd"/>
            <w:r>
              <w:rPr>
                <w:rFonts w:eastAsia="MS Mincho"/>
                <w:b/>
                <w:highlight w:val="yellow"/>
              </w:rPr>
              <w:t xml:space="preserve"> 282. No late submissions allowed.</w:t>
            </w:r>
          </w:p>
        </w:tc>
      </w:tr>
      <w:tr w:rsidR="004D159E" w:rsidRPr="003D18F6" w14:paraId="0023D059" w14:textId="77777777" w:rsidTr="00FE5175">
        <w:tc>
          <w:tcPr>
            <w:tcW w:w="2430" w:type="dxa"/>
            <w:vAlign w:val="center"/>
          </w:tcPr>
          <w:p w14:paraId="16BC8F29" w14:textId="19EA73FD" w:rsidR="004D159E" w:rsidRDefault="004D159E" w:rsidP="00453D80">
            <w:pPr>
              <w:jc w:val="center"/>
              <w:rPr>
                <w:rFonts w:eastAsia="MS Mincho"/>
              </w:rPr>
            </w:pPr>
          </w:p>
        </w:tc>
        <w:tc>
          <w:tcPr>
            <w:tcW w:w="7830" w:type="dxa"/>
          </w:tcPr>
          <w:p w14:paraId="5ACCDC14" w14:textId="6DDEDDA8" w:rsidR="004D159E" w:rsidRPr="00E13883" w:rsidRDefault="004D159E" w:rsidP="00453D80">
            <w:pPr>
              <w:jc w:val="center"/>
              <w:rPr>
                <w:rFonts w:eastAsia="MS Mincho"/>
                <w:b/>
              </w:rPr>
            </w:pPr>
          </w:p>
        </w:tc>
      </w:tr>
    </w:tbl>
    <w:p w14:paraId="78FC9B14" w14:textId="77777777" w:rsidR="00BA222F" w:rsidRDefault="00BA222F" w:rsidP="00BA222F">
      <w:pPr>
        <w:jc w:val="both"/>
        <w:rPr>
          <w:rFonts w:eastAsia="MS Mincho"/>
          <w:b/>
        </w:rPr>
      </w:pPr>
      <w:proofErr w:type="gramStart"/>
      <w:r w:rsidRPr="008D1BD1">
        <w:rPr>
          <w:rFonts w:eastAsia="MS Mincho"/>
          <w:b/>
        </w:rPr>
        <w:t>[ ]</w:t>
      </w:r>
      <w:proofErr w:type="gramEnd"/>
      <w:r w:rsidRPr="00C56597">
        <w:rPr>
          <w:rFonts w:eastAsia="MS Mincho"/>
        </w:rPr>
        <w:t xml:space="preserve"> denote</w:t>
      </w:r>
      <w:r>
        <w:rPr>
          <w:rFonts w:eastAsia="MS Mincho"/>
        </w:rPr>
        <w:t>s material covered in class on the date</w:t>
      </w:r>
      <w:r w:rsidRPr="00C56597">
        <w:rPr>
          <w:rFonts w:eastAsia="MS Mincho"/>
        </w:rPr>
        <w:t xml:space="preserve"> indicated.</w:t>
      </w:r>
      <w:r>
        <w:rPr>
          <w:rFonts w:eastAsia="MS Mincho"/>
        </w:rPr>
        <w:t xml:space="preserve"> You are responsible for the </w:t>
      </w:r>
      <w:r w:rsidRPr="00D567CB">
        <w:rPr>
          <w:rFonts w:eastAsia="MS Mincho"/>
          <w:i/>
        </w:rPr>
        <w:t xml:space="preserve">(self-study) </w:t>
      </w:r>
      <w:r>
        <w:rPr>
          <w:rFonts w:eastAsia="MS Mincho"/>
        </w:rPr>
        <w:t>material even though these are not covered in class.</w:t>
      </w:r>
    </w:p>
    <w:p w14:paraId="0DD649AD" w14:textId="77777777" w:rsidR="00FA7964" w:rsidRDefault="00BA222F" w:rsidP="00BA222F">
      <w:pPr>
        <w:rPr>
          <w:rFonts w:eastAsia="MS Mincho"/>
        </w:rPr>
      </w:pPr>
      <w:r w:rsidRPr="008D1BD1">
        <w:rPr>
          <w:rFonts w:eastAsia="MS Mincho"/>
          <w:b/>
        </w:rPr>
        <w:t>{ }</w:t>
      </w:r>
      <w:r w:rsidRPr="00C56597">
        <w:rPr>
          <w:rFonts w:eastAsia="MS Mincho"/>
        </w:rPr>
        <w:t xml:space="preserve"> de</w:t>
      </w:r>
      <w:r>
        <w:rPr>
          <w:rFonts w:eastAsia="MS Mincho"/>
        </w:rPr>
        <w:t>notes submission due in class</w:t>
      </w:r>
      <w:r w:rsidRPr="00C56597">
        <w:rPr>
          <w:rFonts w:eastAsia="MS Mincho"/>
        </w:rPr>
        <w:t xml:space="preserve"> </w:t>
      </w:r>
      <w:r>
        <w:rPr>
          <w:rFonts w:eastAsia="MS Mincho"/>
        </w:rPr>
        <w:t>on</w:t>
      </w:r>
      <w:r w:rsidRPr="00C56597">
        <w:rPr>
          <w:rFonts w:eastAsia="MS Mincho"/>
        </w:rPr>
        <w:t xml:space="preserve"> the date indicated</w:t>
      </w:r>
    </w:p>
    <w:p w14:paraId="70D53A00" w14:textId="77777777" w:rsidR="002F332B" w:rsidRPr="002F332B" w:rsidRDefault="002F332B" w:rsidP="002F332B">
      <w:pPr>
        <w:jc w:val="center"/>
        <w:rPr>
          <w:b/>
        </w:rPr>
      </w:pPr>
      <w:r w:rsidRPr="002F332B">
        <w:rPr>
          <w:b/>
          <w:highlight w:val="yellow"/>
        </w:rPr>
        <w:t xml:space="preserve">PLEASE NOTE THAT THIS TIMETABLE IS TENTATIVE AND CLASSES MAY BE RESCHEDULED </w:t>
      </w:r>
      <w:r w:rsidR="00360230">
        <w:rPr>
          <w:b/>
          <w:highlight w:val="yellow"/>
        </w:rPr>
        <w:t xml:space="preserve">WITH NOTICE </w:t>
      </w:r>
      <w:r w:rsidRPr="002F332B">
        <w:rPr>
          <w:b/>
          <w:highlight w:val="yellow"/>
        </w:rPr>
        <w:t>AT A LATER DATE</w:t>
      </w:r>
    </w:p>
    <w:sectPr w:rsidR="002F332B" w:rsidRPr="002F332B" w:rsidSect="00FA796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BDF08" w14:textId="77777777" w:rsidR="0035728A" w:rsidRDefault="0035728A" w:rsidP="00BA222F">
      <w:r>
        <w:separator/>
      </w:r>
    </w:p>
  </w:endnote>
  <w:endnote w:type="continuationSeparator" w:id="0">
    <w:p w14:paraId="5A33A8F9" w14:textId="77777777" w:rsidR="0035728A" w:rsidRDefault="0035728A" w:rsidP="00BA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61961"/>
      <w:docPartObj>
        <w:docPartGallery w:val="Page Numbers (Bottom of Page)"/>
        <w:docPartUnique/>
      </w:docPartObj>
    </w:sdtPr>
    <w:sdtEndPr/>
    <w:sdtContent>
      <w:p w14:paraId="02062D15" w14:textId="77777777" w:rsidR="00BA222F" w:rsidRDefault="00BA222F">
        <w:pPr>
          <w:pStyle w:val="Footer"/>
          <w:jc w:val="center"/>
        </w:pPr>
        <w:r>
          <w:t xml:space="preserve">Page </w:t>
        </w:r>
        <w:r w:rsidR="00134CD5">
          <w:fldChar w:fldCharType="begin"/>
        </w:r>
        <w:r w:rsidR="00134CD5">
          <w:instrText xml:space="preserve"> PAGE   \* MERGEFORMAT </w:instrText>
        </w:r>
        <w:r w:rsidR="00134CD5">
          <w:fldChar w:fldCharType="separate"/>
        </w:r>
        <w:r w:rsidR="002D5B99">
          <w:rPr>
            <w:noProof/>
          </w:rPr>
          <w:t>1</w:t>
        </w:r>
        <w:r w:rsidR="00134CD5">
          <w:rPr>
            <w:noProof/>
          </w:rPr>
          <w:fldChar w:fldCharType="end"/>
        </w:r>
        <w:r>
          <w:t xml:space="preserve"> of </w:t>
        </w:r>
        <w:fldSimple w:instr=" NUMPAGES   \* MERGEFORMAT ">
          <w:r w:rsidR="002D5B99">
            <w:rPr>
              <w:noProof/>
            </w:rPr>
            <w:t>7</w:t>
          </w:r>
        </w:fldSimple>
      </w:p>
    </w:sdtContent>
  </w:sdt>
  <w:p w14:paraId="41FC23A5" w14:textId="77777777" w:rsidR="00BA222F" w:rsidRDefault="00BA2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FDE27" w14:textId="77777777" w:rsidR="0035728A" w:rsidRDefault="0035728A" w:rsidP="00BA222F">
      <w:r>
        <w:separator/>
      </w:r>
    </w:p>
  </w:footnote>
  <w:footnote w:type="continuationSeparator" w:id="0">
    <w:p w14:paraId="3F125BF2" w14:textId="77777777" w:rsidR="0035728A" w:rsidRDefault="0035728A" w:rsidP="00BA2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104998"/>
    <w:multiLevelType w:val="hybridMultilevel"/>
    <w:tmpl w:val="7FA68E04"/>
    <w:lvl w:ilvl="0" w:tplc="77BA97B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2F"/>
    <w:rsid w:val="0000581B"/>
    <w:rsid w:val="000064DB"/>
    <w:rsid w:val="00016330"/>
    <w:rsid w:val="000259E7"/>
    <w:rsid w:val="00034492"/>
    <w:rsid w:val="000351CA"/>
    <w:rsid w:val="00065B44"/>
    <w:rsid w:val="00084973"/>
    <w:rsid w:val="00101D39"/>
    <w:rsid w:val="001068C2"/>
    <w:rsid w:val="00107897"/>
    <w:rsid w:val="00134CD5"/>
    <w:rsid w:val="0016268B"/>
    <w:rsid w:val="001967AE"/>
    <w:rsid w:val="001A1422"/>
    <w:rsid w:val="001B3C51"/>
    <w:rsid w:val="001B6DD1"/>
    <w:rsid w:val="001E49E1"/>
    <w:rsid w:val="001E6087"/>
    <w:rsid w:val="002059A7"/>
    <w:rsid w:val="00222FC0"/>
    <w:rsid w:val="002253B8"/>
    <w:rsid w:val="002261F6"/>
    <w:rsid w:val="00227DAD"/>
    <w:rsid w:val="002411A0"/>
    <w:rsid w:val="0026185F"/>
    <w:rsid w:val="00261863"/>
    <w:rsid w:val="002D5B99"/>
    <w:rsid w:val="002E6B44"/>
    <w:rsid w:val="002E78EA"/>
    <w:rsid w:val="002F332B"/>
    <w:rsid w:val="002F7EE0"/>
    <w:rsid w:val="0030456F"/>
    <w:rsid w:val="00305421"/>
    <w:rsid w:val="0030685F"/>
    <w:rsid w:val="00325AFE"/>
    <w:rsid w:val="00331C2E"/>
    <w:rsid w:val="0035128B"/>
    <w:rsid w:val="003556F4"/>
    <w:rsid w:val="0035728A"/>
    <w:rsid w:val="00357BC1"/>
    <w:rsid w:val="00360230"/>
    <w:rsid w:val="00373AD7"/>
    <w:rsid w:val="00385249"/>
    <w:rsid w:val="00391338"/>
    <w:rsid w:val="00392F96"/>
    <w:rsid w:val="003A38DA"/>
    <w:rsid w:val="003D5F5D"/>
    <w:rsid w:val="003D6B5F"/>
    <w:rsid w:val="003D7667"/>
    <w:rsid w:val="004052BC"/>
    <w:rsid w:val="00407F89"/>
    <w:rsid w:val="004531CF"/>
    <w:rsid w:val="00453D80"/>
    <w:rsid w:val="00462362"/>
    <w:rsid w:val="00463003"/>
    <w:rsid w:val="0046508F"/>
    <w:rsid w:val="0047097F"/>
    <w:rsid w:val="00471BA3"/>
    <w:rsid w:val="00471C28"/>
    <w:rsid w:val="00473CDC"/>
    <w:rsid w:val="00480BE4"/>
    <w:rsid w:val="0048115B"/>
    <w:rsid w:val="0049100C"/>
    <w:rsid w:val="004A19C4"/>
    <w:rsid w:val="004C5465"/>
    <w:rsid w:val="004D159E"/>
    <w:rsid w:val="004D6505"/>
    <w:rsid w:val="004D6D15"/>
    <w:rsid w:val="004F65AE"/>
    <w:rsid w:val="005471A0"/>
    <w:rsid w:val="00594BB1"/>
    <w:rsid w:val="005B5C75"/>
    <w:rsid w:val="005D18EC"/>
    <w:rsid w:val="005E7229"/>
    <w:rsid w:val="005F4E41"/>
    <w:rsid w:val="005F61F7"/>
    <w:rsid w:val="0060074D"/>
    <w:rsid w:val="00616962"/>
    <w:rsid w:val="006431D8"/>
    <w:rsid w:val="00643CB8"/>
    <w:rsid w:val="0069638A"/>
    <w:rsid w:val="006A248C"/>
    <w:rsid w:val="006A3A01"/>
    <w:rsid w:val="006A7BCC"/>
    <w:rsid w:val="006D28A7"/>
    <w:rsid w:val="00744CDB"/>
    <w:rsid w:val="00747BE2"/>
    <w:rsid w:val="007564CD"/>
    <w:rsid w:val="00780DFF"/>
    <w:rsid w:val="007D6F1C"/>
    <w:rsid w:val="007E37E0"/>
    <w:rsid w:val="0080297B"/>
    <w:rsid w:val="00815A06"/>
    <w:rsid w:val="00817E5E"/>
    <w:rsid w:val="00830D47"/>
    <w:rsid w:val="00837FDC"/>
    <w:rsid w:val="00841B2B"/>
    <w:rsid w:val="00854C1C"/>
    <w:rsid w:val="008833DB"/>
    <w:rsid w:val="00890E5F"/>
    <w:rsid w:val="00895931"/>
    <w:rsid w:val="008A18D2"/>
    <w:rsid w:val="008A3FD6"/>
    <w:rsid w:val="008A6290"/>
    <w:rsid w:val="008B38C8"/>
    <w:rsid w:val="008C3FBC"/>
    <w:rsid w:val="00905091"/>
    <w:rsid w:val="00917203"/>
    <w:rsid w:val="0094000B"/>
    <w:rsid w:val="0096172C"/>
    <w:rsid w:val="00964166"/>
    <w:rsid w:val="0096584B"/>
    <w:rsid w:val="00966826"/>
    <w:rsid w:val="0097759B"/>
    <w:rsid w:val="0099134A"/>
    <w:rsid w:val="009B672B"/>
    <w:rsid w:val="009C4742"/>
    <w:rsid w:val="009C6CB3"/>
    <w:rsid w:val="00A010BB"/>
    <w:rsid w:val="00A2366C"/>
    <w:rsid w:val="00A64584"/>
    <w:rsid w:val="00A703E3"/>
    <w:rsid w:val="00A759F9"/>
    <w:rsid w:val="00A825FD"/>
    <w:rsid w:val="00A8460D"/>
    <w:rsid w:val="00A86E43"/>
    <w:rsid w:val="00A93162"/>
    <w:rsid w:val="00A93258"/>
    <w:rsid w:val="00AB686C"/>
    <w:rsid w:val="00AC5F25"/>
    <w:rsid w:val="00AD4F54"/>
    <w:rsid w:val="00AE70D6"/>
    <w:rsid w:val="00B02EA7"/>
    <w:rsid w:val="00B1038F"/>
    <w:rsid w:val="00B201FF"/>
    <w:rsid w:val="00B22BB5"/>
    <w:rsid w:val="00B27AE0"/>
    <w:rsid w:val="00B35030"/>
    <w:rsid w:val="00B44195"/>
    <w:rsid w:val="00B46018"/>
    <w:rsid w:val="00B468F7"/>
    <w:rsid w:val="00B779CB"/>
    <w:rsid w:val="00B90DFB"/>
    <w:rsid w:val="00BA222F"/>
    <w:rsid w:val="00BA3821"/>
    <w:rsid w:val="00BA48DE"/>
    <w:rsid w:val="00BB3964"/>
    <w:rsid w:val="00BC4E5C"/>
    <w:rsid w:val="00BD10E1"/>
    <w:rsid w:val="00BD5E3E"/>
    <w:rsid w:val="00BE5DB2"/>
    <w:rsid w:val="00BE7798"/>
    <w:rsid w:val="00C02392"/>
    <w:rsid w:val="00C276CD"/>
    <w:rsid w:val="00C37F41"/>
    <w:rsid w:val="00C544B3"/>
    <w:rsid w:val="00C5745C"/>
    <w:rsid w:val="00C638DC"/>
    <w:rsid w:val="00C8581C"/>
    <w:rsid w:val="00C8694C"/>
    <w:rsid w:val="00C9299E"/>
    <w:rsid w:val="00C94A38"/>
    <w:rsid w:val="00CC45AB"/>
    <w:rsid w:val="00D14A07"/>
    <w:rsid w:val="00D26AEA"/>
    <w:rsid w:val="00D95046"/>
    <w:rsid w:val="00DC61F2"/>
    <w:rsid w:val="00DD4B7D"/>
    <w:rsid w:val="00DD70FD"/>
    <w:rsid w:val="00DD7755"/>
    <w:rsid w:val="00DF2706"/>
    <w:rsid w:val="00DF5595"/>
    <w:rsid w:val="00E2232C"/>
    <w:rsid w:val="00E25820"/>
    <w:rsid w:val="00E50439"/>
    <w:rsid w:val="00E679AC"/>
    <w:rsid w:val="00E809C9"/>
    <w:rsid w:val="00E85AE3"/>
    <w:rsid w:val="00EB13FB"/>
    <w:rsid w:val="00EC64B5"/>
    <w:rsid w:val="00EF0298"/>
    <w:rsid w:val="00F04FDA"/>
    <w:rsid w:val="00F35A95"/>
    <w:rsid w:val="00F3787C"/>
    <w:rsid w:val="00F40FE5"/>
    <w:rsid w:val="00F565C5"/>
    <w:rsid w:val="00F90D1D"/>
    <w:rsid w:val="00FA78DA"/>
    <w:rsid w:val="00FA7964"/>
    <w:rsid w:val="00FD72C3"/>
    <w:rsid w:val="00FE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E058"/>
  <w15:docId w15:val="{F839D031-5BD4-4C9F-ADBC-84FE104A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22F"/>
    <w:pPr>
      <w:spacing w:after="0" w:line="240" w:lineRule="auto"/>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BA222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A222F"/>
    <w:rPr>
      <w:rFonts w:ascii="Arial" w:eastAsia="Times New Roman" w:hAnsi="Arial" w:cs="Arial"/>
      <w:b/>
      <w:bCs/>
      <w:sz w:val="26"/>
      <w:szCs w:val="26"/>
      <w:lang w:eastAsia="en-US"/>
    </w:rPr>
  </w:style>
  <w:style w:type="character" w:styleId="Hyperlink">
    <w:name w:val="Hyperlink"/>
    <w:basedOn w:val="DefaultParagraphFont"/>
    <w:rsid w:val="00BA222F"/>
    <w:rPr>
      <w:color w:val="0000FF"/>
      <w:u w:val="single"/>
    </w:rPr>
  </w:style>
  <w:style w:type="paragraph" w:styleId="BodyText2">
    <w:name w:val="Body Text 2"/>
    <w:basedOn w:val="Normal"/>
    <w:link w:val="BodyText2Char"/>
    <w:rsid w:val="00BA222F"/>
    <w:pPr>
      <w:spacing w:after="120" w:line="480" w:lineRule="auto"/>
    </w:pPr>
  </w:style>
  <w:style w:type="character" w:customStyle="1" w:styleId="BodyText2Char">
    <w:name w:val="Body Text 2 Char"/>
    <w:basedOn w:val="DefaultParagraphFont"/>
    <w:link w:val="BodyText2"/>
    <w:rsid w:val="00BA222F"/>
    <w:rPr>
      <w:rFonts w:ascii="Times New Roman" w:eastAsia="Times New Roman" w:hAnsi="Times New Roman" w:cs="Times New Roman"/>
      <w:sz w:val="24"/>
      <w:szCs w:val="24"/>
      <w:lang w:eastAsia="en-US"/>
    </w:rPr>
  </w:style>
  <w:style w:type="paragraph" w:styleId="Header">
    <w:name w:val="header"/>
    <w:basedOn w:val="Normal"/>
    <w:link w:val="HeaderChar"/>
    <w:uiPriority w:val="99"/>
    <w:semiHidden/>
    <w:unhideWhenUsed/>
    <w:rsid w:val="00BA222F"/>
    <w:pPr>
      <w:tabs>
        <w:tab w:val="center" w:pos="4680"/>
        <w:tab w:val="right" w:pos="9360"/>
      </w:tabs>
    </w:pPr>
  </w:style>
  <w:style w:type="character" w:customStyle="1" w:styleId="HeaderChar">
    <w:name w:val="Header Char"/>
    <w:basedOn w:val="DefaultParagraphFont"/>
    <w:link w:val="Header"/>
    <w:uiPriority w:val="99"/>
    <w:semiHidden/>
    <w:rsid w:val="00BA222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BA222F"/>
    <w:pPr>
      <w:tabs>
        <w:tab w:val="center" w:pos="4680"/>
        <w:tab w:val="right" w:pos="9360"/>
      </w:tabs>
    </w:pPr>
  </w:style>
  <w:style w:type="character" w:customStyle="1" w:styleId="FooterChar">
    <w:name w:val="Footer Char"/>
    <w:basedOn w:val="DefaultParagraphFont"/>
    <w:link w:val="Footer"/>
    <w:uiPriority w:val="99"/>
    <w:rsid w:val="00BA222F"/>
    <w:rPr>
      <w:rFonts w:ascii="Times New Roman" w:eastAsia="Times New Roman" w:hAnsi="Times New Roman" w:cs="Times New Roman"/>
      <w:sz w:val="24"/>
      <w:szCs w:val="24"/>
      <w:lang w:eastAsia="en-US"/>
    </w:rPr>
  </w:style>
  <w:style w:type="table" w:styleId="TableGrid">
    <w:name w:val="Table Grid"/>
    <w:basedOn w:val="TableNormal"/>
    <w:uiPriority w:val="59"/>
    <w:rsid w:val="00BA22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63003"/>
    <w:rPr>
      <w:rFonts w:ascii="Tahoma" w:hAnsi="Tahoma" w:cs="Tahoma"/>
      <w:sz w:val="16"/>
      <w:szCs w:val="16"/>
    </w:rPr>
  </w:style>
  <w:style w:type="character" w:customStyle="1" w:styleId="BalloonTextChar">
    <w:name w:val="Balloon Text Char"/>
    <w:basedOn w:val="DefaultParagraphFont"/>
    <w:link w:val="BalloonText"/>
    <w:uiPriority w:val="99"/>
    <w:semiHidden/>
    <w:rsid w:val="00463003"/>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academicrecord.students.yorku.ca/deferred-standing" TargetMode="External"/><Relationship Id="rId13" Type="http://schemas.openxmlformats.org/officeDocument/2006/relationships/hyperlink" Target="https://spark.library.yorku.ca/academic-integrity-what-is-academic-integrity/" TargetMode="External"/><Relationship Id="rId18" Type="http://schemas.openxmlformats.org/officeDocument/2006/relationships/hyperlink" Target="http://www.yorku.ca/dshu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imw@yorku.ca" TargetMode="External"/><Relationship Id="rId12" Type="http://schemas.openxmlformats.org/officeDocument/2006/relationships/hyperlink" Target="http://www.yorku.ca/secretariat/policies/document.php?document=69" TargetMode="External"/><Relationship Id="rId17" Type="http://schemas.openxmlformats.org/officeDocument/2006/relationships/hyperlink" Target="http://ds.info.yorku.ca/academic-support-accomodations/" TargetMode="External"/><Relationship Id="rId2" Type="http://schemas.openxmlformats.org/officeDocument/2006/relationships/styles" Target="styles.xml"/><Relationship Id="rId16" Type="http://schemas.openxmlformats.org/officeDocument/2006/relationships/hyperlink" Target="http://myacademicrecord.students.yorku.ca/grade-reappraisal-polic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gistrar.yorku.ca/pdf/attending-physicians-statement.pdf" TargetMode="External"/><Relationship Id="rId5" Type="http://schemas.openxmlformats.org/officeDocument/2006/relationships/footnotes" Target="footnotes.xml"/><Relationship Id="rId15" Type="http://schemas.openxmlformats.org/officeDocument/2006/relationships/hyperlink" Target="http://secretariat-policies.info.yorku.ca/policies/limits-on-the-worth-of-examinations-in-the-final-classes-of-a-term-policy/" TargetMode="External"/><Relationship Id="rId10" Type="http://schemas.openxmlformats.org/officeDocument/2006/relationships/hyperlink" Target="http://www.registrar.yorku.ca/pdf/deferred_standing_agreement.pdf" TargetMode="External"/><Relationship Id="rId19" Type="http://schemas.openxmlformats.org/officeDocument/2006/relationships/hyperlink" Target="http://www.yorku.ca/altexams/" TargetMode="External"/><Relationship Id="rId4" Type="http://schemas.openxmlformats.org/officeDocument/2006/relationships/webSettings" Target="webSettings.xml"/><Relationship Id="rId9" Type="http://schemas.openxmlformats.org/officeDocument/2006/relationships/hyperlink" Target="https://sas-app.laps.yorku.ca/" TargetMode="External"/><Relationship Id="rId14" Type="http://schemas.openxmlformats.org/officeDocument/2006/relationships/hyperlink" Target="http://www.yorku.ca/univsec/policies/document.php?document=8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3001</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Rui</dc:creator>
  <cp:lastModifiedBy>Melissa Walks</cp:lastModifiedBy>
  <cp:revision>2</cp:revision>
  <cp:lastPrinted>2019-12-18T19:56:00Z</cp:lastPrinted>
  <dcterms:created xsi:type="dcterms:W3CDTF">2020-01-06T17:49:00Z</dcterms:created>
  <dcterms:modified xsi:type="dcterms:W3CDTF">2020-01-06T17:49:00Z</dcterms:modified>
</cp:coreProperties>
</file>