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2E2AF" w14:textId="77777777" w:rsidR="00585ED9" w:rsidRDefault="00585ED9" w:rsidP="00585ED9">
      <w:pPr>
        <w:widowControl w:val="0"/>
        <w:jc w:val="center"/>
      </w:pPr>
      <w:bookmarkStart w:id="0" w:name="_GoBack"/>
      <w:bookmarkEnd w:id="0"/>
      <w:r w:rsidRPr="00D762DB">
        <w:rPr>
          <w:b/>
        </w:rPr>
        <w:t>Personal Investment Management</w:t>
      </w:r>
    </w:p>
    <w:p w14:paraId="5C4F338E" w14:textId="77777777" w:rsidR="00585ED9" w:rsidRDefault="00585ED9" w:rsidP="00585ED9">
      <w:pPr>
        <w:widowControl w:val="0"/>
        <w:jc w:val="center"/>
        <w:rPr>
          <w:b/>
        </w:rPr>
      </w:pPr>
      <w:r w:rsidRPr="00D762DB">
        <w:fldChar w:fldCharType="begin"/>
      </w:r>
      <w:r w:rsidRPr="00D762DB">
        <w:instrText xml:space="preserve"> SEQ CHAPTER \h \r 1</w:instrText>
      </w:r>
      <w:r w:rsidRPr="00D762DB">
        <w:fldChar w:fldCharType="end"/>
      </w:r>
      <w:r w:rsidRPr="00D762DB">
        <w:rPr>
          <w:b/>
        </w:rPr>
        <w:t>AP/ADMS 3531</w:t>
      </w:r>
    </w:p>
    <w:p w14:paraId="6579C293" w14:textId="77777777" w:rsidR="00585ED9" w:rsidRDefault="00585ED9" w:rsidP="00585ED9">
      <w:pPr>
        <w:widowControl w:val="0"/>
        <w:jc w:val="center"/>
        <w:rPr>
          <w:b/>
        </w:rPr>
      </w:pPr>
      <w:r>
        <w:rPr>
          <w:b/>
        </w:rPr>
        <w:t>Summer 2020, S3 term (May 11 to July 15)</w:t>
      </w:r>
    </w:p>
    <w:p w14:paraId="0B2A6223" w14:textId="77777777" w:rsidR="00585ED9" w:rsidRDefault="00585ED9" w:rsidP="00585ED9">
      <w:pPr>
        <w:widowControl w:val="0"/>
        <w:jc w:val="center"/>
        <w:rPr>
          <w:b/>
        </w:rPr>
      </w:pPr>
      <w:r>
        <w:rPr>
          <w:b/>
        </w:rPr>
        <w:t>Professor Domian</w:t>
      </w:r>
    </w:p>
    <w:p w14:paraId="74039F4B" w14:textId="70D0468A" w:rsidR="00585ED9" w:rsidRDefault="00585ED9" w:rsidP="00585ED9">
      <w:pPr>
        <w:widowControl w:val="0"/>
        <w:jc w:val="center"/>
        <w:rPr>
          <w:b/>
        </w:rPr>
      </w:pPr>
      <w:r>
        <w:rPr>
          <w:b/>
        </w:rPr>
        <w:t>Outline r</w:t>
      </w:r>
      <w:r w:rsidRPr="002D51F9">
        <w:rPr>
          <w:b/>
        </w:rPr>
        <w:t xml:space="preserve">evised </w:t>
      </w:r>
      <w:r>
        <w:rPr>
          <w:b/>
        </w:rPr>
        <w:t>May 8</w:t>
      </w:r>
      <w:r w:rsidRPr="002D51F9">
        <w:rPr>
          <w:b/>
        </w:rPr>
        <w:t>, 2020</w:t>
      </w:r>
    </w:p>
    <w:p w14:paraId="3881594D" w14:textId="77777777" w:rsidR="00585ED9" w:rsidRPr="00585ED9" w:rsidRDefault="00585ED9"/>
    <w:p w14:paraId="554BB105" w14:textId="08DDCE57" w:rsidR="00585ED9" w:rsidRPr="00585ED9" w:rsidRDefault="00585ED9">
      <w:r w:rsidRPr="00585ED9">
        <w:t xml:space="preserve">This </w:t>
      </w:r>
      <w:r>
        <w:t xml:space="preserve">May 8 revision has two components. Pages 2 through 6 contain the May 6 version of the outline. Page 7 is an amendment with information from the York University </w:t>
      </w:r>
      <w:r w:rsidR="00EC2030">
        <w:t xml:space="preserve">Senate </w:t>
      </w:r>
      <w:r>
        <w:t>Executive Committee. The two components are posted separately in the Course Outline folder on the 3531 Moodle website.</w:t>
      </w:r>
    </w:p>
    <w:p w14:paraId="4B237D60" w14:textId="77777777" w:rsidR="00585ED9" w:rsidRDefault="00585ED9">
      <w:pPr>
        <w:rPr>
          <w:b/>
        </w:rPr>
      </w:pPr>
      <w:r>
        <w:rPr>
          <w:b/>
        </w:rPr>
        <w:br w:type="page"/>
      </w:r>
    </w:p>
    <w:p w14:paraId="3122CF9D" w14:textId="68276A3C" w:rsidR="000503E4" w:rsidRDefault="000503E4">
      <w:pPr>
        <w:widowControl w:val="0"/>
        <w:jc w:val="center"/>
      </w:pPr>
      <w:r w:rsidRPr="00D762DB">
        <w:rPr>
          <w:b/>
        </w:rPr>
        <w:lastRenderedPageBreak/>
        <w:t>Personal Investment Management</w:t>
      </w:r>
    </w:p>
    <w:p w14:paraId="28D00C9B" w14:textId="658CAF04" w:rsidR="00B557CA" w:rsidRDefault="00CE13DE">
      <w:pPr>
        <w:widowControl w:val="0"/>
        <w:jc w:val="center"/>
        <w:rPr>
          <w:b/>
        </w:rPr>
      </w:pPr>
      <w:r w:rsidRPr="00D762DB">
        <w:fldChar w:fldCharType="begin"/>
      </w:r>
      <w:r w:rsidR="00B557CA" w:rsidRPr="00D762DB">
        <w:instrText xml:space="preserve"> SEQ CHAPTER \h \r 1</w:instrText>
      </w:r>
      <w:r w:rsidRPr="00D762DB">
        <w:fldChar w:fldCharType="end"/>
      </w:r>
      <w:r w:rsidR="00B557CA" w:rsidRPr="00D762DB">
        <w:rPr>
          <w:b/>
        </w:rPr>
        <w:t>AP/ADMS 3531</w:t>
      </w:r>
    </w:p>
    <w:p w14:paraId="50805E64" w14:textId="031740CD" w:rsidR="00B557CA" w:rsidRDefault="000503E4" w:rsidP="000503E4">
      <w:pPr>
        <w:widowControl w:val="0"/>
        <w:jc w:val="center"/>
        <w:rPr>
          <w:b/>
        </w:rPr>
      </w:pPr>
      <w:r>
        <w:rPr>
          <w:b/>
        </w:rPr>
        <w:t>Summer 2020, S3 term (May 11 to July 15)</w:t>
      </w:r>
    </w:p>
    <w:p w14:paraId="440F72CE" w14:textId="77777777" w:rsidR="000503E4" w:rsidRDefault="008F0F6F" w:rsidP="000503E4">
      <w:pPr>
        <w:widowControl w:val="0"/>
        <w:jc w:val="center"/>
        <w:rPr>
          <w:b/>
        </w:rPr>
      </w:pPr>
      <w:r>
        <w:rPr>
          <w:b/>
        </w:rPr>
        <w:t>Professor Domian</w:t>
      </w:r>
    </w:p>
    <w:p w14:paraId="5B9AA46B" w14:textId="32308862" w:rsidR="000503E4" w:rsidRDefault="00A41AAA" w:rsidP="000503E4">
      <w:pPr>
        <w:widowControl w:val="0"/>
        <w:jc w:val="center"/>
        <w:rPr>
          <w:b/>
        </w:rPr>
      </w:pPr>
      <w:r>
        <w:rPr>
          <w:b/>
        </w:rPr>
        <w:t>Outline r</w:t>
      </w:r>
      <w:r w:rsidR="001665DE" w:rsidRPr="002D51F9">
        <w:rPr>
          <w:b/>
        </w:rPr>
        <w:t xml:space="preserve">evised </w:t>
      </w:r>
      <w:r w:rsidR="000503E4">
        <w:rPr>
          <w:b/>
        </w:rPr>
        <w:t xml:space="preserve">May </w:t>
      </w:r>
      <w:r w:rsidR="008E6933">
        <w:rPr>
          <w:b/>
        </w:rPr>
        <w:t>6</w:t>
      </w:r>
      <w:r w:rsidR="001665DE" w:rsidRPr="002D51F9">
        <w:rPr>
          <w:b/>
        </w:rPr>
        <w:t>, 2020</w:t>
      </w:r>
    </w:p>
    <w:p w14:paraId="398D0724" w14:textId="77777777" w:rsidR="001665DE" w:rsidRPr="008F0F6F" w:rsidRDefault="001665DE">
      <w:pPr>
        <w:widowControl w:val="0"/>
      </w:pPr>
    </w:p>
    <w:p w14:paraId="5E56E30A" w14:textId="5441539A" w:rsidR="002D51F9" w:rsidRDefault="002D51F9">
      <w:pPr>
        <w:widowControl w:val="0"/>
      </w:pPr>
      <w:r>
        <w:rPr>
          <w:b/>
        </w:rPr>
        <w:t>Instructo</w:t>
      </w:r>
      <w:r w:rsidR="002730F2" w:rsidRPr="002B140D">
        <w:rPr>
          <w:b/>
        </w:rPr>
        <w:t>r</w:t>
      </w:r>
      <w:r w:rsidR="00FC3167">
        <w:t xml:space="preserve">:  </w:t>
      </w:r>
      <w:r w:rsidR="00B557CA" w:rsidRPr="00D762DB">
        <w:t>Dale Domian</w:t>
      </w:r>
      <w:r w:rsidR="00E55481">
        <w:t>, Ph</w:t>
      </w:r>
      <w:r>
        <w:t>.</w:t>
      </w:r>
      <w:r w:rsidR="00E55481">
        <w:t>D</w:t>
      </w:r>
      <w:r>
        <w:t>.</w:t>
      </w:r>
      <w:r w:rsidR="00E55481">
        <w:t>, CFA, CFP</w:t>
      </w:r>
      <w:r w:rsidRPr="002D51F9">
        <w:rPr>
          <w:vertAlign w:val="superscript"/>
        </w:rPr>
        <w:t>®</w:t>
      </w:r>
      <w:r w:rsidR="00FC3167">
        <w:t xml:space="preserve">, </w:t>
      </w:r>
      <w:r>
        <w:t>Professor of Finance</w:t>
      </w:r>
    </w:p>
    <w:p w14:paraId="622DBF56" w14:textId="77777777" w:rsidR="00FE0B68" w:rsidRDefault="00FE0B68">
      <w:pPr>
        <w:widowControl w:val="0"/>
      </w:pPr>
    </w:p>
    <w:p w14:paraId="4502ED14" w14:textId="439DF830" w:rsidR="000503E4" w:rsidRDefault="000503E4">
      <w:pPr>
        <w:widowControl w:val="0"/>
      </w:pPr>
      <w:r w:rsidRPr="007467B7">
        <w:rPr>
          <w:b/>
        </w:rPr>
        <w:t>E-mail:</w:t>
      </w:r>
      <w:r>
        <w:t xml:space="preserve">  My email address is </w:t>
      </w:r>
      <w:r w:rsidRPr="00D762DB">
        <w:t>ddomian@yorku.ca</w:t>
      </w:r>
      <w:r>
        <w:t>. If you contact me by email, you must use either your my.yorku.ca account, or the account shown on York records as your preferred email address. Include your section (3531A or 3531B) in the subject line, and include your full name and student number in the body of the message.</w:t>
      </w:r>
    </w:p>
    <w:p w14:paraId="1C4E037E" w14:textId="77777777" w:rsidR="000503E4" w:rsidRPr="00D762DB" w:rsidRDefault="000503E4">
      <w:pPr>
        <w:widowControl w:val="0"/>
      </w:pPr>
    </w:p>
    <w:p w14:paraId="24845276" w14:textId="67C6DD07" w:rsidR="00AF4E9A" w:rsidRDefault="00B611BC" w:rsidP="0020418F">
      <w:pPr>
        <w:widowControl w:val="0"/>
      </w:pPr>
      <w:r w:rsidRPr="002B140D">
        <w:rPr>
          <w:b/>
        </w:rPr>
        <w:t xml:space="preserve">Class </w:t>
      </w:r>
      <w:r w:rsidR="005B3988">
        <w:rPr>
          <w:b/>
        </w:rPr>
        <w:t>h</w:t>
      </w:r>
      <w:r w:rsidRPr="002B140D">
        <w:rPr>
          <w:b/>
        </w:rPr>
        <w:t>ours</w:t>
      </w:r>
      <w:r w:rsidRPr="00D762DB">
        <w:t>:</w:t>
      </w:r>
      <w:r w:rsidR="00FC3167">
        <w:t xml:space="preserve">  </w:t>
      </w:r>
      <w:r w:rsidR="0020418F">
        <w:t>Online/r</w:t>
      </w:r>
      <w:r w:rsidR="007147B9">
        <w:t>emote learning formats are</w:t>
      </w:r>
      <w:r w:rsidR="0020418F">
        <w:t xml:space="preserve"> used for all summer 2020 </w:t>
      </w:r>
      <w:r w:rsidR="007147B9">
        <w:t>York courses</w:t>
      </w:r>
      <w:r w:rsidR="00176390">
        <w:t>.</w:t>
      </w:r>
      <w:r w:rsidR="000503E4">
        <w:t xml:space="preserve"> Because </w:t>
      </w:r>
      <w:r w:rsidR="00E85AAB">
        <w:t xml:space="preserve">of COVID-19, there will be no </w:t>
      </w:r>
      <w:r w:rsidR="00AF4E9A">
        <w:t>in-person interactions or activities on campus.</w:t>
      </w:r>
    </w:p>
    <w:p w14:paraId="4EB8A5FE" w14:textId="41CF141C" w:rsidR="0020418F" w:rsidRPr="00D762DB" w:rsidRDefault="0020418F" w:rsidP="0020418F">
      <w:pPr>
        <w:widowControl w:val="0"/>
      </w:pPr>
    </w:p>
    <w:p w14:paraId="0FC7BF5C" w14:textId="389D53D0" w:rsidR="00E262D7" w:rsidRDefault="006C48DC">
      <w:pPr>
        <w:widowControl w:val="0"/>
      </w:pPr>
      <w:r>
        <w:t xml:space="preserve">Most of the 3531 lecture material is posted in PowerPoint files, some of which </w:t>
      </w:r>
      <w:r w:rsidR="009331E4">
        <w:t>have voiceover narrations</w:t>
      </w:r>
      <w:r>
        <w:t xml:space="preserve">. We </w:t>
      </w:r>
      <w:r w:rsidR="00176390">
        <w:t xml:space="preserve">will have </w:t>
      </w:r>
      <w:r w:rsidR="0020418F">
        <w:t xml:space="preserve">activities (Zoom </w:t>
      </w:r>
      <w:r w:rsidR="007147B9">
        <w:t xml:space="preserve">interactive </w:t>
      </w:r>
      <w:r w:rsidR="009331E4">
        <w:t>discussions</w:t>
      </w:r>
      <w:r w:rsidR="007147B9">
        <w:t xml:space="preserve"> </w:t>
      </w:r>
      <w:r w:rsidR="0020418F">
        <w:t xml:space="preserve">and student presentations) </w:t>
      </w:r>
      <w:r w:rsidR="00AF4E9A">
        <w:t xml:space="preserve">for a portion of the </w:t>
      </w:r>
      <w:r w:rsidR="0020418F">
        <w:t xml:space="preserve">scheduled class times on Wednesdays </w:t>
      </w:r>
      <w:r w:rsidR="00AF4E9A">
        <w:t>each week.</w:t>
      </w:r>
      <w:r w:rsidR="00A24061">
        <w:t xml:space="preserve"> These will </w:t>
      </w:r>
      <w:r w:rsidR="00E17056">
        <w:t xml:space="preserve">usually </w:t>
      </w:r>
      <w:r w:rsidR="00A24061">
        <w:t>begin at 2:30pm for Section A, and 7:</w:t>
      </w:r>
      <w:r w:rsidR="00F14830">
        <w:t>0</w:t>
      </w:r>
      <w:r w:rsidR="00416C13">
        <w:t xml:space="preserve">0pm for Section B. </w:t>
      </w:r>
      <w:r w:rsidR="00381997">
        <w:t xml:space="preserve">Attendance is strongly recommended at these Wednesday times but it is not mandatory; </w:t>
      </w:r>
      <w:r w:rsidR="00416C13">
        <w:t xml:space="preserve">Zoom sessions will be recorded and posted </w:t>
      </w:r>
      <w:r w:rsidR="007119FF">
        <w:t>for subsequent viewing</w:t>
      </w:r>
      <w:r w:rsidR="00381997">
        <w:t>.</w:t>
      </w:r>
    </w:p>
    <w:p w14:paraId="5A860AD2" w14:textId="0EDD309F" w:rsidR="0020418F" w:rsidRDefault="0020418F">
      <w:pPr>
        <w:widowControl w:val="0"/>
      </w:pPr>
    </w:p>
    <w:p w14:paraId="56B8DD48" w14:textId="5432C835" w:rsidR="00A071F6" w:rsidRPr="00C36D8D" w:rsidRDefault="002D51F9">
      <w:pPr>
        <w:widowControl w:val="0"/>
        <w:rPr>
          <w:b/>
        </w:rPr>
      </w:pPr>
      <w:r>
        <w:t xml:space="preserve">Common exams (all students writing at the same time) are used in </w:t>
      </w:r>
      <w:r w:rsidR="008B0C27">
        <w:t xml:space="preserve">ADMS </w:t>
      </w:r>
      <w:r>
        <w:t>multi-section classes</w:t>
      </w:r>
      <w:r w:rsidR="008B0C27">
        <w:t>.</w:t>
      </w:r>
      <w:r>
        <w:t xml:space="preserve"> For </w:t>
      </w:r>
      <w:r w:rsidR="0022025B">
        <w:t>3531</w:t>
      </w:r>
      <w:r>
        <w:t>, o</w:t>
      </w:r>
      <w:r w:rsidR="0020418F">
        <w:t>nline exams will be</w:t>
      </w:r>
      <w:r>
        <w:t xml:space="preserve"> held on</w:t>
      </w:r>
      <w:r w:rsidR="0020418F">
        <w:t xml:space="preserve"> </w:t>
      </w:r>
      <w:r w:rsidR="00C2485D">
        <w:rPr>
          <w:b/>
        </w:rPr>
        <w:t xml:space="preserve">Sunday </w:t>
      </w:r>
      <w:r>
        <w:rPr>
          <w:b/>
        </w:rPr>
        <w:t>June 7</w:t>
      </w:r>
      <w:r w:rsidR="00C2485D">
        <w:rPr>
          <w:b/>
        </w:rPr>
        <w:t xml:space="preserve">, </w:t>
      </w:r>
      <w:r w:rsidR="0022025B">
        <w:rPr>
          <w:b/>
        </w:rPr>
        <w:t>10</w:t>
      </w:r>
      <w:r w:rsidR="008B0C27">
        <w:rPr>
          <w:b/>
        </w:rPr>
        <w:t>:00</w:t>
      </w:r>
      <w:r w:rsidR="0022025B">
        <w:rPr>
          <w:b/>
        </w:rPr>
        <w:t>am</w:t>
      </w:r>
      <w:r w:rsidR="00A071F6" w:rsidRPr="00D762DB">
        <w:rPr>
          <w:b/>
        </w:rPr>
        <w:t>-</w:t>
      </w:r>
      <w:r w:rsidR="0022025B">
        <w:rPr>
          <w:b/>
        </w:rPr>
        <w:t>12</w:t>
      </w:r>
      <w:r w:rsidR="008B0C27">
        <w:rPr>
          <w:b/>
        </w:rPr>
        <w:t>:</w:t>
      </w:r>
      <w:r w:rsidR="0022025B">
        <w:rPr>
          <w:b/>
        </w:rPr>
        <w:t>00 noon</w:t>
      </w:r>
      <w:r w:rsidR="008B0C27">
        <w:t xml:space="preserve"> (midterm exam)</w:t>
      </w:r>
      <w:r w:rsidR="00A071F6" w:rsidRPr="00D762DB">
        <w:t xml:space="preserve"> and </w:t>
      </w:r>
      <w:r w:rsidR="00C2485D">
        <w:rPr>
          <w:b/>
        </w:rPr>
        <w:t>Sun</w:t>
      </w:r>
      <w:r w:rsidR="004D0B2A" w:rsidRPr="00D762DB">
        <w:rPr>
          <w:b/>
        </w:rPr>
        <w:t>day</w:t>
      </w:r>
      <w:r w:rsidR="00A071F6" w:rsidRPr="00D762DB">
        <w:rPr>
          <w:b/>
        </w:rPr>
        <w:t xml:space="preserve"> Ju</w:t>
      </w:r>
      <w:r w:rsidR="00CC2FA5" w:rsidRPr="00D762DB">
        <w:rPr>
          <w:b/>
        </w:rPr>
        <w:t>ly</w:t>
      </w:r>
      <w:r w:rsidR="00A071F6" w:rsidRPr="00D762DB">
        <w:rPr>
          <w:b/>
        </w:rPr>
        <w:t xml:space="preserve"> </w:t>
      </w:r>
      <w:r w:rsidR="00C2485D">
        <w:rPr>
          <w:b/>
        </w:rPr>
        <w:t>12</w:t>
      </w:r>
      <w:r w:rsidR="00A071F6" w:rsidRPr="00D762DB">
        <w:rPr>
          <w:b/>
        </w:rPr>
        <w:t xml:space="preserve">, </w:t>
      </w:r>
      <w:r w:rsidR="0022025B">
        <w:rPr>
          <w:b/>
        </w:rPr>
        <w:t>7</w:t>
      </w:r>
      <w:r w:rsidR="008B0C27">
        <w:rPr>
          <w:b/>
        </w:rPr>
        <w:t>:00</w:t>
      </w:r>
      <w:r w:rsidR="00C2485D">
        <w:rPr>
          <w:b/>
        </w:rPr>
        <w:t>-</w:t>
      </w:r>
      <w:r w:rsidR="0022025B">
        <w:rPr>
          <w:b/>
        </w:rPr>
        <w:t>9</w:t>
      </w:r>
      <w:r w:rsidR="008B0C27">
        <w:rPr>
          <w:b/>
        </w:rPr>
        <w:t>:</w:t>
      </w:r>
      <w:r w:rsidR="0022025B">
        <w:rPr>
          <w:b/>
        </w:rPr>
        <w:t>0</w:t>
      </w:r>
      <w:r w:rsidR="008B0C27">
        <w:rPr>
          <w:b/>
        </w:rPr>
        <w:t>0</w:t>
      </w:r>
      <w:r w:rsidR="00A071F6" w:rsidRPr="00D762DB">
        <w:rPr>
          <w:b/>
        </w:rPr>
        <w:t>pm</w:t>
      </w:r>
      <w:r w:rsidR="00A071F6" w:rsidRPr="00D762DB">
        <w:t xml:space="preserve"> (final exam).</w:t>
      </w:r>
      <w:r w:rsidR="0022025B">
        <w:t xml:space="preserve"> These are Toronto times (Eastern Daylight Time) so be sure to adjust if you are writing in a different time zone.</w:t>
      </w:r>
      <w:r w:rsidR="000F479E">
        <w:t xml:space="preserve"> There are also four </w:t>
      </w:r>
      <w:r w:rsidR="00381997">
        <w:t>20</w:t>
      </w:r>
      <w:r w:rsidR="000F479E">
        <w:t xml:space="preserve">-minute quizzes which </w:t>
      </w:r>
      <w:r w:rsidR="0018396C">
        <w:t>can be</w:t>
      </w:r>
      <w:r w:rsidR="000F479E">
        <w:t xml:space="preserve"> written</w:t>
      </w:r>
      <w:r w:rsidR="00AF0B5F">
        <w:t xml:space="preserve"> at any time during </w:t>
      </w:r>
      <w:r w:rsidR="00DB44AC">
        <w:t xml:space="preserve">specified </w:t>
      </w:r>
      <w:r w:rsidR="00893FC8">
        <w:t>two-day</w:t>
      </w:r>
      <w:r w:rsidR="00AF0B5F">
        <w:t xml:space="preserve"> periods.</w:t>
      </w:r>
      <w:r w:rsidR="000F479E">
        <w:t xml:space="preserve"> </w:t>
      </w:r>
    </w:p>
    <w:p w14:paraId="2B7F8BB6" w14:textId="77777777" w:rsidR="0071549C" w:rsidRDefault="0071549C">
      <w:pPr>
        <w:widowControl w:val="0"/>
      </w:pPr>
    </w:p>
    <w:p w14:paraId="62A58EEB" w14:textId="60D6E40E" w:rsidR="00A87755" w:rsidRDefault="00A87755" w:rsidP="00A87755">
      <w:pPr>
        <w:widowControl w:val="0"/>
      </w:pPr>
      <w:r w:rsidRPr="007467B7">
        <w:rPr>
          <w:b/>
        </w:rPr>
        <w:t>Office</w:t>
      </w:r>
      <w:r>
        <w:rPr>
          <w:b/>
        </w:rPr>
        <w:t xml:space="preserve"> </w:t>
      </w:r>
      <w:r w:rsidR="005B3988">
        <w:rPr>
          <w:b/>
        </w:rPr>
        <w:t>h</w:t>
      </w:r>
      <w:r>
        <w:rPr>
          <w:b/>
        </w:rPr>
        <w:t>ours</w:t>
      </w:r>
      <w:r w:rsidRPr="007467B7">
        <w:rPr>
          <w:b/>
        </w:rPr>
        <w:t>:</w:t>
      </w:r>
      <w:r>
        <w:t xml:space="preserve">  Office hours </w:t>
      </w:r>
      <w:r w:rsidR="005B3988">
        <w:t>are</w:t>
      </w:r>
      <w:r>
        <w:t xml:space="preserve"> held</w:t>
      </w:r>
      <w:r w:rsidR="009331E4">
        <w:t xml:space="preserve"> online</w:t>
      </w:r>
      <w:r>
        <w:t xml:space="preserve"> using Zoom</w:t>
      </w:r>
      <w:r w:rsidR="00A4030D">
        <w:t xml:space="preserve">, </w:t>
      </w:r>
      <w:r w:rsidR="005B3988">
        <w:t xml:space="preserve">on Fridays from 8:00am-9:00am and </w:t>
      </w:r>
      <w:r w:rsidR="00A4030D">
        <w:t>a</w:t>
      </w:r>
      <w:r w:rsidR="00415BA6">
        <w:t>t</w:t>
      </w:r>
      <w:r w:rsidR="005B3988">
        <w:t xml:space="preserve"> other day</w:t>
      </w:r>
      <w:r>
        <w:t xml:space="preserve">s/times </w:t>
      </w:r>
      <w:r w:rsidR="005B3988">
        <w:t xml:space="preserve">to be posted. Even if you don’t have a specific question, you are encouraged to attend and hear other students’ questions. If you have a unique personal issue to discuss privately, please email for an </w:t>
      </w:r>
      <w:r>
        <w:t>appointment</w:t>
      </w:r>
      <w:r w:rsidR="005B3988">
        <w:t>.</w:t>
      </w:r>
    </w:p>
    <w:p w14:paraId="66DC8C60" w14:textId="77777777" w:rsidR="005B3988" w:rsidRDefault="005B3988" w:rsidP="00A87755">
      <w:pPr>
        <w:widowControl w:val="0"/>
      </w:pPr>
    </w:p>
    <w:p w14:paraId="551D6A52" w14:textId="48599F93" w:rsidR="005A12D1" w:rsidRDefault="005B3988" w:rsidP="005A12D1">
      <w:pPr>
        <w:widowControl w:val="0"/>
      </w:pPr>
      <w:r w:rsidRPr="005A12D1">
        <w:rPr>
          <w:b/>
        </w:rPr>
        <w:t xml:space="preserve">Technology </w:t>
      </w:r>
      <w:r w:rsidR="00D865F3" w:rsidRPr="005A12D1">
        <w:rPr>
          <w:b/>
        </w:rPr>
        <w:t xml:space="preserve">requirements for taking this course: </w:t>
      </w:r>
      <w:r w:rsidR="00524E93">
        <w:t xml:space="preserve">All components of 3531 will be </w:t>
      </w:r>
      <w:r w:rsidR="00D865F3" w:rsidRPr="005A12D1">
        <w:t xml:space="preserve">through the Moodle website, so you need a stable high-speed internet connection. </w:t>
      </w:r>
      <w:r w:rsidR="00524E93">
        <w:t>If r</w:t>
      </w:r>
      <w:r w:rsidR="005B1867">
        <w:t>emote proct</w:t>
      </w:r>
      <w:r w:rsidR="00524E93">
        <w:t xml:space="preserve">oring is </w:t>
      </w:r>
      <w:r w:rsidR="00BA5454">
        <w:t>used for the exams</w:t>
      </w:r>
      <w:r w:rsidR="009331E4">
        <w:t>,</w:t>
      </w:r>
      <w:r w:rsidR="00524E93">
        <w:t xml:space="preserve"> you will need a webcam to appear on video throughout the exams. Here are some useful links:</w:t>
      </w:r>
    </w:p>
    <w:p w14:paraId="6DFA3227" w14:textId="77777777" w:rsidR="009331E4" w:rsidRPr="005A12D1" w:rsidRDefault="009331E4" w:rsidP="005A12D1">
      <w:pPr>
        <w:widowControl w:val="0"/>
      </w:pPr>
    </w:p>
    <w:p w14:paraId="6D76B5CA" w14:textId="77777777" w:rsidR="005A12D1" w:rsidRPr="005A12D1" w:rsidRDefault="00857AF4" w:rsidP="005A12D1">
      <w:pPr>
        <w:pStyle w:val="NormalWeb"/>
        <w:spacing w:before="0" w:beforeAutospacing="0" w:after="0" w:afterAutospacing="0"/>
      </w:pPr>
      <w:hyperlink r:id="rId6" w:history="1">
        <w:r w:rsidR="005A12D1" w:rsidRPr="005A12D1">
          <w:rPr>
            <w:rStyle w:val="Hyperlink"/>
          </w:rPr>
          <w:t>Student Guide to Moodle</w:t>
        </w:r>
      </w:hyperlink>
    </w:p>
    <w:p w14:paraId="7E28F9D8" w14:textId="77777777" w:rsidR="005A12D1" w:rsidRPr="005A12D1" w:rsidRDefault="00857AF4" w:rsidP="005A12D1">
      <w:pPr>
        <w:pStyle w:val="NormalWeb"/>
        <w:spacing w:before="0" w:beforeAutospacing="0" w:after="0" w:afterAutospacing="0"/>
      </w:pPr>
      <w:hyperlink r:id="rId7" w:history="1">
        <w:proofErr w:type="spellStart"/>
        <w:r w:rsidR="005A12D1" w:rsidRPr="005A12D1">
          <w:rPr>
            <w:rStyle w:val="Hyperlink"/>
          </w:rPr>
          <w:t>Zoom@YorkU</w:t>
        </w:r>
        <w:proofErr w:type="spellEnd"/>
        <w:r w:rsidR="005A12D1" w:rsidRPr="005A12D1">
          <w:rPr>
            <w:rStyle w:val="Hyperlink"/>
          </w:rPr>
          <w:t xml:space="preserve"> Best Practices </w:t>
        </w:r>
      </w:hyperlink>
    </w:p>
    <w:p w14:paraId="0505D03A" w14:textId="77777777" w:rsidR="005A12D1" w:rsidRPr="005A12D1" w:rsidRDefault="00857AF4" w:rsidP="005A12D1">
      <w:pPr>
        <w:pStyle w:val="NormalWeb"/>
        <w:spacing w:before="0" w:beforeAutospacing="0" w:after="0" w:afterAutospacing="0"/>
      </w:pPr>
      <w:hyperlink r:id="rId8" w:history="1">
        <w:proofErr w:type="spellStart"/>
        <w:r w:rsidR="005A12D1" w:rsidRPr="005A12D1">
          <w:rPr>
            <w:rStyle w:val="Hyperlink"/>
          </w:rPr>
          <w:t>Zoom@YorkU</w:t>
        </w:r>
        <w:proofErr w:type="spellEnd"/>
        <w:r w:rsidR="005A12D1" w:rsidRPr="005A12D1">
          <w:rPr>
            <w:rStyle w:val="Hyperlink"/>
          </w:rPr>
          <w:t xml:space="preserve"> User Reference Guide</w:t>
        </w:r>
      </w:hyperlink>
    </w:p>
    <w:p w14:paraId="4B12052E" w14:textId="77777777" w:rsidR="005A12D1" w:rsidRPr="005A12D1" w:rsidRDefault="00857AF4" w:rsidP="005A12D1">
      <w:pPr>
        <w:pStyle w:val="NormalWeb"/>
        <w:spacing w:before="0" w:beforeAutospacing="0" w:after="0" w:afterAutospacing="0"/>
      </w:pPr>
      <w:hyperlink r:id="rId9" w:history="1">
        <w:r w:rsidR="005A12D1" w:rsidRPr="005A12D1">
          <w:rPr>
            <w:rStyle w:val="Hyperlink"/>
          </w:rPr>
          <w:t>Computing for Students Website</w:t>
        </w:r>
      </w:hyperlink>
      <w:r w:rsidR="005A12D1" w:rsidRPr="005A12D1">
        <w:rPr>
          <w:color w:val="323130"/>
        </w:rPr>
        <w:t> </w:t>
      </w:r>
    </w:p>
    <w:p w14:paraId="0D5D93D3" w14:textId="77777777" w:rsidR="005A12D1" w:rsidRPr="005A12D1" w:rsidRDefault="00857AF4" w:rsidP="005A12D1">
      <w:pPr>
        <w:pStyle w:val="NormalWeb"/>
        <w:spacing w:before="0" w:beforeAutospacing="0" w:after="0" w:afterAutospacing="0"/>
        <w:rPr>
          <w:color w:val="323130"/>
        </w:rPr>
      </w:pPr>
      <w:hyperlink r:id="rId10" w:history="1">
        <w:r w:rsidR="005A12D1" w:rsidRPr="005A12D1">
          <w:rPr>
            <w:rStyle w:val="Hyperlink"/>
          </w:rPr>
          <w:t>Student Guide to eLearning at York University</w:t>
        </w:r>
      </w:hyperlink>
    </w:p>
    <w:p w14:paraId="36022AC6" w14:textId="351769FA" w:rsidR="00524E93" w:rsidRDefault="00524E93">
      <w:r>
        <w:br w:type="page"/>
      </w:r>
    </w:p>
    <w:p w14:paraId="4B540077" w14:textId="3C7A8EC7" w:rsidR="006C48DC" w:rsidRDefault="006C48DC" w:rsidP="006C48DC">
      <w:pPr>
        <w:widowControl w:val="0"/>
      </w:pPr>
      <w:r>
        <w:rPr>
          <w:b/>
        </w:rPr>
        <w:lastRenderedPageBreak/>
        <w:t>Course</w:t>
      </w:r>
      <w:r w:rsidRPr="007467B7">
        <w:rPr>
          <w:b/>
        </w:rPr>
        <w:t xml:space="preserve"> </w:t>
      </w:r>
      <w:r>
        <w:rPr>
          <w:b/>
        </w:rPr>
        <w:t>d</w:t>
      </w:r>
      <w:r w:rsidRPr="007467B7">
        <w:rPr>
          <w:b/>
        </w:rPr>
        <w:t>escription:</w:t>
      </w:r>
      <w:r w:rsidRPr="00D762DB">
        <w:t xml:space="preserve">  Familiarizes students with the investment process, emphasizing the management of individual investor portfolios. Topics include security markets, trade-offs between risk and return, security analysis, and the concept of an “almost efficient” market. Current financial events are discussed.</w:t>
      </w:r>
    </w:p>
    <w:p w14:paraId="70A2BA3B" w14:textId="77777777" w:rsidR="006C48DC" w:rsidRDefault="006C48DC" w:rsidP="006C48DC">
      <w:pPr>
        <w:widowControl w:val="0"/>
      </w:pPr>
    </w:p>
    <w:p w14:paraId="1513C574" w14:textId="77777777" w:rsidR="006C48DC" w:rsidRDefault="006C48DC" w:rsidP="006C48DC">
      <w:pPr>
        <w:widowControl w:val="0"/>
      </w:pPr>
    </w:p>
    <w:p w14:paraId="2DCF63F1" w14:textId="77777777" w:rsidR="006C48DC" w:rsidRDefault="006C48DC" w:rsidP="006C48DC">
      <w:pPr>
        <w:widowControl w:val="0"/>
      </w:pPr>
      <w:r w:rsidRPr="003C4156">
        <w:rPr>
          <w:b/>
        </w:rPr>
        <w:t>Prerequisite:</w:t>
      </w:r>
      <w:r w:rsidRPr="00D762DB">
        <w:t xml:space="preserve"> AP/ADMS 3530 3.00</w:t>
      </w:r>
    </w:p>
    <w:p w14:paraId="4660B7B3" w14:textId="77777777" w:rsidR="006C48DC" w:rsidRPr="00D762DB" w:rsidRDefault="006C48DC" w:rsidP="006C48DC">
      <w:pPr>
        <w:widowControl w:val="0"/>
      </w:pPr>
      <w:r>
        <w:t>The SAS office staff will be verifying prerequisites later in the term. If you have not already completed 3530 (or equivalent) with a passing grade, you will be de-enrolled.</w:t>
      </w:r>
      <w:r w:rsidRPr="00D762DB">
        <w:t xml:space="preserve"> </w:t>
      </w:r>
    </w:p>
    <w:p w14:paraId="5E497D9A" w14:textId="77777777" w:rsidR="005B3988" w:rsidRDefault="005B3988" w:rsidP="005A12D1">
      <w:pPr>
        <w:widowControl w:val="0"/>
      </w:pPr>
    </w:p>
    <w:p w14:paraId="328A9FE0" w14:textId="77777777" w:rsidR="006C48DC" w:rsidRDefault="006C48DC" w:rsidP="005A12D1">
      <w:pPr>
        <w:widowControl w:val="0"/>
      </w:pPr>
    </w:p>
    <w:p w14:paraId="6403B8A6" w14:textId="77777777" w:rsidR="006C48DC" w:rsidRPr="00D762DB" w:rsidRDefault="006C48DC" w:rsidP="006C48DC">
      <w:pPr>
        <w:widowControl w:val="0"/>
      </w:pPr>
      <w:r w:rsidRPr="007467B7">
        <w:rPr>
          <w:b/>
        </w:rPr>
        <w:t>Textbook:</w:t>
      </w:r>
      <w:r w:rsidRPr="00D762DB">
        <w:t xml:space="preserve">  Bodie </w:t>
      </w:r>
      <w:r w:rsidRPr="00D762DB">
        <w:rPr>
          <w:i/>
        </w:rPr>
        <w:t>et al.</w:t>
      </w:r>
      <w:r w:rsidRPr="00D762DB">
        <w:t xml:space="preserve">, “Investments” </w:t>
      </w:r>
      <w:r>
        <w:t>9</w:t>
      </w:r>
      <w:r w:rsidRPr="003D5993">
        <w:rPr>
          <w:vertAlign w:val="superscript"/>
        </w:rPr>
        <w:t>th</w:t>
      </w:r>
      <w:r w:rsidRPr="00D762DB">
        <w:t xml:space="preserve"> Canadian edition, McGraw-Hill Ryerson, 2019</w:t>
      </w:r>
      <w:r>
        <w:t>.</w:t>
      </w:r>
    </w:p>
    <w:p w14:paraId="7DCFA792" w14:textId="18867E2F" w:rsidR="006C48DC" w:rsidRDefault="006C48DC" w:rsidP="006C48DC">
      <w:pPr>
        <w:rPr>
          <w:b/>
        </w:rPr>
      </w:pPr>
      <w:r w:rsidRPr="00D762DB">
        <w:t xml:space="preserve">Most students in the </w:t>
      </w:r>
      <w:proofErr w:type="spellStart"/>
      <w:r w:rsidRPr="00D762DB">
        <w:t>BCom</w:t>
      </w:r>
      <w:proofErr w:type="spellEnd"/>
      <w:r w:rsidRPr="00D762DB">
        <w:t xml:space="preserve"> finance stream will go on to take ADMS 4501, Advanced Portfolio Management, which also uses the Bodie </w:t>
      </w:r>
      <w:r>
        <w:t>9</w:t>
      </w:r>
      <w:r w:rsidRPr="00430423">
        <w:rPr>
          <w:vertAlign w:val="superscript"/>
        </w:rPr>
        <w:t>th</w:t>
      </w:r>
      <w:r>
        <w:t xml:space="preserve"> edition</w:t>
      </w:r>
      <w:r w:rsidRPr="00D762DB">
        <w:t>.</w:t>
      </w:r>
      <w:r>
        <w:t xml:space="preserve"> As of May </w:t>
      </w:r>
      <w:r w:rsidR="00A028DD">
        <w:t>6</w:t>
      </w:r>
      <w:r>
        <w:t>, 2020, you can order a hardcopy from the York bookstore for $162.95 (free shipping to Canadian addresses), or an electronic copy for $99.00 (subscription good for one year).</w:t>
      </w:r>
    </w:p>
    <w:p w14:paraId="357AE2EF" w14:textId="77777777" w:rsidR="006C48DC" w:rsidRDefault="006C48DC" w:rsidP="005A12D1">
      <w:pPr>
        <w:widowControl w:val="0"/>
      </w:pPr>
    </w:p>
    <w:p w14:paraId="6AA9D8C5" w14:textId="77777777" w:rsidR="008F0F6F" w:rsidRDefault="008F0F6F" w:rsidP="003C4156">
      <w:pPr>
        <w:rPr>
          <w:b/>
        </w:rPr>
      </w:pPr>
    </w:p>
    <w:p w14:paraId="1A0C42E4" w14:textId="5C867E6D" w:rsidR="00B557CA" w:rsidRPr="00D762DB" w:rsidRDefault="00B557CA" w:rsidP="00040764">
      <w:r w:rsidRPr="0071549C">
        <w:rPr>
          <w:b/>
        </w:rPr>
        <w:t>Evaluation:</w:t>
      </w:r>
      <w:r w:rsidRPr="00D762DB">
        <w:tab/>
      </w:r>
      <w:r w:rsidR="00040764">
        <w:tab/>
      </w:r>
      <w:r w:rsidRPr="00D762DB">
        <w:t>Stock-Trak Presentation</w:t>
      </w:r>
      <w:proofErr w:type="gramStart"/>
      <w:r w:rsidRPr="00D762DB">
        <w:tab/>
      </w:r>
      <w:r w:rsidR="00D762DB">
        <w:t xml:space="preserve">  </w:t>
      </w:r>
      <w:r w:rsidRPr="00D762DB">
        <w:t>5</w:t>
      </w:r>
      <w:proofErr w:type="gramEnd"/>
      <w:r w:rsidRPr="00D762DB">
        <w:t>%</w:t>
      </w:r>
    </w:p>
    <w:p w14:paraId="73087C94" w14:textId="078869E8" w:rsidR="00040764" w:rsidRPr="00D762DB" w:rsidRDefault="00B557CA" w:rsidP="0071549C">
      <w:pPr>
        <w:widowControl w:val="0"/>
        <w:ind w:left="2160" w:hanging="5760"/>
      </w:pPr>
      <w:r w:rsidRPr="00D762DB">
        <w:tab/>
        <w:t xml:space="preserve">Stock-Trak </w:t>
      </w:r>
      <w:r w:rsidR="00430423">
        <w:t>Assignments</w:t>
      </w:r>
      <w:r w:rsidRPr="00D762DB">
        <w:tab/>
        <w:t>1</w:t>
      </w:r>
      <w:r w:rsidR="00FE0B68">
        <w:t>5</w:t>
      </w:r>
      <w:r w:rsidR="00040764">
        <w:t>%</w:t>
      </w:r>
    </w:p>
    <w:p w14:paraId="31B17460" w14:textId="7B161507" w:rsidR="00B557CA" w:rsidRPr="00D762DB" w:rsidRDefault="00B557CA" w:rsidP="0071549C">
      <w:pPr>
        <w:widowControl w:val="0"/>
        <w:ind w:left="2160" w:hanging="5760"/>
      </w:pPr>
      <w:r w:rsidRPr="00D762DB">
        <w:tab/>
      </w:r>
      <w:r w:rsidR="00040764">
        <w:t>Quizzes</w:t>
      </w:r>
      <w:r w:rsidRPr="00D762DB">
        <w:tab/>
      </w:r>
      <w:r w:rsidRPr="00D762DB">
        <w:tab/>
      </w:r>
      <w:r w:rsidRPr="00D762DB">
        <w:tab/>
      </w:r>
      <w:r w:rsidR="00040764">
        <w:t>10</w:t>
      </w:r>
      <w:r w:rsidRPr="00D762DB">
        <w:t>%</w:t>
      </w:r>
    </w:p>
    <w:p w14:paraId="1D02D472" w14:textId="2A738D18" w:rsidR="00040764" w:rsidRPr="00D762DB" w:rsidRDefault="00040764" w:rsidP="00040764">
      <w:pPr>
        <w:ind w:left="1440" w:firstLine="720"/>
      </w:pPr>
      <w:r>
        <w:t>Midterm Exam</w:t>
      </w:r>
      <w:r>
        <w:tab/>
      </w:r>
      <w:r w:rsidRPr="00D762DB">
        <w:tab/>
      </w:r>
      <w:r>
        <w:t>3</w:t>
      </w:r>
      <w:r w:rsidRPr="00D762DB">
        <w:t>5%</w:t>
      </w:r>
    </w:p>
    <w:p w14:paraId="109CDFDA" w14:textId="59E1D22F" w:rsidR="00040764" w:rsidRDefault="00040764" w:rsidP="00040764">
      <w:pPr>
        <w:widowControl w:val="0"/>
        <w:ind w:left="2160" w:hanging="5760"/>
      </w:pPr>
      <w:r w:rsidRPr="00D762DB">
        <w:tab/>
      </w:r>
      <w:r>
        <w:t>Final Exam</w:t>
      </w:r>
      <w:r>
        <w:tab/>
      </w:r>
      <w:r>
        <w:tab/>
      </w:r>
      <w:r w:rsidRPr="00D762DB">
        <w:tab/>
      </w:r>
      <w:r>
        <w:t>35</w:t>
      </w:r>
      <w:r w:rsidRPr="00D762DB">
        <w:t>%</w:t>
      </w:r>
    </w:p>
    <w:p w14:paraId="5DCAB015" w14:textId="347482FA" w:rsidR="00114FA8" w:rsidRDefault="003476D0">
      <w:r>
        <w:t>Course grades may be curved to fit the standardized grade distributions in SAS and LA&amp;PS.</w:t>
      </w:r>
    </w:p>
    <w:p w14:paraId="50C86FC4" w14:textId="77777777" w:rsidR="003476D0" w:rsidRDefault="003476D0"/>
    <w:p w14:paraId="22687951" w14:textId="77777777" w:rsidR="00040764" w:rsidRDefault="00040764"/>
    <w:p w14:paraId="66AB9178" w14:textId="27509432" w:rsidR="00341C3A" w:rsidRPr="006C48DC" w:rsidRDefault="00592709" w:rsidP="00341C3A">
      <w:pPr>
        <w:widowControl w:val="0"/>
        <w:rPr>
          <w:b/>
        </w:rPr>
      </w:pPr>
      <w:r w:rsidRPr="00D762DB">
        <w:rPr>
          <w:b/>
        </w:rPr>
        <w:t>Stock-Trak</w:t>
      </w:r>
      <w:r w:rsidR="006C48DC">
        <w:rPr>
          <w:b/>
        </w:rPr>
        <w:t xml:space="preserve">:  </w:t>
      </w:r>
      <w:r w:rsidR="00F31E92" w:rsidRPr="00D762DB">
        <w:t>An important part of 3531 is your participation in the Stock-Trak Portfolio Simulation. Students should work in groups of two, although individual participation is allowed.</w:t>
      </w:r>
      <w:r w:rsidR="00122677">
        <w:t xml:space="preserve"> Your group will need to pay a 29.95 USD fee to sign up for a Stock-Trak account.</w:t>
      </w:r>
      <w:r w:rsidR="00F31E92" w:rsidRPr="00D762DB">
        <w:t xml:space="preserve"> Each group will make a brief informal presentation to the class, along with </w:t>
      </w:r>
      <w:r w:rsidR="006C5B2C">
        <w:t xml:space="preserve">completing trading assignments throughout </w:t>
      </w:r>
      <w:r w:rsidR="00F31E92" w:rsidRPr="00D762DB">
        <w:t xml:space="preserve">the </w:t>
      </w:r>
      <w:r w:rsidR="00EB1A03">
        <w:t>term</w:t>
      </w:r>
      <w:r w:rsidR="00F31E92" w:rsidRPr="00D762DB">
        <w:t xml:space="preserve">. Further information about Stock-Trak </w:t>
      </w:r>
      <w:r w:rsidR="008B61DE" w:rsidRPr="00D762DB">
        <w:t>will be</w:t>
      </w:r>
      <w:r w:rsidR="00F31E92" w:rsidRPr="00D762DB">
        <w:t xml:space="preserve"> posted on </w:t>
      </w:r>
      <w:r w:rsidR="00793F66" w:rsidRPr="00D762DB">
        <w:t>Moodle</w:t>
      </w:r>
      <w:r w:rsidR="00F31E92" w:rsidRPr="00D762DB">
        <w:t>.</w:t>
      </w:r>
    </w:p>
    <w:p w14:paraId="02B5BFB4" w14:textId="77777777" w:rsidR="00341C3A" w:rsidRDefault="00341C3A" w:rsidP="00341C3A">
      <w:pPr>
        <w:widowControl w:val="0"/>
        <w:rPr>
          <w:b/>
        </w:rPr>
      </w:pPr>
    </w:p>
    <w:p w14:paraId="4AC4307B" w14:textId="77777777" w:rsidR="006C48DC" w:rsidRPr="005A12D1" w:rsidRDefault="006C48DC" w:rsidP="006C48DC">
      <w:pPr>
        <w:widowControl w:val="0"/>
      </w:pPr>
    </w:p>
    <w:p w14:paraId="6384CEB3" w14:textId="77777777" w:rsidR="006C48DC" w:rsidRPr="00D762DB" w:rsidRDefault="006C48DC" w:rsidP="006C48DC">
      <w:pPr>
        <w:widowControl w:val="0"/>
      </w:pPr>
      <w:r w:rsidRPr="005A12D1">
        <w:rPr>
          <w:b/>
        </w:rPr>
        <w:t>Tutorials:</w:t>
      </w:r>
      <w:r w:rsidRPr="005A12D1">
        <w:t xml:space="preserve">  Optional tutorials conducted by the TA, Richard Dowson, will be held during the term. Dates and times for these live online sessions will be posted on Moodle, and recordings </w:t>
      </w:r>
      <w:r>
        <w:t>will be posted for subsequent viewing.</w:t>
      </w:r>
      <w:r w:rsidRPr="00D762DB">
        <w:t xml:space="preserve"> </w:t>
      </w:r>
      <w:r>
        <w:t>These tutorials provide an opportunity to gain additional experience solving problems relevant for the exams.</w:t>
      </w:r>
    </w:p>
    <w:p w14:paraId="78FA9811" w14:textId="77777777" w:rsidR="006C48DC" w:rsidRDefault="006C48DC" w:rsidP="006C48DC">
      <w:pPr>
        <w:widowControl w:val="0"/>
      </w:pPr>
    </w:p>
    <w:p w14:paraId="4E437487" w14:textId="77777777" w:rsidR="009E0285" w:rsidRDefault="009E0285" w:rsidP="009E0285">
      <w:pPr>
        <w:widowControl w:val="0"/>
        <w:rPr>
          <w:color w:val="000000"/>
        </w:rPr>
      </w:pPr>
    </w:p>
    <w:p w14:paraId="0CDA3DC1" w14:textId="77777777" w:rsidR="009E0285" w:rsidRDefault="009E0285" w:rsidP="009E0285">
      <w:r w:rsidRPr="006454C3">
        <w:rPr>
          <w:b/>
        </w:rPr>
        <w:t>Drop Date:</w:t>
      </w:r>
      <w:r>
        <w:t xml:space="preserve"> The last date to drop this course without receiving a grade is June 22. See the dates for the S3 term in “Summer 2020 Sessional Dates for All Other Terms” posted at</w:t>
      </w:r>
    </w:p>
    <w:p w14:paraId="2B7FDF5E" w14:textId="77777777" w:rsidR="009E0285" w:rsidRDefault="00857AF4" w:rsidP="009E0285">
      <w:hyperlink r:id="rId11" w:history="1">
        <w:r w:rsidR="009E0285">
          <w:rPr>
            <w:rStyle w:val="Hyperlink"/>
          </w:rPr>
          <w:t>https://registrar.yorku.ca/enrol/dates/su20</w:t>
        </w:r>
      </w:hyperlink>
      <w:r w:rsidR="009E0285">
        <w:t>.</w:t>
      </w:r>
    </w:p>
    <w:p w14:paraId="68D0C521" w14:textId="77777777" w:rsidR="009E0285" w:rsidRPr="00D762DB" w:rsidRDefault="009E0285" w:rsidP="006C48DC">
      <w:pPr>
        <w:widowControl w:val="0"/>
      </w:pPr>
    </w:p>
    <w:p w14:paraId="02D4CAC6" w14:textId="2138D98B" w:rsidR="006C48DC" w:rsidRDefault="009E0285" w:rsidP="009E0285">
      <w:pPr>
        <w:rPr>
          <w:b/>
        </w:rPr>
      </w:pPr>
      <w:r>
        <w:rPr>
          <w:b/>
        </w:rPr>
        <w:br w:type="page"/>
      </w:r>
    </w:p>
    <w:p w14:paraId="530E50E3" w14:textId="15683724" w:rsidR="009F6A9E" w:rsidRDefault="009F6A9E" w:rsidP="00341C3A">
      <w:pPr>
        <w:widowControl w:val="0"/>
        <w:rPr>
          <w:b/>
        </w:rPr>
      </w:pPr>
      <w:r>
        <w:rPr>
          <w:b/>
        </w:rPr>
        <w:lastRenderedPageBreak/>
        <w:t>Quizzes</w:t>
      </w:r>
    </w:p>
    <w:p w14:paraId="6741FF4F" w14:textId="77777777" w:rsidR="009F6A9E" w:rsidRPr="00121E0A" w:rsidRDefault="009F6A9E" w:rsidP="00341C3A">
      <w:pPr>
        <w:widowControl w:val="0"/>
      </w:pPr>
    </w:p>
    <w:p w14:paraId="1E432306" w14:textId="5FC66E55" w:rsidR="003B2146" w:rsidRDefault="009F6A9E" w:rsidP="00341C3A">
      <w:pPr>
        <w:widowControl w:val="0"/>
      </w:pPr>
      <w:r w:rsidRPr="00121E0A">
        <w:t>There</w:t>
      </w:r>
      <w:r w:rsidR="00121E0A">
        <w:t xml:space="preserve"> are four </w:t>
      </w:r>
      <w:r w:rsidR="00381997">
        <w:t>20</w:t>
      </w:r>
      <w:r w:rsidR="00121E0A">
        <w:t xml:space="preserve">-minute quizzes, each with 10 multiple choice questions. </w:t>
      </w:r>
      <w:r w:rsidR="004A03FA">
        <w:t xml:space="preserve">Details about the content will be posted on Moodle. </w:t>
      </w:r>
      <w:r w:rsidR="00893FC8">
        <w:t>For each quiz, y</w:t>
      </w:r>
      <w:r w:rsidR="00DB44AC">
        <w:t xml:space="preserve">ou can choose </w:t>
      </w:r>
      <w:r w:rsidR="00893FC8">
        <w:t xml:space="preserve">any </w:t>
      </w:r>
      <w:r w:rsidR="00381997">
        <w:t>20</w:t>
      </w:r>
      <w:r w:rsidR="00893FC8">
        <w:t xml:space="preserve">-minute </w:t>
      </w:r>
      <w:r w:rsidR="003B2146">
        <w:t>period during the specified two days listed on the last page of this outline.</w:t>
      </w:r>
    </w:p>
    <w:p w14:paraId="646E2DCC" w14:textId="77777777" w:rsidR="003B2146" w:rsidRDefault="003B2146" w:rsidP="00341C3A">
      <w:pPr>
        <w:widowControl w:val="0"/>
      </w:pPr>
    </w:p>
    <w:p w14:paraId="69EC7AA6" w14:textId="1331DCAA" w:rsidR="009F6A9E" w:rsidRPr="00121E0A" w:rsidRDefault="003B2146" w:rsidP="00341C3A">
      <w:pPr>
        <w:widowControl w:val="0"/>
      </w:pPr>
      <w:r>
        <w:t xml:space="preserve">The quizzes have a 10% weight for your overall course grade. The quiz grade component is </w:t>
      </w:r>
      <w:r w:rsidR="00603E6A">
        <w:t xml:space="preserve">determined from </w:t>
      </w:r>
      <w:r>
        <w:t xml:space="preserve">your </w:t>
      </w:r>
      <w:r w:rsidR="00603E6A">
        <w:t>t</w:t>
      </w:r>
      <w:r w:rsidR="00381997">
        <w:t>hree</w:t>
      </w:r>
      <w:r w:rsidR="00603E6A">
        <w:t xml:space="preserve"> </w:t>
      </w:r>
      <w:r>
        <w:t>highest scores among the four quizzes</w:t>
      </w:r>
      <w:r w:rsidR="00A63A28">
        <w:t>; the lowest score is dropped</w:t>
      </w:r>
      <w:r>
        <w:t xml:space="preserve">. Furthermore, there </w:t>
      </w:r>
      <w:r w:rsidR="00381997">
        <w:t xml:space="preserve">will be an extra credit assignment announced later in the term </w:t>
      </w:r>
      <w:r w:rsidR="00A63A28">
        <w:t>that can raise your quiz grade.</w:t>
      </w:r>
    </w:p>
    <w:p w14:paraId="302A234C" w14:textId="77777777" w:rsidR="009F6A9E" w:rsidRPr="00121E0A" w:rsidRDefault="009F6A9E" w:rsidP="00341C3A">
      <w:pPr>
        <w:widowControl w:val="0"/>
      </w:pPr>
    </w:p>
    <w:p w14:paraId="5B98F126" w14:textId="77777777" w:rsidR="009F6A9E" w:rsidRPr="00121E0A" w:rsidRDefault="009F6A9E" w:rsidP="00341C3A">
      <w:pPr>
        <w:widowControl w:val="0"/>
      </w:pPr>
    </w:p>
    <w:p w14:paraId="706F18D4" w14:textId="1187FDE3" w:rsidR="00B557CA" w:rsidRPr="00341C3A" w:rsidRDefault="00B557CA" w:rsidP="00341C3A">
      <w:pPr>
        <w:widowControl w:val="0"/>
      </w:pPr>
      <w:r w:rsidRPr="00D762DB">
        <w:rPr>
          <w:b/>
        </w:rPr>
        <w:t>Exams</w:t>
      </w:r>
    </w:p>
    <w:p w14:paraId="71186ADC" w14:textId="77777777" w:rsidR="00B557CA" w:rsidRPr="00D762DB" w:rsidRDefault="00B557CA"/>
    <w:p w14:paraId="37C0D324" w14:textId="77755327" w:rsidR="00BF1019" w:rsidRDefault="00BF1019">
      <w:pPr>
        <w:widowControl w:val="0"/>
      </w:pPr>
      <w:r>
        <w:t xml:space="preserve">Exams </w:t>
      </w:r>
      <w:r w:rsidRPr="00D762DB">
        <w:t xml:space="preserve">are </w:t>
      </w:r>
      <w:r>
        <w:t xml:space="preserve">open book </w:t>
      </w:r>
      <w:r w:rsidR="00834121">
        <w:t xml:space="preserve">and will be given online </w:t>
      </w:r>
      <w:r w:rsidR="007572BA">
        <w:t xml:space="preserve">through Moodle </w:t>
      </w:r>
      <w:r w:rsidR="00834121">
        <w:t>at the dates/times listed below</w:t>
      </w:r>
      <w:r>
        <w:t xml:space="preserve">. You will need a </w:t>
      </w:r>
      <w:r w:rsidR="00F26695">
        <w:t xml:space="preserve">financial </w:t>
      </w:r>
      <w:r>
        <w:t xml:space="preserve">calculator, </w:t>
      </w:r>
      <w:r w:rsidRPr="00D762DB">
        <w:t xml:space="preserve">which you should </w:t>
      </w:r>
      <w:r>
        <w:t xml:space="preserve">already </w:t>
      </w:r>
      <w:r w:rsidRPr="00D762DB">
        <w:t xml:space="preserve">have from </w:t>
      </w:r>
      <w:r>
        <w:t xml:space="preserve">ADMS </w:t>
      </w:r>
      <w:r w:rsidRPr="00D762DB">
        <w:t>3530</w:t>
      </w:r>
      <w:r>
        <w:t>.</w:t>
      </w:r>
      <w:r w:rsidRPr="00D762DB">
        <w:t xml:space="preserve"> </w:t>
      </w:r>
      <w:r>
        <w:t>D</w:t>
      </w:r>
      <w:r w:rsidRPr="001857B4">
        <w:t>etails about the exam coverage</w:t>
      </w:r>
      <w:r>
        <w:t xml:space="preserve"> will be shown in an exam information sheet posted on Moodle at least one week before </w:t>
      </w:r>
      <w:r w:rsidR="00FE16E0">
        <w:t>each</w:t>
      </w:r>
      <w:r>
        <w:t xml:space="preserve"> exam.</w:t>
      </w:r>
    </w:p>
    <w:p w14:paraId="7B70DEA5" w14:textId="77777777" w:rsidR="00BF1019" w:rsidRDefault="00BF1019">
      <w:pPr>
        <w:widowControl w:val="0"/>
      </w:pPr>
    </w:p>
    <w:p w14:paraId="2109005C" w14:textId="7AA37E8D" w:rsidR="007572BA" w:rsidRDefault="007572BA">
      <w:pPr>
        <w:widowControl w:val="0"/>
      </w:pPr>
      <w:r>
        <w:t>Remote proctoring may be used for the exams, in which case you will need a webcam to appear on video throughout the exam.</w:t>
      </w:r>
    </w:p>
    <w:p w14:paraId="715F7E18" w14:textId="77777777" w:rsidR="007572BA" w:rsidRDefault="007572BA">
      <w:pPr>
        <w:widowControl w:val="0"/>
      </w:pPr>
    </w:p>
    <w:p w14:paraId="4D33B706" w14:textId="21D3BF91" w:rsidR="0068587D" w:rsidRDefault="00B557CA">
      <w:pPr>
        <w:widowControl w:val="0"/>
      </w:pPr>
      <w:r w:rsidRPr="00D762DB">
        <w:t xml:space="preserve">The midterm </w:t>
      </w:r>
      <w:r w:rsidR="00710294" w:rsidRPr="00D762DB">
        <w:t xml:space="preserve">exam </w:t>
      </w:r>
      <w:r w:rsidR="00834121">
        <w:t>is</w:t>
      </w:r>
      <w:r w:rsidR="006A6C16">
        <w:t xml:space="preserve"> </w:t>
      </w:r>
      <w:r w:rsidR="0068587D">
        <w:t xml:space="preserve">on </w:t>
      </w:r>
      <w:r w:rsidR="006C5B2C">
        <w:rPr>
          <w:b/>
        </w:rPr>
        <w:t xml:space="preserve">Sunday </w:t>
      </w:r>
      <w:r w:rsidR="00D41AA1">
        <w:rPr>
          <w:b/>
        </w:rPr>
        <w:t>June 7</w:t>
      </w:r>
      <w:r w:rsidR="005322D7">
        <w:rPr>
          <w:b/>
        </w:rPr>
        <w:t>,</w:t>
      </w:r>
      <w:r w:rsidR="0068587D" w:rsidRPr="00313F82">
        <w:rPr>
          <w:b/>
        </w:rPr>
        <w:t xml:space="preserve"> </w:t>
      </w:r>
      <w:r w:rsidR="00B539B5">
        <w:rPr>
          <w:b/>
        </w:rPr>
        <w:t>10</w:t>
      </w:r>
      <w:r w:rsidR="005322D7">
        <w:rPr>
          <w:b/>
        </w:rPr>
        <w:t>:00</w:t>
      </w:r>
      <w:r w:rsidR="00B539B5">
        <w:rPr>
          <w:b/>
        </w:rPr>
        <w:t>am</w:t>
      </w:r>
      <w:r w:rsidR="005322D7" w:rsidRPr="00D762DB">
        <w:rPr>
          <w:b/>
        </w:rPr>
        <w:t>-</w:t>
      </w:r>
      <w:r w:rsidR="00B539B5">
        <w:rPr>
          <w:b/>
        </w:rPr>
        <w:t>12</w:t>
      </w:r>
      <w:r w:rsidR="005322D7">
        <w:rPr>
          <w:b/>
        </w:rPr>
        <w:t>:</w:t>
      </w:r>
      <w:r w:rsidR="00B539B5">
        <w:rPr>
          <w:b/>
        </w:rPr>
        <w:t>0</w:t>
      </w:r>
      <w:r w:rsidR="005322D7">
        <w:rPr>
          <w:b/>
        </w:rPr>
        <w:t>0</w:t>
      </w:r>
      <w:r w:rsidR="00B539B5">
        <w:rPr>
          <w:b/>
        </w:rPr>
        <w:t xml:space="preserve"> noon</w:t>
      </w:r>
      <w:r w:rsidR="007572BA">
        <w:rPr>
          <w:b/>
        </w:rPr>
        <w:t xml:space="preserve"> (Toronto time)</w:t>
      </w:r>
      <w:r w:rsidR="0068587D">
        <w:t xml:space="preserve">. </w:t>
      </w:r>
      <w:r w:rsidR="00325415">
        <w:t xml:space="preserve">There are </w:t>
      </w:r>
      <w:r w:rsidR="00040764">
        <w:t>35</w:t>
      </w:r>
      <w:r w:rsidR="0068587D">
        <w:t xml:space="preserve"> multiple-choice questions covering </w:t>
      </w:r>
      <w:r w:rsidRPr="00D762DB">
        <w:t>topics from the first f</w:t>
      </w:r>
      <w:r w:rsidR="00CE3C65" w:rsidRPr="00D762DB">
        <w:t>our</w:t>
      </w:r>
      <w:r w:rsidRPr="00D762DB">
        <w:t xml:space="preserve"> weeks.</w:t>
      </w:r>
      <w:r w:rsidR="00EE536C" w:rsidRPr="00D762DB">
        <w:t xml:space="preserve"> </w:t>
      </w:r>
      <w:r w:rsidR="00D762DB">
        <w:t xml:space="preserve">An exam information sheet will be posted </w:t>
      </w:r>
      <w:r w:rsidR="0068587D">
        <w:t xml:space="preserve">on Moodle </w:t>
      </w:r>
      <w:r w:rsidR="00D762DB">
        <w:t>at least one week</w:t>
      </w:r>
      <w:r w:rsidR="0068587D">
        <w:t xml:space="preserve"> before the exam, listing how many exam questions are from each chapter, the breakdown between calculation and conceptual questions, and the required </w:t>
      </w:r>
      <w:r w:rsidR="006C5B2C">
        <w:t>textbook sections</w:t>
      </w:r>
      <w:r w:rsidR="0068587D">
        <w:t>.</w:t>
      </w:r>
    </w:p>
    <w:p w14:paraId="1AC8BFDF" w14:textId="77777777" w:rsidR="003220F0" w:rsidRDefault="003220F0">
      <w:pPr>
        <w:widowControl w:val="0"/>
      </w:pPr>
    </w:p>
    <w:p w14:paraId="31C6D58D" w14:textId="7C961880" w:rsidR="00B16C3D" w:rsidRDefault="00EE536C">
      <w:pPr>
        <w:widowControl w:val="0"/>
      </w:pPr>
      <w:r w:rsidRPr="00D762DB">
        <w:t xml:space="preserve">The final exam is </w:t>
      </w:r>
      <w:r w:rsidR="00313F82">
        <w:t xml:space="preserve">on </w:t>
      </w:r>
      <w:r w:rsidR="006C5B2C">
        <w:rPr>
          <w:b/>
        </w:rPr>
        <w:t>Sun</w:t>
      </w:r>
      <w:r w:rsidR="00313F82" w:rsidRPr="00313F82">
        <w:rPr>
          <w:b/>
        </w:rPr>
        <w:t xml:space="preserve">day July </w:t>
      </w:r>
      <w:r w:rsidR="006C5B2C">
        <w:rPr>
          <w:b/>
        </w:rPr>
        <w:t>12</w:t>
      </w:r>
      <w:r w:rsidR="005322D7">
        <w:rPr>
          <w:b/>
        </w:rPr>
        <w:t>,</w:t>
      </w:r>
      <w:r w:rsidR="00313F82" w:rsidRPr="00313F82">
        <w:rPr>
          <w:b/>
        </w:rPr>
        <w:t xml:space="preserve"> </w:t>
      </w:r>
      <w:r w:rsidR="00B539B5">
        <w:rPr>
          <w:b/>
        </w:rPr>
        <w:t>7</w:t>
      </w:r>
      <w:r w:rsidR="005322D7">
        <w:rPr>
          <w:b/>
        </w:rPr>
        <w:t>:00</w:t>
      </w:r>
      <w:r w:rsidR="005322D7" w:rsidRPr="00D762DB">
        <w:rPr>
          <w:b/>
        </w:rPr>
        <w:t>-</w:t>
      </w:r>
      <w:r w:rsidR="00B539B5">
        <w:rPr>
          <w:b/>
        </w:rPr>
        <w:t>9</w:t>
      </w:r>
      <w:r w:rsidR="005322D7">
        <w:rPr>
          <w:b/>
        </w:rPr>
        <w:t>:</w:t>
      </w:r>
      <w:r w:rsidR="00B539B5">
        <w:rPr>
          <w:b/>
        </w:rPr>
        <w:t>00</w:t>
      </w:r>
      <w:r w:rsidR="005322D7" w:rsidRPr="00D762DB">
        <w:rPr>
          <w:b/>
        </w:rPr>
        <w:t>pm</w:t>
      </w:r>
      <w:r w:rsidR="007572BA">
        <w:rPr>
          <w:b/>
        </w:rPr>
        <w:t xml:space="preserve"> (Toronto time)</w:t>
      </w:r>
      <w:r w:rsidR="00313F82">
        <w:t xml:space="preserve">. </w:t>
      </w:r>
      <w:r w:rsidR="001B0354">
        <w:t>T</w:t>
      </w:r>
      <w:r w:rsidR="001C446F">
        <w:t>he exam</w:t>
      </w:r>
      <w:r w:rsidR="00B1630A">
        <w:t xml:space="preserve"> consist</w:t>
      </w:r>
      <w:r w:rsidR="001B0354">
        <w:t>s</w:t>
      </w:r>
      <w:r w:rsidR="00B1630A">
        <w:t xml:space="preserve"> of </w:t>
      </w:r>
      <w:r w:rsidR="00040764">
        <w:t>35</w:t>
      </w:r>
      <w:r w:rsidR="001C446F">
        <w:t xml:space="preserve"> </w:t>
      </w:r>
      <w:r w:rsidR="00313F82">
        <w:t>multiple-choice questions</w:t>
      </w:r>
      <w:r w:rsidR="001C446F">
        <w:t xml:space="preserve"> covering </w:t>
      </w:r>
      <w:r w:rsidR="006C5B2C">
        <w:t>Week</w:t>
      </w:r>
      <w:r w:rsidR="006150EC">
        <w:t xml:space="preserve"> 5 through </w:t>
      </w:r>
      <w:r w:rsidR="006C5B2C">
        <w:t>the end of the term</w:t>
      </w:r>
      <w:r w:rsidR="006150EC">
        <w:t>.</w:t>
      </w:r>
    </w:p>
    <w:p w14:paraId="4C7DA9B1" w14:textId="77777777" w:rsidR="00B16C3D" w:rsidRDefault="00B16C3D">
      <w:pPr>
        <w:widowControl w:val="0"/>
      </w:pPr>
    </w:p>
    <w:p w14:paraId="0933AF90" w14:textId="2F3F8603" w:rsidR="006150EC" w:rsidRDefault="006150EC">
      <w:pPr>
        <w:widowControl w:val="0"/>
      </w:pPr>
      <w:r>
        <w:t xml:space="preserve">Students with excused absences from the midterm will write </w:t>
      </w:r>
      <w:r w:rsidR="00593A11">
        <w:t>a</w:t>
      </w:r>
      <w:r w:rsidR="001C446F">
        <w:t xml:space="preserve"> cumulative </w:t>
      </w:r>
      <w:r w:rsidR="00B16C3D">
        <w:t xml:space="preserve">final </w:t>
      </w:r>
      <w:r w:rsidR="001C446F">
        <w:t>exam</w:t>
      </w:r>
      <w:r w:rsidR="00593A11">
        <w:t xml:space="preserve"> </w:t>
      </w:r>
      <w:r w:rsidR="00300C03">
        <w:t xml:space="preserve">covering </w:t>
      </w:r>
      <w:r w:rsidR="008D2C23">
        <w:t xml:space="preserve">material from </w:t>
      </w:r>
      <w:r w:rsidR="00300C03">
        <w:t xml:space="preserve">the entire semester. </w:t>
      </w:r>
      <w:r w:rsidR="008D2C23">
        <w:t xml:space="preserve">It will be held </w:t>
      </w:r>
      <w:r w:rsidR="00B16C3D">
        <w:t xml:space="preserve">on Sunday July 12 from </w:t>
      </w:r>
      <w:r w:rsidR="00B539B5">
        <w:t>7</w:t>
      </w:r>
      <w:r w:rsidR="00B16C3D">
        <w:t>:00-</w:t>
      </w:r>
      <w:r w:rsidR="00B539B5">
        <w:t>10</w:t>
      </w:r>
      <w:r w:rsidR="00B16C3D">
        <w:t>:00pm</w:t>
      </w:r>
      <w:r w:rsidR="007572BA">
        <w:t>.</w:t>
      </w:r>
    </w:p>
    <w:p w14:paraId="6FB18EE9" w14:textId="77777777" w:rsidR="009F6A9E" w:rsidRDefault="009F6A9E" w:rsidP="006454C3">
      <w:pPr>
        <w:widowControl w:val="0"/>
      </w:pPr>
    </w:p>
    <w:p w14:paraId="38FECFFC" w14:textId="182AF72D" w:rsidR="00040764" w:rsidRDefault="00040764">
      <w:r>
        <w:br w:type="page"/>
      </w:r>
    </w:p>
    <w:p w14:paraId="41ECBCB5" w14:textId="71D041A8" w:rsidR="00BD1555" w:rsidRPr="00695566" w:rsidRDefault="007D334A" w:rsidP="0053409E">
      <w:r w:rsidRPr="00D762DB">
        <w:rPr>
          <w:b/>
        </w:rPr>
        <w:lastRenderedPageBreak/>
        <w:t>Missed Midterm Examination</w:t>
      </w:r>
      <w:r w:rsidR="0053409E">
        <w:rPr>
          <w:b/>
        </w:rPr>
        <w:t xml:space="preserve">:  </w:t>
      </w:r>
      <w:r w:rsidR="0016505E">
        <w:t>Pro</w:t>
      </w:r>
      <w:r w:rsidR="00695566">
        <w:t xml:space="preserve">cedures for </w:t>
      </w:r>
      <w:r w:rsidR="00691B1C">
        <w:t>requesting</w:t>
      </w:r>
      <w:r w:rsidR="00695566">
        <w:t xml:space="preserve"> an excused absence </w:t>
      </w:r>
      <w:r w:rsidR="00691B1C">
        <w:t xml:space="preserve">(illness, family emergency, etc.) </w:t>
      </w:r>
      <w:r w:rsidR="00695566">
        <w:t xml:space="preserve">from the midterm will be posted on Moodle before the exam date. </w:t>
      </w:r>
      <w:r w:rsidR="00BD1555" w:rsidRPr="00D762DB">
        <w:t>If you have an excused absence</w:t>
      </w:r>
      <w:r w:rsidR="00695566">
        <w:t>,</w:t>
      </w:r>
      <w:r w:rsidR="00BD1555" w:rsidRPr="00D762DB">
        <w:t xml:space="preserve"> your midterm exam mark will be </w:t>
      </w:r>
      <w:r w:rsidR="002954A5">
        <w:t>determined by</w:t>
      </w:r>
      <w:r w:rsidR="00695566">
        <w:t xml:space="preserve"> your performance on the Week</w:t>
      </w:r>
      <w:r w:rsidR="002954A5">
        <w:t>s</w:t>
      </w:r>
      <w:r w:rsidR="00695566">
        <w:t xml:space="preserve"> 1 to 4 questions on the cumulative final exam</w:t>
      </w:r>
      <w:r w:rsidR="002954A5">
        <w:t>.</w:t>
      </w:r>
    </w:p>
    <w:p w14:paraId="32103137" w14:textId="77777777" w:rsidR="00BD1555" w:rsidRPr="00D762DB" w:rsidRDefault="00BD1555">
      <w:pPr>
        <w:widowControl w:val="0"/>
        <w:rPr>
          <w:b/>
        </w:rPr>
      </w:pPr>
    </w:p>
    <w:p w14:paraId="629115E5" w14:textId="77777777" w:rsidR="007D334A" w:rsidRPr="00D762DB" w:rsidRDefault="007D334A" w:rsidP="007D334A">
      <w:pPr>
        <w:widowControl w:val="0"/>
        <w:rPr>
          <w:b/>
        </w:rPr>
      </w:pPr>
    </w:p>
    <w:p w14:paraId="7301CEA6" w14:textId="77777777" w:rsidR="007D334A" w:rsidRPr="00D762DB" w:rsidRDefault="007D334A" w:rsidP="007D334A">
      <w:pPr>
        <w:widowControl w:val="0"/>
      </w:pPr>
      <w:r w:rsidRPr="00D762DB">
        <w:rPr>
          <w:b/>
        </w:rPr>
        <w:t>Deferred Standing – Missed Final Examination</w:t>
      </w:r>
    </w:p>
    <w:p w14:paraId="2761BC0E" w14:textId="77777777" w:rsidR="007D334A" w:rsidRPr="00D762DB" w:rsidRDefault="007D334A" w:rsidP="007D334A">
      <w:pPr>
        <w:widowControl w:val="0"/>
      </w:pPr>
    </w:p>
    <w:p w14:paraId="6B782167" w14:textId="6715F47F" w:rsidR="007D334A" w:rsidRPr="00D762DB" w:rsidRDefault="007D334A" w:rsidP="007D334A">
      <w:pPr>
        <w:autoSpaceDE w:val="0"/>
        <w:autoSpaceDN w:val="0"/>
        <w:adjustRightInd w:val="0"/>
        <w:rPr>
          <w:color w:val="000000"/>
        </w:rPr>
      </w:pPr>
      <w:r w:rsidRPr="00D762DB">
        <w:rPr>
          <w:color w:val="000000"/>
        </w:rPr>
        <w:t xml:space="preserve">Deferred standing may be granted to students who are unable to write their final examination at the scheduled time or to submit their outstanding course work on the last day of classes. Instructions </w:t>
      </w:r>
      <w:r w:rsidR="0016505E">
        <w:rPr>
          <w:color w:val="000000"/>
        </w:rPr>
        <w:t xml:space="preserve">on requesting deferred standing </w:t>
      </w:r>
      <w:r w:rsidRPr="00D762DB">
        <w:rPr>
          <w:color w:val="000000"/>
        </w:rPr>
        <w:t>will be posted closer to the final exam date.</w:t>
      </w:r>
    </w:p>
    <w:p w14:paraId="7AA64EB8" w14:textId="77777777" w:rsidR="007D334A" w:rsidRPr="00D762DB" w:rsidRDefault="007D334A" w:rsidP="007D334A">
      <w:pPr>
        <w:autoSpaceDE w:val="0"/>
        <w:autoSpaceDN w:val="0"/>
        <w:adjustRightInd w:val="0"/>
        <w:rPr>
          <w:color w:val="000000"/>
        </w:rPr>
      </w:pPr>
    </w:p>
    <w:p w14:paraId="5926F509" w14:textId="15FD789E" w:rsidR="007D334A" w:rsidRPr="00D762DB" w:rsidRDefault="007D334A" w:rsidP="007D334A">
      <w:pPr>
        <w:widowControl w:val="0"/>
        <w:rPr>
          <w:color w:val="000000"/>
        </w:rPr>
      </w:pPr>
      <w:r w:rsidRPr="00D762DB">
        <w:rPr>
          <w:color w:val="000000"/>
        </w:rPr>
        <w:t xml:space="preserve">Students are strongly encouraged to write the </w:t>
      </w:r>
      <w:r w:rsidR="00467D36">
        <w:rPr>
          <w:color w:val="000000"/>
        </w:rPr>
        <w:t xml:space="preserve">exam on the announced July 12 date. </w:t>
      </w:r>
      <w:r w:rsidRPr="00D762DB">
        <w:rPr>
          <w:color w:val="000000"/>
        </w:rPr>
        <w:t>Deferred students typically get lower marks, and many fail.</w:t>
      </w:r>
    </w:p>
    <w:p w14:paraId="46932E6A" w14:textId="77777777" w:rsidR="007D334A" w:rsidRPr="00D762DB" w:rsidRDefault="007D334A" w:rsidP="007D334A">
      <w:pPr>
        <w:widowControl w:val="0"/>
        <w:rPr>
          <w:color w:val="000000"/>
        </w:rPr>
      </w:pPr>
    </w:p>
    <w:p w14:paraId="40462044" w14:textId="77777777" w:rsidR="00040764" w:rsidRDefault="007D334A" w:rsidP="00040764">
      <w:pPr>
        <w:widowControl w:val="0"/>
        <w:rPr>
          <w:color w:val="000000"/>
        </w:rPr>
      </w:pPr>
      <w:r w:rsidRPr="00D762DB">
        <w:rPr>
          <w:color w:val="000000"/>
        </w:rPr>
        <w:t xml:space="preserve">It is the policy of the Admin Studies finance area that </w:t>
      </w:r>
      <w:r w:rsidR="0016505E">
        <w:rPr>
          <w:color w:val="000000"/>
        </w:rPr>
        <w:t xml:space="preserve">we </w:t>
      </w:r>
      <w:r w:rsidRPr="00D762DB">
        <w:rPr>
          <w:color w:val="000000"/>
        </w:rPr>
        <w:t xml:space="preserve">will </w:t>
      </w:r>
      <w:r w:rsidR="0016505E" w:rsidRPr="0016505E">
        <w:rPr>
          <w:b/>
          <w:color w:val="000000"/>
        </w:rPr>
        <w:t>not</w:t>
      </w:r>
      <w:r w:rsidRPr="00D762DB">
        <w:rPr>
          <w:color w:val="000000"/>
        </w:rPr>
        <w:t xml:space="preserve"> sign a DSA form if you miss both the midterm and final exams. Students in this situation will need to petition for a deferred or a late withdrawal or some other remedy appropriate to their circumstances.</w:t>
      </w:r>
    </w:p>
    <w:p w14:paraId="78A03FB4" w14:textId="77777777" w:rsidR="00040764" w:rsidRDefault="00040764" w:rsidP="00040764">
      <w:pPr>
        <w:widowControl w:val="0"/>
        <w:rPr>
          <w:color w:val="000000"/>
        </w:rPr>
      </w:pPr>
    </w:p>
    <w:p w14:paraId="2C5739E5" w14:textId="77777777" w:rsidR="00040764" w:rsidRDefault="00040764" w:rsidP="00040764">
      <w:pPr>
        <w:widowControl w:val="0"/>
        <w:rPr>
          <w:color w:val="000000"/>
        </w:rPr>
      </w:pPr>
    </w:p>
    <w:p w14:paraId="37BA4EE8" w14:textId="340753EA" w:rsidR="00BE2EE2" w:rsidRPr="00040764" w:rsidRDefault="007D334A" w:rsidP="00040764">
      <w:pPr>
        <w:widowControl w:val="0"/>
        <w:rPr>
          <w:color w:val="000000"/>
        </w:rPr>
      </w:pPr>
      <w:r w:rsidRPr="00D762DB">
        <w:rPr>
          <w:b/>
          <w:color w:val="000000"/>
        </w:rPr>
        <w:t>Other Relevant Policies</w:t>
      </w:r>
    </w:p>
    <w:p w14:paraId="09B81192" w14:textId="77777777" w:rsidR="00BE2EE2" w:rsidRDefault="00BE2EE2" w:rsidP="007D334A">
      <w:pPr>
        <w:widowControl w:val="0"/>
        <w:rPr>
          <w:b/>
          <w:color w:val="000000"/>
        </w:rPr>
      </w:pPr>
    </w:p>
    <w:p w14:paraId="02ECE1A2" w14:textId="0171E703" w:rsidR="007D334A" w:rsidRDefault="007D334A" w:rsidP="007D334A">
      <w:pPr>
        <w:widowControl w:val="0"/>
      </w:pPr>
      <w:r w:rsidRPr="00D762DB">
        <w:t>The Course Outline link f</w:t>
      </w:r>
      <w:r w:rsidR="001B4108">
        <w:t>or</w:t>
      </w:r>
      <w:r w:rsidRPr="00D762DB">
        <w:t xml:space="preserve"> </w:t>
      </w:r>
      <w:r w:rsidR="001B4108">
        <w:t xml:space="preserve">ADMS 3531 on </w:t>
      </w:r>
      <w:r w:rsidRPr="00D762DB">
        <w:t>the York Courses Web Site has links to various York policies.</w:t>
      </w:r>
      <w:r w:rsidR="006454C3">
        <w:t xml:space="preserve"> All students are expected to familiarize themselves with this information, including policies on Academic Honesty and Student Rights and Responsibilities.</w:t>
      </w:r>
    </w:p>
    <w:p w14:paraId="314BA571" w14:textId="77777777" w:rsidR="009331E4" w:rsidRDefault="009331E4" w:rsidP="007D334A">
      <w:pPr>
        <w:widowControl w:val="0"/>
      </w:pPr>
    </w:p>
    <w:p w14:paraId="29FD8167" w14:textId="77777777" w:rsidR="00BE2EE2" w:rsidRPr="00BE2EE2" w:rsidRDefault="00BE2EE2" w:rsidP="00BE2EE2">
      <w:pPr>
        <w:widowControl w:val="0"/>
        <w:rPr>
          <w:u w:val="single"/>
          <w:lang w:val="en-GB"/>
        </w:rPr>
      </w:pPr>
      <w:r w:rsidRPr="00BE2EE2">
        <w:rPr>
          <w:lang w:val="en-GB"/>
        </w:rPr>
        <w:t xml:space="preserve">In this course, we strive to maintain academic integrity to the highest extent possible. Please familiarize yourself with the meaning of academic integrity by completing SPARK’s </w:t>
      </w:r>
      <w:hyperlink r:id="rId12" w:history="1">
        <w:r w:rsidRPr="00BE2EE2">
          <w:rPr>
            <w:rStyle w:val="Hyperlink"/>
            <w:lang w:val="en-GB"/>
          </w:rPr>
          <w:t>Academic Integrity module</w:t>
        </w:r>
      </w:hyperlink>
      <w:r w:rsidRPr="00BE2EE2">
        <w:rPr>
          <w:lang w:val="en-GB"/>
        </w:rPr>
        <w:t xml:space="preserve"> 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13" w:history="1">
        <w:r w:rsidRPr="00BE2EE2">
          <w:rPr>
            <w:rStyle w:val="Hyperlink"/>
            <w:lang w:val="en-GB"/>
          </w:rPr>
          <w:t>Senate Policy on Academic Honesty</w:t>
        </w:r>
      </w:hyperlink>
      <w:r w:rsidRPr="00BE2EE2">
        <w:rPr>
          <w:u w:val="single"/>
          <w:lang w:val="en-GB"/>
        </w:rPr>
        <w:t>.</w:t>
      </w:r>
    </w:p>
    <w:p w14:paraId="3E16AE20" w14:textId="77777777" w:rsidR="009331E4" w:rsidRDefault="009331E4" w:rsidP="007D334A">
      <w:pPr>
        <w:widowControl w:val="0"/>
      </w:pPr>
    </w:p>
    <w:p w14:paraId="0722E5CF" w14:textId="500C47AC" w:rsidR="009331E4" w:rsidRPr="002422C6" w:rsidRDefault="00CA6836" w:rsidP="007D334A">
      <w:pPr>
        <w:widowControl w:val="0"/>
      </w:pPr>
      <w:r>
        <w:rPr>
          <w:lang w:val="en-GB"/>
        </w:rPr>
        <w:t>A</w:t>
      </w:r>
      <w:r w:rsidR="00BE2EE2" w:rsidRPr="00BE2EE2">
        <w:rPr>
          <w:lang w:val="en-GB"/>
        </w:rPr>
        <w:t>udio-visual recordings of live sessions on Moodle</w:t>
      </w:r>
      <w:r>
        <w:rPr>
          <w:lang w:val="en-GB"/>
        </w:rPr>
        <w:t xml:space="preserve"> will be posted. T</w:t>
      </w:r>
      <w:r w:rsidR="00BE2EE2" w:rsidRPr="00BE2EE2">
        <w:rPr>
          <w:lang w:val="en-GB"/>
        </w:rPr>
        <w:t>he</w:t>
      </w:r>
      <w:r>
        <w:rPr>
          <w:lang w:val="en-GB"/>
        </w:rPr>
        <w:t>se</w:t>
      </w:r>
      <w:r w:rsidR="00BE2EE2" w:rsidRPr="00BE2EE2">
        <w:rPr>
          <w:lang w:val="en-GB"/>
        </w:rPr>
        <w:t xml:space="preserve"> recordings should be used for educational purposes only and as a me</w:t>
      </w:r>
      <w:r>
        <w:rPr>
          <w:lang w:val="en-GB"/>
        </w:rPr>
        <w:t>ans for enhancing accessibility. S</w:t>
      </w:r>
      <w:r w:rsidR="00BE2EE2" w:rsidRPr="00BE2EE2">
        <w:rPr>
          <w:lang w:val="en-GB"/>
        </w:rPr>
        <w:t>tudents do not have permission to duplicate, copy and/or distribute the recordings outside of the class</w:t>
      </w:r>
      <w:r>
        <w:rPr>
          <w:lang w:val="en-GB"/>
        </w:rPr>
        <w:t>;</w:t>
      </w:r>
      <w:r w:rsidR="00BE2EE2" w:rsidRPr="00BE2EE2">
        <w:rPr>
          <w:lang w:val="en-GB"/>
        </w:rPr>
        <w:t xml:space="preserve"> </w:t>
      </w:r>
      <w:r>
        <w:rPr>
          <w:lang w:val="en-GB"/>
        </w:rPr>
        <w:t xml:space="preserve">such </w:t>
      </w:r>
      <w:r w:rsidR="00BE2EE2" w:rsidRPr="00BE2EE2">
        <w:rPr>
          <w:lang w:val="en-GB"/>
        </w:rPr>
        <w:t xml:space="preserve">acts can violate not only copyright laws but also </w:t>
      </w:r>
      <w:r>
        <w:rPr>
          <w:lang w:val="en-GB"/>
        </w:rPr>
        <w:t xml:space="preserve">the Ontario </w:t>
      </w:r>
      <w:hyperlink r:id="rId14" w:history="1">
        <w:r w:rsidR="00BE2EE2" w:rsidRPr="00BE2EE2">
          <w:rPr>
            <w:rStyle w:val="Hyperlink"/>
            <w:lang w:val="en-GB"/>
          </w:rPr>
          <w:t>FIPPA</w:t>
        </w:r>
      </w:hyperlink>
      <w:r>
        <w:rPr>
          <w:lang w:val="en-GB"/>
        </w:rPr>
        <w:t xml:space="preserve"> law. A</w:t>
      </w:r>
      <w:r w:rsidR="00BE2EE2" w:rsidRPr="00BE2EE2">
        <w:rPr>
          <w:lang w:val="en-GB"/>
        </w:rPr>
        <w:t xml:space="preserve">ll recordings will be destroyed after the end of classes. </w:t>
      </w:r>
      <w:r w:rsidR="002422C6">
        <w:rPr>
          <w:lang w:val="en-GB"/>
        </w:rPr>
        <w:t xml:space="preserve">For further information see the York </w:t>
      </w:r>
      <w:hyperlink r:id="rId15" w:history="1">
        <w:r w:rsidRPr="00BE2EE2">
          <w:rPr>
            <w:rStyle w:val="Hyperlink"/>
            <w:lang w:val="en-GB"/>
          </w:rPr>
          <w:t>guidelines</w:t>
        </w:r>
      </w:hyperlink>
      <w:r w:rsidRPr="00BE2EE2">
        <w:rPr>
          <w:lang w:val="en-GB"/>
        </w:rPr>
        <w:t xml:space="preserve"> for the taking and use of photographs, video and audio recordings</w:t>
      </w:r>
      <w:r w:rsidR="002422C6">
        <w:rPr>
          <w:lang w:val="en-GB"/>
        </w:rPr>
        <w:t>.</w:t>
      </w:r>
    </w:p>
    <w:p w14:paraId="55A20C4E" w14:textId="3B332563" w:rsidR="007467B7" w:rsidRDefault="007467B7">
      <w:pPr>
        <w:rPr>
          <w:b/>
        </w:rPr>
      </w:pPr>
    </w:p>
    <w:p w14:paraId="57E5FDDB" w14:textId="77777777" w:rsidR="008D3429" w:rsidRDefault="008D3429" w:rsidP="007467B7">
      <w:pPr>
        <w:rPr>
          <w:b/>
        </w:rPr>
        <w:sectPr w:rsidR="008D3429" w:rsidSect="00E45EEC">
          <w:footerReference w:type="even" r:id="rId16"/>
          <w:footerReference w:type="default" r:id="rId17"/>
          <w:pgSz w:w="12240" w:h="15840"/>
          <w:pgMar w:top="1440" w:right="1440" w:bottom="1440" w:left="1440" w:header="720" w:footer="720" w:gutter="0"/>
          <w:cols w:space="720"/>
          <w:titlePg/>
          <w:docGrid w:linePitch="360"/>
        </w:sectPr>
      </w:pPr>
    </w:p>
    <w:p w14:paraId="418DB17E" w14:textId="418982E1" w:rsidR="007467B7" w:rsidRPr="004E3E57" w:rsidRDefault="007467B7" w:rsidP="007467B7">
      <w:pPr>
        <w:rPr>
          <w:b/>
        </w:rPr>
      </w:pPr>
      <w:r w:rsidRPr="004E3E57">
        <w:rPr>
          <w:b/>
        </w:rPr>
        <w:lastRenderedPageBreak/>
        <w:t>ADMS 3531A and 3531B, Summer 20</w:t>
      </w:r>
      <w:r w:rsidR="00451E5C">
        <w:rPr>
          <w:b/>
        </w:rPr>
        <w:t>20</w:t>
      </w:r>
    </w:p>
    <w:p w14:paraId="3BF4393D" w14:textId="77777777" w:rsidR="007467B7" w:rsidRDefault="007467B7" w:rsidP="007467B7">
      <w:pPr>
        <w:widowControl w:val="0"/>
        <w:rPr>
          <w:sz w:val="22"/>
          <w:szCs w:val="22"/>
        </w:rPr>
      </w:pPr>
    </w:p>
    <w:tbl>
      <w:tblPr>
        <w:tblStyle w:val="TableGrid"/>
        <w:tblW w:w="0" w:type="auto"/>
        <w:tblLook w:val="04A0" w:firstRow="1" w:lastRow="0" w:firstColumn="1" w:lastColumn="0" w:noHBand="0" w:noVBand="1"/>
      </w:tblPr>
      <w:tblGrid>
        <w:gridCol w:w="1978"/>
        <w:gridCol w:w="5400"/>
        <w:gridCol w:w="2334"/>
      </w:tblGrid>
      <w:tr w:rsidR="0067767C" w14:paraId="6427A2FE" w14:textId="77777777" w:rsidTr="0067767C">
        <w:trPr>
          <w:trHeight w:val="620"/>
        </w:trPr>
        <w:tc>
          <w:tcPr>
            <w:tcW w:w="1978" w:type="dxa"/>
            <w:vAlign w:val="center"/>
          </w:tcPr>
          <w:p w14:paraId="1EC76AD6" w14:textId="77777777" w:rsidR="004F2A14" w:rsidRDefault="004F2A14" w:rsidP="004F2A14">
            <w:pPr>
              <w:widowControl w:val="0"/>
              <w:spacing w:line="276" w:lineRule="auto"/>
              <w:jc w:val="center"/>
              <w:rPr>
                <w:sz w:val="22"/>
                <w:szCs w:val="22"/>
              </w:rPr>
            </w:pPr>
            <w:r w:rsidRPr="00E90813">
              <w:rPr>
                <w:b/>
                <w:sz w:val="22"/>
                <w:szCs w:val="22"/>
              </w:rPr>
              <w:t>Date</w:t>
            </w:r>
          </w:p>
        </w:tc>
        <w:tc>
          <w:tcPr>
            <w:tcW w:w="5400" w:type="dxa"/>
            <w:vAlign w:val="center"/>
          </w:tcPr>
          <w:p w14:paraId="1C42404C" w14:textId="77777777" w:rsidR="004F2A14" w:rsidRDefault="004F2A14" w:rsidP="004F2A14">
            <w:pPr>
              <w:widowControl w:val="0"/>
              <w:spacing w:line="276" w:lineRule="auto"/>
              <w:jc w:val="center"/>
              <w:rPr>
                <w:sz w:val="22"/>
                <w:szCs w:val="22"/>
              </w:rPr>
            </w:pPr>
            <w:r w:rsidRPr="00E90813">
              <w:rPr>
                <w:b/>
                <w:sz w:val="22"/>
                <w:szCs w:val="22"/>
              </w:rPr>
              <w:t>Topics</w:t>
            </w:r>
          </w:p>
        </w:tc>
        <w:tc>
          <w:tcPr>
            <w:tcW w:w="2334" w:type="dxa"/>
            <w:vAlign w:val="center"/>
          </w:tcPr>
          <w:p w14:paraId="34A9762E" w14:textId="1308F252" w:rsidR="004F2A14" w:rsidRPr="000F5AC2" w:rsidRDefault="004F2A14" w:rsidP="004F2A14">
            <w:pPr>
              <w:widowControl w:val="0"/>
              <w:spacing w:line="276" w:lineRule="auto"/>
              <w:jc w:val="center"/>
              <w:rPr>
                <w:b/>
                <w:sz w:val="22"/>
                <w:szCs w:val="22"/>
              </w:rPr>
            </w:pPr>
            <w:r w:rsidRPr="000F5AC2">
              <w:rPr>
                <w:b/>
                <w:sz w:val="22"/>
                <w:szCs w:val="22"/>
              </w:rPr>
              <w:t>Chapter</w:t>
            </w:r>
            <w:r w:rsidR="00DE5A8F">
              <w:rPr>
                <w:b/>
                <w:sz w:val="22"/>
                <w:szCs w:val="22"/>
              </w:rPr>
              <w:t>s</w:t>
            </w:r>
            <w:r w:rsidRPr="000F5AC2">
              <w:rPr>
                <w:b/>
                <w:sz w:val="22"/>
                <w:szCs w:val="22"/>
              </w:rPr>
              <w:t xml:space="preserve"> in Bodie Textbook</w:t>
            </w:r>
            <w:r w:rsidR="001352D9">
              <w:rPr>
                <w:b/>
                <w:sz w:val="22"/>
                <w:szCs w:val="22"/>
              </w:rPr>
              <w:t xml:space="preserve"> (9</w:t>
            </w:r>
            <w:r w:rsidR="001352D9" w:rsidRPr="008E6933">
              <w:rPr>
                <w:b/>
                <w:sz w:val="22"/>
                <w:szCs w:val="22"/>
                <w:vertAlign w:val="superscript"/>
              </w:rPr>
              <w:t>th</w:t>
            </w:r>
            <w:r w:rsidR="001352D9">
              <w:rPr>
                <w:b/>
                <w:sz w:val="22"/>
                <w:szCs w:val="22"/>
              </w:rPr>
              <w:t xml:space="preserve"> ed.)</w:t>
            </w:r>
          </w:p>
        </w:tc>
      </w:tr>
      <w:tr w:rsidR="0067767C" w14:paraId="6A6FA7FC" w14:textId="77777777" w:rsidTr="0067767C">
        <w:trPr>
          <w:trHeight w:val="720"/>
        </w:trPr>
        <w:tc>
          <w:tcPr>
            <w:tcW w:w="1978" w:type="dxa"/>
            <w:vAlign w:val="center"/>
          </w:tcPr>
          <w:p w14:paraId="51BB9BFD" w14:textId="10287199" w:rsidR="004F2A14" w:rsidRDefault="004F2A14" w:rsidP="000027A7">
            <w:pPr>
              <w:widowControl w:val="0"/>
              <w:spacing w:line="276" w:lineRule="auto"/>
              <w:rPr>
                <w:sz w:val="22"/>
                <w:szCs w:val="22"/>
              </w:rPr>
            </w:pPr>
            <w:r>
              <w:rPr>
                <w:sz w:val="22"/>
                <w:szCs w:val="22"/>
              </w:rPr>
              <w:t xml:space="preserve">May </w:t>
            </w:r>
            <w:r w:rsidR="000027A7">
              <w:rPr>
                <w:sz w:val="22"/>
                <w:szCs w:val="22"/>
              </w:rPr>
              <w:t>13</w:t>
            </w:r>
          </w:p>
        </w:tc>
        <w:tc>
          <w:tcPr>
            <w:tcW w:w="5400" w:type="dxa"/>
            <w:vAlign w:val="center"/>
          </w:tcPr>
          <w:p w14:paraId="3211665F" w14:textId="609122C7" w:rsidR="0022283D" w:rsidRDefault="0022283D" w:rsidP="00755A87">
            <w:pPr>
              <w:widowControl w:val="0"/>
              <w:spacing w:line="276" w:lineRule="auto"/>
              <w:rPr>
                <w:sz w:val="22"/>
                <w:szCs w:val="22"/>
              </w:rPr>
            </w:pPr>
            <w:r>
              <w:rPr>
                <w:sz w:val="22"/>
                <w:szCs w:val="22"/>
              </w:rPr>
              <w:t>Bond Prices and Yields</w:t>
            </w:r>
          </w:p>
          <w:p w14:paraId="255C23FC" w14:textId="39D22128" w:rsidR="0022283D" w:rsidRDefault="0022283D" w:rsidP="00755A87">
            <w:pPr>
              <w:widowControl w:val="0"/>
              <w:spacing w:line="276" w:lineRule="auto"/>
              <w:rPr>
                <w:sz w:val="22"/>
                <w:szCs w:val="22"/>
              </w:rPr>
            </w:pPr>
            <w:r>
              <w:rPr>
                <w:sz w:val="22"/>
                <w:szCs w:val="22"/>
              </w:rPr>
              <w:t>Equity Valuation Models</w:t>
            </w:r>
          </w:p>
        </w:tc>
        <w:tc>
          <w:tcPr>
            <w:tcW w:w="2334" w:type="dxa"/>
            <w:vAlign w:val="center"/>
          </w:tcPr>
          <w:p w14:paraId="0996F1DF" w14:textId="77777777" w:rsidR="004F2A14" w:rsidRDefault="0022283D" w:rsidP="0022283D">
            <w:pPr>
              <w:widowControl w:val="0"/>
              <w:spacing w:line="276" w:lineRule="auto"/>
              <w:jc w:val="center"/>
              <w:rPr>
                <w:sz w:val="22"/>
                <w:szCs w:val="22"/>
              </w:rPr>
            </w:pPr>
            <w:r>
              <w:rPr>
                <w:sz w:val="22"/>
                <w:szCs w:val="22"/>
              </w:rPr>
              <w:t>Chapter 14</w:t>
            </w:r>
          </w:p>
          <w:p w14:paraId="757A2879" w14:textId="7EC99F58" w:rsidR="0022283D" w:rsidRDefault="0022283D" w:rsidP="0022283D">
            <w:pPr>
              <w:widowControl w:val="0"/>
              <w:spacing w:line="276" w:lineRule="auto"/>
              <w:jc w:val="center"/>
              <w:rPr>
                <w:sz w:val="22"/>
                <w:szCs w:val="22"/>
              </w:rPr>
            </w:pPr>
            <w:r>
              <w:rPr>
                <w:sz w:val="22"/>
                <w:szCs w:val="22"/>
              </w:rPr>
              <w:t>Chapter 18</w:t>
            </w:r>
          </w:p>
        </w:tc>
      </w:tr>
      <w:tr w:rsidR="0067767C" w14:paraId="14526DDC" w14:textId="77777777" w:rsidTr="0067767C">
        <w:trPr>
          <w:trHeight w:val="720"/>
        </w:trPr>
        <w:tc>
          <w:tcPr>
            <w:tcW w:w="1978" w:type="dxa"/>
            <w:vAlign w:val="center"/>
          </w:tcPr>
          <w:p w14:paraId="270D0126" w14:textId="1C72F759" w:rsidR="0022283D" w:rsidRDefault="0022283D" w:rsidP="000027A7">
            <w:pPr>
              <w:widowControl w:val="0"/>
              <w:spacing w:line="276" w:lineRule="auto"/>
              <w:rPr>
                <w:sz w:val="22"/>
                <w:szCs w:val="22"/>
              </w:rPr>
            </w:pPr>
            <w:r>
              <w:rPr>
                <w:sz w:val="22"/>
                <w:szCs w:val="22"/>
              </w:rPr>
              <w:t xml:space="preserve">May </w:t>
            </w:r>
            <w:r w:rsidR="000027A7">
              <w:rPr>
                <w:sz w:val="22"/>
                <w:szCs w:val="22"/>
              </w:rPr>
              <w:t>20</w:t>
            </w:r>
          </w:p>
        </w:tc>
        <w:tc>
          <w:tcPr>
            <w:tcW w:w="5400" w:type="dxa"/>
            <w:vAlign w:val="center"/>
          </w:tcPr>
          <w:p w14:paraId="084B58E1" w14:textId="4D9D672F" w:rsidR="00122677" w:rsidRDefault="00122677" w:rsidP="00755A87">
            <w:pPr>
              <w:widowControl w:val="0"/>
              <w:spacing w:line="276" w:lineRule="auto"/>
              <w:rPr>
                <w:sz w:val="22"/>
                <w:szCs w:val="22"/>
              </w:rPr>
            </w:pPr>
            <w:r>
              <w:rPr>
                <w:sz w:val="22"/>
                <w:szCs w:val="22"/>
              </w:rPr>
              <w:t>Financial Markets (section LO4 only)</w:t>
            </w:r>
          </w:p>
          <w:p w14:paraId="38F1DEC1" w14:textId="0A981900" w:rsidR="0022283D" w:rsidRDefault="0022283D" w:rsidP="00755A87">
            <w:pPr>
              <w:widowControl w:val="0"/>
              <w:spacing w:line="276" w:lineRule="auto"/>
              <w:rPr>
                <w:sz w:val="22"/>
                <w:szCs w:val="22"/>
              </w:rPr>
            </w:pPr>
            <w:r>
              <w:rPr>
                <w:sz w:val="22"/>
                <w:szCs w:val="22"/>
              </w:rPr>
              <w:t>Trading Securities</w:t>
            </w:r>
          </w:p>
        </w:tc>
        <w:tc>
          <w:tcPr>
            <w:tcW w:w="2334" w:type="dxa"/>
            <w:vAlign w:val="center"/>
          </w:tcPr>
          <w:p w14:paraId="2A8C5FCD" w14:textId="6643FA43" w:rsidR="00122677" w:rsidRDefault="00122677" w:rsidP="00755A87">
            <w:pPr>
              <w:widowControl w:val="0"/>
              <w:spacing w:line="276" w:lineRule="auto"/>
              <w:jc w:val="center"/>
              <w:rPr>
                <w:sz w:val="22"/>
                <w:szCs w:val="22"/>
              </w:rPr>
            </w:pPr>
            <w:r>
              <w:rPr>
                <w:sz w:val="22"/>
                <w:szCs w:val="22"/>
              </w:rPr>
              <w:t>Chapter 2</w:t>
            </w:r>
          </w:p>
          <w:p w14:paraId="31FB64AF" w14:textId="0803D30B" w:rsidR="0022283D" w:rsidRDefault="0022283D" w:rsidP="00755A87">
            <w:pPr>
              <w:widowControl w:val="0"/>
              <w:spacing w:line="276" w:lineRule="auto"/>
              <w:jc w:val="center"/>
              <w:rPr>
                <w:sz w:val="22"/>
                <w:szCs w:val="22"/>
              </w:rPr>
            </w:pPr>
            <w:r>
              <w:rPr>
                <w:sz w:val="22"/>
                <w:szCs w:val="22"/>
              </w:rPr>
              <w:t>Chapter 3</w:t>
            </w:r>
          </w:p>
        </w:tc>
      </w:tr>
      <w:tr w:rsidR="009F6A9E" w14:paraId="07FCAB48" w14:textId="77777777" w:rsidTr="0067767C">
        <w:trPr>
          <w:trHeight w:val="720"/>
        </w:trPr>
        <w:tc>
          <w:tcPr>
            <w:tcW w:w="1978" w:type="dxa"/>
            <w:vAlign w:val="center"/>
          </w:tcPr>
          <w:p w14:paraId="6091308D" w14:textId="2739CFB9" w:rsidR="009F6A9E" w:rsidRDefault="00DB570E" w:rsidP="000027A7">
            <w:pPr>
              <w:widowControl w:val="0"/>
              <w:spacing w:line="276" w:lineRule="auto"/>
              <w:rPr>
                <w:sz w:val="22"/>
                <w:szCs w:val="22"/>
              </w:rPr>
            </w:pPr>
            <w:r>
              <w:rPr>
                <w:sz w:val="22"/>
                <w:szCs w:val="22"/>
              </w:rPr>
              <w:t xml:space="preserve">May </w:t>
            </w:r>
            <w:r w:rsidR="009A070C">
              <w:rPr>
                <w:sz w:val="22"/>
                <w:szCs w:val="22"/>
              </w:rPr>
              <w:t>21</w:t>
            </w:r>
            <w:r w:rsidR="00AF15C8">
              <w:rPr>
                <w:sz w:val="22"/>
                <w:szCs w:val="22"/>
              </w:rPr>
              <w:t xml:space="preserve"> or </w:t>
            </w:r>
            <w:r w:rsidR="009A070C">
              <w:rPr>
                <w:sz w:val="22"/>
                <w:szCs w:val="22"/>
              </w:rPr>
              <w:t>22</w:t>
            </w:r>
          </w:p>
        </w:tc>
        <w:tc>
          <w:tcPr>
            <w:tcW w:w="5400" w:type="dxa"/>
            <w:vAlign w:val="center"/>
          </w:tcPr>
          <w:p w14:paraId="3D00691D" w14:textId="6FE2AC91" w:rsidR="009F6A9E" w:rsidRDefault="009A070C" w:rsidP="006D2337">
            <w:pPr>
              <w:widowControl w:val="0"/>
              <w:spacing w:line="276" w:lineRule="auto"/>
              <w:rPr>
                <w:sz w:val="22"/>
                <w:szCs w:val="22"/>
              </w:rPr>
            </w:pPr>
            <w:r>
              <w:rPr>
                <w:sz w:val="22"/>
                <w:szCs w:val="22"/>
              </w:rPr>
              <w:t xml:space="preserve">Quiz #1, </w:t>
            </w:r>
            <w:r w:rsidR="006D2337">
              <w:rPr>
                <w:sz w:val="22"/>
                <w:szCs w:val="22"/>
              </w:rPr>
              <w:t xml:space="preserve">20 </w:t>
            </w:r>
            <w:r>
              <w:rPr>
                <w:sz w:val="22"/>
                <w:szCs w:val="22"/>
              </w:rPr>
              <w:t xml:space="preserve">minutes, </w:t>
            </w:r>
            <w:r w:rsidR="00027DA6">
              <w:rPr>
                <w:sz w:val="22"/>
                <w:szCs w:val="22"/>
              </w:rPr>
              <w:t>write</w:t>
            </w:r>
            <w:r>
              <w:rPr>
                <w:sz w:val="22"/>
                <w:szCs w:val="22"/>
              </w:rPr>
              <w:t xml:space="preserve"> anytime between 12:01am on Thursday May 21 and 11:59pm on Friday May 22</w:t>
            </w:r>
          </w:p>
        </w:tc>
        <w:tc>
          <w:tcPr>
            <w:tcW w:w="2334" w:type="dxa"/>
            <w:vAlign w:val="center"/>
          </w:tcPr>
          <w:p w14:paraId="53CD59D9" w14:textId="66033800" w:rsidR="009F6A9E" w:rsidRDefault="006D2337" w:rsidP="00755A87">
            <w:pPr>
              <w:widowControl w:val="0"/>
              <w:spacing w:line="276" w:lineRule="auto"/>
              <w:jc w:val="center"/>
              <w:rPr>
                <w:sz w:val="22"/>
                <w:szCs w:val="22"/>
              </w:rPr>
            </w:pPr>
            <w:r>
              <w:rPr>
                <w:sz w:val="22"/>
                <w:szCs w:val="22"/>
              </w:rPr>
              <w:t>Chapters 14 and 18</w:t>
            </w:r>
          </w:p>
        </w:tc>
      </w:tr>
      <w:tr w:rsidR="0067767C" w14:paraId="76F81BF5" w14:textId="77777777" w:rsidTr="0067767C">
        <w:trPr>
          <w:trHeight w:val="720"/>
        </w:trPr>
        <w:tc>
          <w:tcPr>
            <w:tcW w:w="1978" w:type="dxa"/>
            <w:vAlign w:val="center"/>
          </w:tcPr>
          <w:p w14:paraId="588C5C77" w14:textId="4FE992A1" w:rsidR="00FA631C" w:rsidRDefault="00FA631C" w:rsidP="000027A7">
            <w:pPr>
              <w:widowControl w:val="0"/>
              <w:spacing w:line="276" w:lineRule="auto"/>
              <w:rPr>
                <w:sz w:val="22"/>
                <w:szCs w:val="22"/>
              </w:rPr>
            </w:pPr>
            <w:r>
              <w:rPr>
                <w:sz w:val="22"/>
                <w:szCs w:val="22"/>
              </w:rPr>
              <w:t>May 2</w:t>
            </w:r>
            <w:r w:rsidR="000027A7">
              <w:rPr>
                <w:sz w:val="22"/>
                <w:szCs w:val="22"/>
              </w:rPr>
              <w:t>7</w:t>
            </w:r>
          </w:p>
        </w:tc>
        <w:tc>
          <w:tcPr>
            <w:tcW w:w="5400" w:type="dxa"/>
            <w:vAlign w:val="center"/>
          </w:tcPr>
          <w:p w14:paraId="40CD4FD2" w14:textId="77777777" w:rsidR="00FA631C" w:rsidRDefault="00FA631C" w:rsidP="00755A87">
            <w:pPr>
              <w:widowControl w:val="0"/>
              <w:spacing w:line="276" w:lineRule="auto"/>
              <w:rPr>
                <w:sz w:val="22"/>
                <w:szCs w:val="22"/>
              </w:rPr>
            </w:pPr>
            <w:r>
              <w:rPr>
                <w:sz w:val="22"/>
                <w:szCs w:val="22"/>
              </w:rPr>
              <w:t>Mutual Funds and ETFs</w:t>
            </w:r>
          </w:p>
          <w:p w14:paraId="4FFE544D" w14:textId="7D8EE28D" w:rsidR="00FA631C" w:rsidRDefault="00FA631C" w:rsidP="0067767C">
            <w:pPr>
              <w:widowControl w:val="0"/>
              <w:spacing w:line="276" w:lineRule="auto"/>
              <w:rPr>
                <w:sz w:val="22"/>
                <w:szCs w:val="22"/>
              </w:rPr>
            </w:pPr>
            <w:r>
              <w:rPr>
                <w:sz w:val="22"/>
                <w:szCs w:val="22"/>
              </w:rPr>
              <w:t>Return and Risk</w:t>
            </w:r>
            <w:r w:rsidR="007A5CF7">
              <w:rPr>
                <w:sz w:val="22"/>
                <w:szCs w:val="22"/>
              </w:rPr>
              <w:t xml:space="preserve"> (sections LO1</w:t>
            </w:r>
            <w:r w:rsidR="0067767C">
              <w:rPr>
                <w:sz w:val="22"/>
                <w:szCs w:val="22"/>
              </w:rPr>
              <w:t xml:space="preserve"> – </w:t>
            </w:r>
            <w:r w:rsidR="007A5CF7">
              <w:rPr>
                <w:sz w:val="22"/>
                <w:szCs w:val="22"/>
              </w:rPr>
              <w:t>LO5)</w:t>
            </w:r>
          </w:p>
        </w:tc>
        <w:tc>
          <w:tcPr>
            <w:tcW w:w="2334" w:type="dxa"/>
            <w:vAlign w:val="center"/>
          </w:tcPr>
          <w:p w14:paraId="7DBBB7A8" w14:textId="2A3D6AF5" w:rsidR="00FA631C" w:rsidRDefault="00FA631C" w:rsidP="00755A87">
            <w:pPr>
              <w:widowControl w:val="0"/>
              <w:spacing w:line="276" w:lineRule="auto"/>
              <w:jc w:val="center"/>
              <w:rPr>
                <w:sz w:val="22"/>
                <w:szCs w:val="22"/>
              </w:rPr>
            </w:pPr>
            <w:r>
              <w:rPr>
                <w:sz w:val="22"/>
                <w:szCs w:val="22"/>
              </w:rPr>
              <w:t>Chapter 4</w:t>
            </w:r>
          </w:p>
          <w:p w14:paraId="2581932E" w14:textId="6F42378D" w:rsidR="00FA631C" w:rsidRDefault="00FA631C" w:rsidP="00FA631C">
            <w:pPr>
              <w:widowControl w:val="0"/>
              <w:spacing w:line="276" w:lineRule="auto"/>
              <w:jc w:val="center"/>
              <w:rPr>
                <w:sz w:val="22"/>
                <w:szCs w:val="22"/>
              </w:rPr>
            </w:pPr>
            <w:r>
              <w:rPr>
                <w:sz w:val="22"/>
                <w:szCs w:val="22"/>
              </w:rPr>
              <w:t>Chapter 5</w:t>
            </w:r>
          </w:p>
        </w:tc>
      </w:tr>
      <w:tr w:rsidR="009A070C" w14:paraId="3150A121" w14:textId="77777777" w:rsidTr="0067767C">
        <w:trPr>
          <w:trHeight w:val="720"/>
        </w:trPr>
        <w:tc>
          <w:tcPr>
            <w:tcW w:w="1978" w:type="dxa"/>
            <w:vAlign w:val="center"/>
          </w:tcPr>
          <w:p w14:paraId="529F49BC" w14:textId="1AE3B4A3" w:rsidR="009A070C" w:rsidRDefault="00B00100" w:rsidP="00B815FE">
            <w:pPr>
              <w:widowControl w:val="0"/>
              <w:spacing w:line="276" w:lineRule="auto"/>
              <w:rPr>
                <w:sz w:val="22"/>
                <w:szCs w:val="22"/>
              </w:rPr>
            </w:pPr>
            <w:r>
              <w:rPr>
                <w:sz w:val="22"/>
                <w:szCs w:val="22"/>
              </w:rPr>
              <w:t xml:space="preserve">June </w:t>
            </w:r>
            <w:r w:rsidR="006D2337">
              <w:rPr>
                <w:sz w:val="22"/>
                <w:szCs w:val="22"/>
              </w:rPr>
              <w:t>1 or 2</w:t>
            </w:r>
          </w:p>
        </w:tc>
        <w:tc>
          <w:tcPr>
            <w:tcW w:w="5400" w:type="dxa"/>
            <w:vAlign w:val="center"/>
          </w:tcPr>
          <w:p w14:paraId="43DC9DCB" w14:textId="2C959CD2" w:rsidR="009A070C" w:rsidRDefault="00B00100" w:rsidP="006D2337">
            <w:pPr>
              <w:widowControl w:val="0"/>
              <w:spacing w:line="276" w:lineRule="auto"/>
              <w:rPr>
                <w:sz w:val="22"/>
                <w:szCs w:val="22"/>
              </w:rPr>
            </w:pPr>
            <w:r>
              <w:rPr>
                <w:sz w:val="22"/>
                <w:szCs w:val="22"/>
              </w:rPr>
              <w:t xml:space="preserve">Quiz #2, </w:t>
            </w:r>
            <w:r w:rsidR="006D2337">
              <w:rPr>
                <w:sz w:val="22"/>
                <w:szCs w:val="22"/>
              </w:rPr>
              <w:t xml:space="preserve">20 </w:t>
            </w:r>
            <w:r>
              <w:rPr>
                <w:sz w:val="22"/>
                <w:szCs w:val="22"/>
              </w:rPr>
              <w:t xml:space="preserve">minutes, </w:t>
            </w:r>
            <w:r w:rsidR="00027DA6">
              <w:rPr>
                <w:sz w:val="22"/>
                <w:szCs w:val="22"/>
              </w:rPr>
              <w:t>write</w:t>
            </w:r>
            <w:r>
              <w:rPr>
                <w:sz w:val="22"/>
                <w:szCs w:val="22"/>
              </w:rPr>
              <w:t xml:space="preserve"> anytime between 12:01am on </w:t>
            </w:r>
            <w:r w:rsidR="00121E0A">
              <w:rPr>
                <w:sz w:val="22"/>
                <w:szCs w:val="22"/>
              </w:rPr>
              <w:t xml:space="preserve">Monday June </w:t>
            </w:r>
            <w:r>
              <w:rPr>
                <w:sz w:val="22"/>
                <w:szCs w:val="22"/>
              </w:rPr>
              <w:t xml:space="preserve">1 and 11:59pm on </w:t>
            </w:r>
            <w:r w:rsidR="00121E0A">
              <w:rPr>
                <w:sz w:val="22"/>
                <w:szCs w:val="22"/>
              </w:rPr>
              <w:t>Tuesday</w:t>
            </w:r>
            <w:r>
              <w:rPr>
                <w:sz w:val="22"/>
                <w:szCs w:val="22"/>
              </w:rPr>
              <w:t xml:space="preserve"> June </w:t>
            </w:r>
            <w:r w:rsidR="00121E0A">
              <w:rPr>
                <w:sz w:val="22"/>
                <w:szCs w:val="22"/>
              </w:rPr>
              <w:t>2</w:t>
            </w:r>
          </w:p>
        </w:tc>
        <w:tc>
          <w:tcPr>
            <w:tcW w:w="2334" w:type="dxa"/>
            <w:vAlign w:val="center"/>
          </w:tcPr>
          <w:p w14:paraId="019E4F30" w14:textId="5CC18EDE" w:rsidR="009A070C" w:rsidRDefault="006D2337" w:rsidP="00122677">
            <w:pPr>
              <w:widowControl w:val="0"/>
              <w:spacing w:line="276" w:lineRule="auto"/>
              <w:jc w:val="center"/>
              <w:rPr>
                <w:sz w:val="22"/>
                <w:szCs w:val="22"/>
              </w:rPr>
            </w:pPr>
            <w:r>
              <w:rPr>
                <w:sz w:val="22"/>
                <w:szCs w:val="22"/>
              </w:rPr>
              <w:t>Chapter</w:t>
            </w:r>
            <w:r w:rsidR="00940214">
              <w:rPr>
                <w:sz w:val="22"/>
                <w:szCs w:val="22"/>
              </w:rPr>
              <w:t>s 2 and</w:t>
            </w:r>
            <w:r>
              <w:rPr>
                <w:sz w:val="22"/>
                <w:szCs w:val="22"/>
              </w:rPr>
              <w:t xml:space="preserve"> 3</w:t>
            </w:r>
          </w:p>
        </w:tc>
      </w:tr>
      <w:tr w:rsidR="0067767C" w14:paraId="4726E061" w14:textId="77777777" w:rsidTr="0067767C">
        <w:trPr>
          <w:trHeight w:val="720"/>
        </w:trPr>
        <w:tc>
          <w:tcPr>
            <w:tcW w:w="1978" w:type="dxa"/>
            <w:vAlign w:val="center"/>
          </w:tcPr>
          <w:p w14:paraId="2B7EBBF9" w14:textId="4064C787" w:rsidR="00FA631C" w:rsidRDefault="000027A7" w:rsidP="00B815FE">
            <w:pPr>
              <w:widowControl w:val="0"/>
              <w:spacing w:line="276" w:lineRule="auto"/>
              <w:rPr>
                <w:sz w:val="22"/>
                <w:szCs w:val="22"/>
              </w:rPr>
            </w:pPr>
            <w:r>
              <w:rPr>
                <w:sz w:val="22"/>
                <w:szCs w:val="22"/>
              </w:rPr>
              <w:t>June 3</w:t>
            </w:r>
          </w:p>
        </w:tc>
        <w:tc>
          <w:tcPr>
            <w:tcW w:w="5400" w:type="dxa"/>
            <w:vAlign w:val="center"/>
          </w:tcPr>
          <w:p w14:paraId="58319B45" w14:textId="77777777" w:rsidR="00FA631C" w:rsidRDefault="00FA631C" w:rsidP="00157867">
            <w:pPr>
              <w:widowControl w:val="0"/>
              <w:spacing w:line="276" w:lineRule="auto"/>
              <w:rPr>
                <w:sz w:val="22"/>
                <w:szCs w:val="22"/>
              </w:rPr>
            </w:pPr>
            <w:r>
              <w:rPr>
                <w:sz w:val="22"/>
                <w:szCs w:val="22"/>
              </w:rPr>
              <w:t xml:space="preserve">The </w:t>
            </w:r>
            <w:r w:rsidRPr="00E90813">
              <w:rPr>
                <w:sz w:val="22"/>
                <w:szCs w:val="22"/>
              </w:rPr>
              <w:t>Efficien</w:t>
            </w:r>
            <w:r>
              <w:rPr>
                <w:sz w:val="22"/>
                <w:szCs w:val="22"/>
              </w:rPr>
              <w:t>t Market Hypothesis</w:t>
            </w:r>
          </w:p>
          <w:p w14:paraId="37FE042B" w14:textId="021E7951" w:rsidR="00FA631C" w:rsidRDefault="00FA631C" w:rsidP="00755A87">
            <w:pPr>
              <w:widowControl w:val="0"/>
              <w:spacing w:line="276" w:lineRule="auto"/>
              <w:rPr>
                <w:sz w:val="22"/>
                <w:szCs w:val="22"/>
              </w:rPr>
            </w:pPr>
            <w:proofErr w:type="spellStart"/>
            <w:r>
              <w:rPr>
                <w:sz w:val="22"/>
                <w:szCs w:val="22"/>
              </w:rPr>
              <w:t>Behavioural</w:t>
            </w:r>
            <w:proofErr w:type="spellEnd"/>
            <w:r>
              <w:rPr>
                <w:sz w:val="22"/>
                <w:szCs w:val="22"/>
              </w:rPr>
              <w:t xml:space="preserve"> Finance and Technical Analysis</w:t>
            </w:r>
          </w:p>
        </w:tc>
        <w:tc>
          <w:tcPr>
            <w:tcW w:w="2334" w:type="dxa"/>
            <w:vAlign w:val="center"/>
          </w:tcPr>
          <w:p w14:paraId="6620C455" w14:textId="77777777" w:rsidR="00FA631C" w:rsidRDefault="00FA631C" w:rsidP="00157867">
            <w:pPr>
              <w:widowControl w:val="0"/>
              <w:spacing w:line="276" w:lineRule="auto"/>
              <w:jc w:val="center"/>
              <w:rPr>
                <w:sz w:val="22"/>
                <w:szCs w:val="22"/>
              </w:rPr>
            </w:pPr>
            <w:r>
              <w:rPr>
                <w:sz w:val="22"/>
                <w:szCs w:val="22"/>
              </w:rPr>
              <w:t>Chapter 11</w:t>
            </w:r>
          </w:p>
          <w:p w14:paraId="26F2AEC1" w14:textId="1218DBA8" w:rsidR="00FA631C" w:rsidRDefault="00FA631C" w:rsidP="00755A87">
            <w:pPr>
              <w:widowControl w:val="0"/>
              <w:spacing w:line="276" w:lineRule="auto"/>
              <w:jc w:val="center"/>
              <w:rPr>
                <w:sz w:val="22"/>
                <w:szCs w:val="22"/>
              </w:rPr>
            </w:pPr>
            <w:r>
              <w:rPr>
                <w:sz w:val="22"/>
                <w:szCs w:val="22"/>
              </w:rPr>
              <w:t>Chapter 12</w:t>
            </w:r>
          </w:p>
        </w:tc>
      </w:tr>
      <w:tr w:rsidR="0067767C" w14:paraId="4D90F115" w14:textId="77777777" w:rsidTr="0067767C">
        <w:trPr>
          <w:trHeight w:val="720"/>
        </w:trPr>
        <w:tc>
          <w:tcPr>
            <w:tcW w:w="1978" w:type="dxa"/>
            <w:vAlign w:val="center"/>
          </w:tcPr>
          <w:p w14:paraId="2452E6F5" w14:textId="14500AF2" w:rsidR="00FA631C" w:rsidRPr="006454C3" w:rsidRDefault="000027A7" w:rsidP="00B815FE">
            <w:pPr>
              <w:widowControl w:val="0"/>
              <w:spacing w:line="276" w:lineRule="auto"/>
              <w:rPr>
                <w:b/>
                <w:sz w:val="22"/>
                <w:szCs w:val="22"/>
              </w:rPr>
            </w:pPr>
            <w:r>
              <w:rPr>
                <w:b/>
                <w:sz w:val="22"/>
                <w:szCs w:val="22"/>
              </w:rPr>
              <w:t>June 7</w:t>
            </w:r>
            <w:r w:rsidR="00FA631C" w:rsidRPr="006454C3">
              <w:rPr>
                <w:b/>
                <w:sz w:val="22"/>
                <w:szCs w:val="22"/>
              </w:rPr>
              <w:t xml:space="preserve"> – </w:t>
            </w:r>
            <w:r w:rsidR="00FA631C">
              <w:rPr>
                <w:b/>
                <w:sz w:val="22"/>
                <w:szCs w:val="22"/>
              </w:rPr>
              <w:t>Sunday</w:t>
            </w:r>
          </w:p>
        </w:tc>
        <w:tc>
          <w:tcPr>
            <w:tcW w:w="5400" w:type="dxa"/>
            <w:vAlign w:val="center"/>
          </w:tcPr>
          <w:p w14:paraId="288A6C21" w14:textId="1FBBF9E3" w:rsidR="00FA631C" w:rsidRPr="00584B18" w:rsidRDefault="00FA631C" w:rsidP="00B539B5">
            <w:pPr>
              <w:widowControl w:val="0"/>
              <w:spacing w:line="276" w:lineRule="auto"/>
              <w:rPr>
                <w:b/>
                <w:sz w:val="22"/>
                <w:szCs w:val="22"/>
              </w:rPr>
            </w:pPr>
            <w:r w:rsidRPr="006454C3">
              <w:rPr>
                <w:b/>
                <w:sz w:val="22"/>
                <w:szCs w:val="22"/>
              </w:rPr>
              <w:t xml:space="preserve">Midterm exam, </w:t>
            </w:r>
            <w:r w:rsidR="00B539B5">
              <w:rPr>
                <w:b/>
                <w:sz w:val="22"/>
                <w:szCs w:val="22"/>
              </w:rPr>
              <w:t>10</w:t>
            </w:r>
            <w:r w:rsidRPr="006454C3">
              <w:rPr>
                <w:b/>
                <w:sz w:val="22"/>
                <w:szCs w:val="22"/>
              </w:rPr>
              <w:t>:00</w:t>
            </w:r>
            <w:r w:rsidR="00B539B5">
              <w:rPr>
                <w:b/>
                <w:sz w:val="22"/>
                <w:szCs w:val="22"/>
              </w:rPr>
              <w:t>am</w:t>
            </w:r>
            <w:r w:rsidRPr="006454C3">
              <w:rPr>
                <w:b/>
                <w:sz w:val="22"/>
                <w:szCs w:val="22"/>
              </w:rPr>
              <w:t xml:space="preserve"> to </w:t>
            </w:r>
            <w:r w:rsidR="00B539B5">
              <w:rPr>
                <w:b/>
                <w:sz w:val="22"/>
                <w:szCs w:val="22"/>
              </w:rPr>
              <w:t>12</w:t>
            </w:r>
            <w:r w:rsidRPr="006454C3">
              <w:rPr>
                <w:b/>
                <w:sz w:val="22"/>
                <w:szCs w:val="22"/>
              </w:rPr>
              <w:t>:</w:t>
            </w:r>
            <w:r w:rsidR="00B539B5">
              <w:rPr>
                <w:b/>
                <w:sz w:val="22"/>
                <w:szCs w:val="22"/>
              </w:rPr>
              <w:t>0</w:t>
            </w:r>
            <w:r w:rsidRPr="006454C3">
              <w:rPr>
                <w:b/>
                <w:sz w:val="22"/>
                <w:szCs w:val="22"/>
              </w:rPr>
              <w:t xml:space="preserve">0 </w:t>
            </w:r>
            <w:r w:rsidR="00B539B5">
              <w:rPr>
                <w:b/>
                <w:sz w:val="22"/>
                <w:szCs w:val="22"/>
              </w:rPr>
              <w:t>noon</w:t>
            </w:r>
          </w:p>
        </w:tc>
        <w:tc>
          <w:tcPr>
            <w:tcW w:w="2334" w:type="dxa"/>
            <w:vAlign w:val="center"/>
          </w:tcPr>
          <w:p w14:paraId="7AEA604F" w14:textId="77777777" w:rsidR="00FA631C" w:rsidRDefault="00FA631C" w:rsidP="00755A87">
            <w:pPr>
              <w:widowControl w:val="0"/>
              <w:spacing w:line="276" w:lineRule="auto"/>
              <w:jc w:val="center"/>
              <w:rPr>
                <w:sz w:val="22"/>
                <w:szCs w:val="22"/>
              </w:rPr>
            </w:pPr>
            <w:r>
              <w:rPr>
                <w:sz w:val="22"/>
                <w:szCs w:val="22"/>
              </w:rPr>
              <w:t>See handout</w:t>
            </w:r>
          </w:p>
          <w:p w14:paraId="0C7DB4E2" w14:textId="77777777" w:rsidR="00FA631C" w:rsidRDefault="00FA631C" w:rsidP="00755A87">
            <w:pPr>
              <w:widowControl w:val="0"/>
              <w:spacing w:line="276" w:lineRule="auto"/>
              <w:jc w:val="center"/>
              <w:rPr>
                <w:sz w:val="22"/>
                <w:szCs w:val="22"/>
              </w:rPr>
            </w:pPr>
            <w:r>
              <w:rPr>
                <w:sz w:val="22"/>
                <w:szCs w:val="22"/>
              </w:rPr>
              <w:t>on Moodle</w:t>
            </w:r>
          </w:p>
        </w:tc>
      </w:tr>
      <w:tr w:rsidR="0067767C" w14:paraId="295A7DF8" w14:textId="77777777" w:rsidTr="0067767C">
        <w:trPr>
          <w:trHeight w:val="720"/>
        </w:trPr>
        <w:tc>
          <w:tcPr>
            <w:tcW w:w="1978" w:type="dxa"/>
            <w:vAlign w:val="center"/>
          </w:tcPr>
          <w:p w14:paraId="735C3065" w14:textId="4CC36375" w:rsidR="00E02FB5" w:rsidRDefault="00E02FB5" w:rsidP="000027A7">
            <w:pPr>
              <w:widowControl w:val="0"/>
              <w:spacing w:line="276" w:lineRule="auto"/>
              <w:rPr>
                <w:sz w:val="22"/>
                <w:szCs w:val="22"/>
              </w:rPr>
            </w:pPr>
            <w:r>
              <w:rPr>
                <w:sz w:val="22"/>
                <w:szCs w:val="22"/>
              </w:rPr>
              <w:t xml:space="preserve">June </w:t>
            </w:r>
            <w:r w:rsidR="000027A7">
              <w:rPr>
                <w:sz w:val="22"/>
                <w:szCs w:val="22"/>
              </w:rPr>
              <w:t>10</w:t>
            </w:r>
          </w:p>
        </w:tc>
        <w:tc>
          <w:tcPr>
            <w:tcW w:w="5400" w:type="dxa"/>
            <w:vAlign w:val="center"/>
          </w:tcPr>
          <w:p w14:paraId="4BC9FE43" w14:textId="77777777" w:rsidR="00E02FB5" w:rsidRDefault="00E02FB5" w:rsidP="0067767C">
            <w:pPr>
              <w:widowControl w:val="0"/>
              <w:spacing w:line="276" w:lineRule="auto"/>
              <w:rPr>
                <w:sz w:val="22"/>
                <w:szCs w:val="22"/>
              </w:rPr>
            </w:pPr>
            <w:r>
              <w:rPr>
                <w:sz w:val="22"/>
                <w:szCs w:val="22"/>
              </w:rPr>
              <w:t>Options Markets</w:t>
            </w:r>
            <w:r w:rsidR="0067767C">
              <w:rPr>
                <w:sz w:val="22"/>
                <w:szCs w:val="22"/>
              </w:rPr>
              <w:t xml:space="preserve"> (sections LO1 – LO3)</w:t>
            </w:r>
          </w:p>
          <w:p w14:paraId="32B97766" w14:textId="1F2C393E" w:rsidR="00B539B5" w:rsidRDefault="00B539B5" w:rsidP="0067767C">
            <w:pPr>
              <w:widowControl w:val="0"/>
              <w:spacing w:line="276" w:lineRule="auto"/>
              <w:rPr>
                <w:sz w:val="22"/>
                <w:szCs w:val="22"/>
              </w:rPr>
            </w:pPr>
            <w:r>
              <w:rPr>
                <w:sz w:val="22"/>
                <w:szCs w:val="22"/>
              </w:rPr>
              <w:t>Stock-Trak presentations</w:t>
            </w:r>
          </w:p>
        </w:tc>
        <w:tc>
          <w:tcPr>
            <w:tcW w:w="2334" w:type="dxa"/>
            <w:vAlign w:val="center"/>
          </w:tcPr>
          <w:p w14:paraId="07F7A543" w14:textId="77777777" w:rsidR="00E02FB5" w:rsidRDefault="00E02FB5" w:rsidP="00755A87">
            <w:pPr>
              <w:widowControl w:val="0"/>
              <w:spacing w:line="276" w:lineRule="auto"/>
              <w:jc w:val="center"/>
              <w:rPr>
                <w:sz w:val="22"/>
                <w:szCs w:val="22"/>
              </w:rPr>
            </w:pPr>
            <w:r>
              <w:rPr>
                <w:sz w:val="22"/>
                <w:szCs w:val="22"/>
              </w:rPr>
              <w:t>Chapter 20</w:t>
            </w:r>
          </w:p>
          <w:p w14:paraId="10265368" w14:textId="2BEC70BA" w:rsidR="005B6022" w:rsidRDefault="005B6022" w:rsidP="00755A87">
            <w:pPr>
              <w:widowControl w:val="0"/>
              <w:spacing w:line="276" w:lineRule="auto"/>
              <w:jc w:val="center"/>
              <w:rPr>
                <w:sz w:val="22"/>
                <w:szCs w:val="22"/>
              </w:rPr>
            </w:pPr>
          </w:p>
        </w:tc>
      </w:tr>
      <w:tr w:rsidR="0067767C" w14:paraId="19BA8785" w14:textId="77777777" w:rsidTr="0067767C">
        <w:trPr>
          <w:trHeight w:val="720"/>
        </w:trPr>
        <w:tc>
          <w:tcPr>
            <w:tcW w:w="1978" w:type="dxa"/>
            <w:vAlign w:val="center"/>
          </w:tcPr>
          <w:p w14:paraId="40AD0A7F" w14:textId="594F20BA" w:rsidR="00E02FB5" w:rsidRDefault="00E02FB5" w:rsidP="000027A7">
            <w:pPr>
              <w:widowControl w:val="0"/>
              <w:spacing w:line="276" w:lineRule="auto"/>
              <w:rPr>
                <w:sz w:val="22"/>
                <w:szCs w:val="22"/>
              </w:rPr>
            </w:pPr>
            <w:r>
              <w:rPr>
                <w:sz w:val="22"/>
                <w:szCs w:val="22"/>
              </w:rPr>
              <w:t>June 1</w:t>
            </w:r>
            <w:r w:rsidR="000027A7">
              <w:rPr>
                <w:sz w:val="22"/>
                <w:szCs w:val="22"/>
              </w:rPr>
              <w:t>7</w:t>
            </w:r>
          </w:p>
        </w:tc>
        <w:tc>
          <w:tcPr>
            <w:tcW w:w="5400" w:type="dxa"/>
            <w:vAlign w:val="center"/>
          </w:tcPr>
          <w:p w14:paraId="7E9CBE63" w14:textId="77777777" w:rsidR="00E02FB5" w:rsidRDefault="00E02FB5" w:rsidP="00755A87">
            <w:pPr>
              <w:widowControl w:val="0"/>
              <w:spacing w:line="276" w:lineRule="auto"/>
              <w:rPr>
                <w:sz w:val="22"/>
                <w:szCs w:val="22"/>
              </w:rPr>
            </w:pPr>
            <w:r>
              <w:rPr>
                <w:sz w:val="22"/>
                <w:szCs w:val="22"/>
              </w:rPr>
              <w:t>Option Valuation</w:t>
            </w:r>
            <w:r w:rsidR="0067767C">
              <w:rPr>
                <w:sz w:val="22"/>
                <w:szCs w:val="22"/>
              </w:rPr>
              <w:t xml:space="preserve"> (sections LO1 – LO2)</w:t>
            </w:r>
          </w:p>
          <w:p w14:paraId="497876B7" w14:textId="5E40C503" w:rsidR="00B539B5" w:rsidRDefault="00B539B5" w:rsidP="00755A87">
            <w:pPr>
              <w:widowControl w:val="0"/>
              <w:spacing w:line="276" w:lineRule="auto"/>
              <w:rPr>
                <w:sz w:val="22"/>
                <w:szCs w:val="22"/>
              </w:rPr>
            </w:pPr>
            <w:r>
              <w:rPr>
                <w:sz w:val="22"/>
                <w:szCs w:val="22"/>
              </w:rPr>
              <w:t>Stock-Trak presentations</w:t>
            </w:r>
          </w:p>
        </w:tc>
        <w:tc>
          <w:tcPr>
            <w:tcW w:w="2334" w:type="dxa"/>
            <w:vAlign w:val="center"/>
          </w:tcPr>
          <w:p w14:paraId="40ED2A33" w14:textId="77777777" w:rsidR="00E02FB5" w:rsidRDefault="00E02FB5" w:rsidP="00755A87">
            <w:pPr>
              <w:widowControl w:val="0"/>
              <w:spacing w:line="276" w:lineRule="auto"/>
              <w:jc w:val="center"/>
              <w:rPr>
                <w:sz w:val="22"/>
                <w:szCs w:val="22"/>
              </w:rPr>
            </w:pPr>
            <w:r>
              <w:rPr>
                <w:sz w:val="22"/>
                <w:szCs w:val="22"/>
              </w:rPr>
              <w:t>Chapter 21</w:t>
            </w:r>
          </w:p>
          <w:p w14:paraId="2D6F1662" w14:textId="1EBA7DF1" w:rsidR="005B6022" w:rsidRDefault="005B6022" w:rsidP="00755A87">
            <w:pPr>
              <w:widowControl w:val="0"/>
              <w:spacing w:line="276" w:lineRule="auto"/>
              <w:jc w:val="center"/>
              <w:rPr>
                <w:sz w:val="22"/>
                <w:szCs w:val="22"/>
              </w:rPr>
            </w:pPr>
          </w:p>
        </w:tc>
      </w:tr>
      <w:tr w:rsidR="00121E0A" w14:paraId="2D0DA52D" w14:textId="77777777" w:rsidTr="0067767C">
        <w:trPr>
          <w:trHeight w:val="720"/>
        </w:trPr>
        <w:tc>
          <w:tcPr>
            <w:tcW w:w="1978" w:type="dxa"/>
            <w:vAlign w:val="center"/>
          </w:tcPr>
          <w:p w14:paraId="5287199A" w14:textId="63D099A3" w:rsidR="00121E0A" w:rsidRDefault="00121E0A" w:rsidP="00755A87">
            <w:pPr>
              <w:widowControl w:val="0"/>
              <w:spacing w:line="276" w:lineRule="auto"/>
              <w:rPr>
                <w:sz w:val="22"/>
                <w:szCs w:val="22"/>
              </w:rPr>
            </w:pPr>
            <w:r>
              <w:rPr>
                <w:sz w:val="22"/>
                <w:szCs w:val="22"/>
              </w:rPr>
              <w:t>June 21</w:t>
            </w:r>
            <w:r w:rsidR="00AF15C8">
              <w:rPr>
                <w:sz w:val="22"/>
                <w:szCs w:val="22"/>
              </w:rPr>
              <w:t xml:space="preserve"> or </w:t>
            </w:r>
            <w:r>
              <w:rPr>
                <w:sz w:val="22"/>
                <w:szCs w:val="22"/>
              </w:rPr>
              <w:t>22</w:t>
            </w:r>
          </w:p>
        </w:tc>
        <w:tc>
          <w:tcPr>
            <w:tcW w:w="5400" w:type="dxa"/>
            <w:vAlign w:val="center"/>
          </w:tcPr>
          <w:p w14:paraId="23EE0482" w14:textId="54A2FC59" w:rsidR="00121E0A" w:rsidRDefault="00121E0A" w:rsidP="006D2337">
            <w:pPr>
              <w:widowControl w:val="0"/>
              <w:spacing w:line="276" w:lineRule="auto"/>
              <w:rPr>
                <w:sz w:val="22"/>
                <w:szCs w:val="22"/>
              </w:rPr>
            </w:pPr>
            <w:r>
              <w:rPr>
                <w:sz w:val="22"/>
                <w:szCs w:val="22"/>
              </w:rPr>
              <w:t xml:space="preserve">Quiz #3, </w:t>
            </w:r>
            <w:r w:rsidR="006D2337">
              <w:rPr>
                <w:sz w:val="22"/>
                <w:szCs w:val="22"/>
              </w:rPr>
              <w:t xml:space="preserve">20 </w:t>
            </w:r>
            <w:r>
              <w:rPr>
                <w:sz w:val="22"/>
                <w:szCs w:val="22"/>
              </w:rPr>
              <w:t xml:space="preserve">minutes, </w:t>
            </w:r>
            <w:r w:rsidR="00027DA6">
              <w:rPr>
                <w:sz w:val="22"/>
                <w:szCs w:val="22"/>
              </w:rPr>
              <w:t>write</w:t>
            </w:r>
            <w:r>
              <w:rPr>
                <w:sz w:val="22"/>
                <w:szCs w:val="22"/>
              </w:rPr>
              <w:t xml:space="preserve"> anytime between 12:01am on Sunday June 21 and 11:59pm on Monday June 22</w:t>
            </w:r>
          </w:p>
        </w:tc>
        <w:tc>
          <w:tcPr>
            <w:tcW w:w="2334" w:type="dxa"/>
            <w:vAlign w:val="center"/>
          </w:tcPr>
          <w:p w14:paraId="7D2FC7B7" w14:textId="0BB7D606" w:rsidR="00121E0A" w:rsidRDefault="006D2337" w:rsidP="00755A87">
            <w:pPr>
              <w:widowControl w:val="0"/>
              <w:spacing w:line="276" w:lineRule="auto"/>
              <w:jc w:val="center"/>
              <w:rPr>
                <w:sz w:val="22"/>
                <w:szCs w:val="22"/>
              </w:rPr>
            </w:pPr>
            <w:r>
              <w:rPr>
                <w:sz w:val="22"/>
                <w:szCs w:val="22"/>
              </w:rPr>
              <w:t>Chapters 20 and 21</w:t>
            </w:r>
          </w:p>
        </w:tc>
      </w:tr>
      <w:tr w:rsidR="0067767C" w14:paraId="27CF8B51" w14:textId="77777777" w:rsidTr="0067767C">
        <w:trPr>
          <w:trHeight w:val="720"/>
        </w:trPr>
        <w:tc>
          <w:tcPr>
            <w:tcW w:w="1978" w:type="dxa"/>
            <w:vAlign w:val="center"/>
          </w:tcPr>
          <w:p w14:paraId="498E925C" w14:textId="488701D8" w:rsidR="00E02FB5" w:rsidRDefault="00E02FB5" w:rsidP="00755A87">
            <w:pPr>
              <w:widowControl w:val="0"/>
              <w:spacing w:line="276" w:lineRule="auto"/>
              <w:rPr>
                <w:sz w:val="22"/>
                <w:szCs w:val="22"/>
              </w:rPr>
            </w:pPr>
            <w:r>
              <w:rPr>
                <w:sz w:val="22"/>
                <w:szCs w:val="22"/>
              </w:rPr>
              <w:t>June 24</w:t>
            </w:r>
          </w:p>
        </w:tc>
        <w:tc>
          <w:tcPr>
            <w:tcW w:w="5400" w:type="dxa"/>
            <w:vAlign w:val="center"/>
          </w:tcPr>
          <w:p w14:paraId="75D2F767" w14:textId="77777777" w:rsidR="00E02FB5" w:rsidRDefault="00E02FB5" w:rsidP="00755A87">
            <w:pPr>
              <w:widowControl w:val="0"/>
              <w:spacing w:line="276" w:lineRule="auto"/>
              <w:rPr>
                <w:sz w:val="22"/>
                <w:szCs w:val="22"/>
              </w:rPr>
            </w:pPr>
            <w:r>
              <w:rPr>
                <w:sz w:val="22"/>
                <w:szCs w:val="22"/>
              </w:rPr>
              <w:t>Capital Allocation to Risky Assets</w:t>
            </w:r>
            <w:r w:rsidR="0067767C">
              <w:rPr>
                <w:sz w:val="22"/>
                <w:szCs w:val="22"/>
              </w:rPr>
              <w:t xml:space="preserve"> (skip Appendices)</w:t>
            </w:r>
          </w:p>
          <w:p w14:paraId="2C31D007" w14:textId="77777777" w:rsidR="005B6022" w:rsidRDefault="005B6022" w:rsidP="005B6022">
            <w:pPr>
              <w:widowControl w:val="0"/>
              <w:spacing w:line="276" w:lineRule="auto"/>
              <w:rPr>
                <w:sz w:val="22"/>
                <w:szCs w:val="22"/>
              </w:rPr>
            </w:pPr>
            <w:r>
              <w:rPr>
                <w:sz w:val="22"/>
                <w:szCs w:val="22"/>
              </w:rPr>
              <w:t>Optimal Risky Portfolios (skip LO5 and Appendices)</w:t>
            </w:r>
          </w:p>
          <w:p w14:paraId="7D91A95C" w14:textId="396A192A" w:rsidR="00B539B5" w:rsidRDefault="00B539B5" w:rsidP="00755A87">
            <w:pPr>
              <w:widowControl w:val="0"/>
              <w:spacing w:line="276" w:lineRule="auto"/>
              <w:rPr>
                <w:sz w:val="22"/>
                <w:szCs w:val="22"/>
              </w:rPr>
            </w:pPr>
            <w:r>
              <w:rPr>
                <w:sz w:val="22"/>
                <w:szCs w:val="22"/>
              </w:rPr>
              <w:t>Stock-Trak presentations</w:t>
            </w:r>
          </w:p>
        </w:tc>
        <w:tc>
          <w:tcPr>
            <w:tcW w:w="2334" w:type="dxa"/>
            <w:vAlign w:val="center"/>
          </w:tcPr>
          <w:p w14:paraId="0793A121" w14:textId="77777777" w:rsidR="00E02FB5" w:rsidRDefault="00E02FB5" w:rsidP="00755A87">
            <w:pPr>
              <w:widowControl w:val="0"/>
              <w:spacing w:line="276" w:lineRule="auto"/>
              <w:jc w:val="center"/>
              <w:rPr>
                <w:sz w:val="22"/>
                <w:szCs w:val="22"/>
              </w:rPr>
            </w:pPr>
            <w:r>
              <w:rPr>
                <w:sz w:val="22"/>
                <w:szCs w:val="22"/>
              </w:rPr>
              <w:t>Chapter 6</w:t>
            </w:r>
          </w:p>
          <w:p w14:paraId="10CD6267" w14:textId="77777777" w:rsidR="005B6022" w:rsidRDefault="005B6022" w:rsidP="00755A87">
            <w:pPr>
              <w:widowControl w:val="0"/>
              <w:spacing w:line="276" w:lineRule="auto"/>
              <w:jc w:val="center"/>
              <w:rPr>
                <w:sz w:val="22"/>
                <w:szCs w:val="22"/>
              </w:rPr>
            </w:pPr>
            <w:r>
              <w:rPr>
                <w:sz w:val="22"/>
                <w:szCs w:val="22"/>
              </w:rPr>
              <w:t>Chapter 7</w:t>
            </w:r>
          </w:p>
          <w:p w14:paraId="581B3BBC" w14:textId="0326CDB7" w:rsidR="005B6022" w:rsidRDefault="005B6022" w:rsidP="00755A87">
            <w:pPr>
              <w:widowControl w:val="0"/>
              <w:spacing w:line="276" w:lineRule="auto"/>
              <w:jc w:val="center"/>
              <w:rPr>
                <w:sz w:val="22"/>
                <w:szCs w:val="22"/>
              </w:rPr>
            </w:pPr>
          </w:p>
        </w:tc>
      </w:tr>
      <w:tr w:rsidR="00584B18" w14:paraId="39BA67AE" w14:textId="77777777" w:rsidTr="0067767C">
        <w:trPr>
          <w:trHeight w:val="720"/>
        </w:trPr>
        <w:tc>
          <w:tcPr>
            <w:tcW w:w="1978" w:type="dxa"/>
            <w:vAlign w:val="center"/>
          </w:tcPr>
          <w:p w14:paraId="7DFA4BB6" w14:textId="3244B900" w:rsidR="00584B18" w:rsidRDefault="00584B18" w:rsidP="00584B18">
            <w:pPr>
              <w:widowControl w:val="0"/>
              <w:spacing w:line="276" w:lineRule="auto"/>
              <w:rPr>
                <w:sz w:val="22"/>
                <w:szCs w:val="22"/>
              </w:rPr>
            </w:pPr>
            <w:r>
              <w:rPr>
                <w:sz w:val="22"/>
                <w:szCs w:val="22"/>
              </w:rPr>
              <w:t>Week of July 1</w:t>
            </w:r>
          </w:p>
        </w:tc>
        <w:tc>
          <w:tcPr>
            <w:tcW w:w="5400" w:type="dxa"/>
            <w:vAlign w:val="center"/>
          </w:tcPr>
          <w:p w14:paraId="4A17D2CB" w14:textId="77777777" w:rsidR="00584B18" w:rsidRDefault="00584B18" w:rsidP="00755A87">
            <w:pPr>
              <w:widowControl w:val="0"/>
              <w:spacing w:line="276" w:lineRule="auto"/>
              <w:rPr>
                <w:sz w:val="22"/>
                <w:szCs w:val="22"/>
              </w:rPr>
            </w:pPr>
            <w:r>
              <w:rPr>
                <w:sz w:val="22"/>
                <w:szCs w:val="22"/>
              </w:rPr>
              <w:t>The Capital Asset Pricing Model (section LO1 only)</w:t>
            </w:r>
          </w:p>
          <w:p w14:paraId="06377271" w14:textId="2C597010" w:rsidR="005634CD" w:rsidRDefault="005634CD" w:rsidP="0034283A">
            <w:pPr>
              <w:widowControl w:val="0"/>
              <w:spacing w:line="276" w:lineRule="auto"/>
              <w:rPr>
                <w:sz w:val="22"/>
                <w:szCs w:val="22"/>
              </w:rPr>
            </w:pPr>
            <w:r>
              <w:rPr>
                <w:sz w:val="22"/>
                <w:szCs w:val="22"/>
              </w:rPr>
              <w:t xml:space="preserve">(No </w:t>
            </w:r>
            <w:r w:rsidR="0034283A">
              <w:rPr>
                <w:sz w:val="22"/>
                <w:szCs w:val="22"/>
              </w:rPr>
              <w:t>live online activities on July 1 – C</w:t>
            </w:r>
            <w:r>
              <w:rPr>
                <w:sz w:val="22"/>
                <w:szCs w:val="22"/>
              </w:rPr>
              <w:t>anada Day holiday)</w:t>
            </w:r>
          </w:p>
        </w:tc>
        <w:tc>
          <w:tcPr>
            <w:tcW w:w="2334" w:type="dxa"/>
            <w:vAlign w:val="center"/>
          </w:tcPr>
          <w:p w14:paraId="0C9DEF10" w14:textId="77777777" w:rsidR="00584B18" w:rsidRDefault="00584B18" w:rsidP="005B6022">
            <w:pPr>
              <w:widowControl w:val="0"/>
              <w:spacing w:line="276" w:lineRule="auto"/>
              <w:jc w:val="center"/>
              <w:rPr>
                <w:sz w:val="22"/>
                <w:szCs w:val="22"/>
              </w:rPr>
            </w:pPr>
            <w:r>
              <w:rPr>
                <w:sz w:val="22"/>
                <w:szCs w:val="22"/>
              </w:rPr>
              <w:t>Chapter 9</w:t>
            </w:r>
          </w:p>
          <w:p w14:paraId="182E0D21" w14:textId="76BAEFDD" w:rsidR="005B6022" w:rsidRDefault="005B6022" w:rsidP="008E6933">
            <w:pPr>
              <w:widowControl w:val="0"/>
              <w:spacing w:line="276" w:lineRule="auto"/>
              <w:rPr>
                <w:sz w:val="22"/>
                <w:szCs w:val="22"/>
              </w:rPr>
            </w:pPr>
          </w:p>
        </w:tc>
      </w:tr>
      <w:tr w:rsidR="00121E0A" w14:paraId="01F9DD51" w14:textId="77777777" w:rsidTr="0067767C">
        <w:trPr>
          <w:trHeight w:val="720"/>
        </w:trPr>
        <w:tc>
          <w:tcPr>
            <w:tcW w:w="1978" w:type="dxa"/>
            <w:vAlign w:val="center"/>
          </w:tcPr>
          <w:p w14:paraId="0FA50B28" w14:textId="269A690A" w:rsidR="00121E0A" w:rsidRDefault="00121E0A" w:rsidP="00584B18">
            <w:pPr>
              <w:widowControl w:val="0"/>
              <w:spacing w:line="276" w:lineRule="auto"/>
              <w:rPr>
                <w:sz w:val="22"/>
                <w:szCs w:val="22"/>
              </w:rPr>
            </w:pPr>
            <w:r>
              <w:rPr>
                <w:sz w:val="22"/>
                <w:szCs w:val="22"/>
              </w:rPr>
              <w:t>July 5</w:t>
            </w:r>
            <w:r w:rsidR="00AF15C8">
              <w:rPr>
                <w:sz w:val="22"/>
                <w:szCs w:val="22"/>
              </w:rPr>
              <w:t xml:space="preserve"> or </w:t>
            </w:r>
            <w:r>
              <w:rPr>
                <w:sz w:val="22"/>
                <w:szCs w:val="22"/>
              </w:rPr>
              <w:t>6</w:t>
            </w:r>
          </w:p>
        </w:tc>
        <w:tc>
          <w:tcPr>
            <w:tcW w:w="5400" w:type="dxa"/>
            <w:vAlign w:val="center"/>
          </w:tcPr>
          <w:p w14:paraId="49A9C2EA" w14:textId="0CBC7BB4" w:rsidR="00121E0A" w:rsidRDefault="00121E0A" w:rsidP="006D2337">
            <w:pPr>
              <w:widowControl w:val="0"/>
              <w:spacing w:line="276" w:lineRule="auto"/>
              <w:rPr>
                <w:sz w:val="22"/>
                <w:szCs w:val="22"/>
              </w:rPr>
            </w:pPr>
            <w:r>
              <w:rPr>
                <w:sz w:val="22"/>
                <w:szCs w:val="22"/>
              </w:rPr>
              <w:t xml:space="preserve">Quiz #4, </w:t>
            </w:r>
            <w:r w:rsidR="006D2337">
              <w:rPr>
                <w:sz w:val="22"/>
                <w:szCs w:val="22"/>
              </w:rPr>
              <w:t xml:space="preserve">20 </w:t>
            </w:r>
            <w:r>
              <w:rPr>
                <w:sz w:val="22"/>
                <w:szCs w:val="22"/>
              </w:rPr>
              <w:t xml:space="preserve">minutes, </w:t>
            </w:r>
            <w:r w:rsidR="00027DA6">
              <w:rPr>
                <w:sz w:val="22"/>
                <w:szCs w:val="22"/>
              </w:rPr>
              <w:t>write</w:t>
            </w:r>
            <w:r>
              <w:rPr>
                <w:sz w:val="22"/>
                <w:szCs w:val="22"/>
              </w:rPr>
              <w:t xml:space="preserve"> anytime between 12:01am on Sunday July 5 and 11:59pm on Monday July 6</w:t>
            </w:r>
          </w:p>
        </w:tc>
        <w:tc>
          <w:tcPr>
            <w:tcW w:w="2334" w:type="dxa"/>
            <w:vAlign w:val="center"/>
          </w:tcPr>
          <w:p w14:paraId="10A76C7E" w14:textId="35E25E6A" w:rsidR="00121E0A" w:rsidRDefault="006D2337" w:rsidP="00755A87">
            <w:pPr>
              <w:widowControl w:val="0"/>
              <w:spacing w:line="276" w:lineRule="auto"/>
              <w:jc w:val="center"/>
              <w:rPr>
                <w:sz w:val="22"/>
                <w:szCs w:val="22"/>
              </w:rPr>
            </w:pPr>
            <w:r>
              <w:rPr>
                <w:sz w:val="22"/>
                <w:szCs w:val="22"/>
              </w:rPr>
              <w:t>Chapters 6, 7, 9</w:t>
            </w:r>
          </w:p>
        </w:tc>
      </w:tr>
      <w:tr w:rsidR="00584B18" w14:paraId="777D0C94" w14:textId="77777777" w:rsidTr="0067767C">
        <w:trPr>
          <w:trHeight w:val="720"/>
        </w:trPr>
        <w:tc>
          <w:tcPr>
            <w:tcW w:w="1978" w:type="dxa"/>
            <w:vAlign w:val="center"/>
          </w:tcPr>
          <w:p w14:paraId="68572D84" w14:textId="07BE5C66" w:rsidR="00584B18" w:rsidRDefault="00584B18" w:rsidP="00584B18">
            <w:pPr>
              <w:widowControl w:val="0"/>
              <w:spacing w:line="276" w:lineRule="auto"/>
              <w:rPr>
                <w:sz w:val="22"/>
                <w:szCs w:val="22"/>
              </w:rPr>
            </w:pPr>
            <w:r>
              <w:rPr>
                <w:sz w:val="22"/>
                <w:szCs w:val="22"/>
              </w:rPr>
              <w:t>July 8</w:t>
            </w:r>
          </w:p>
        </w:tc>
        <w:tc>
          <w:tcPr>
            <w:tcW w:w="5400" w:type="dxa"/>
            <w:vAlign w:val="center"/>
          </w:tcPr>
          <w:p w14:paraId="365425B8" w14:textId="77777777" w:rsidR="00584B18" w:rsidRDefault="00584B18" w:rsidP="00755A87">
            <w:pPr>
              <w:widowControl w:val="0"/>
              <w:spacing w:line="276" w:lineRule="auto"/>
              <w:rPr>
                <w:sz w:val="22"/>
                <w:szCs w:val="22"/>
              </w:rPr>
            </w:pPr>
            <w:r>
              <w:rPr>
                <w:sz w:val="22"/>
                <w:szCs w:val="22"/>
              </w:rPr>
              <w:t>The Term Structure of Interest Rates</w:t>
            </w:r>
          </w:p>
          <w:p w14:paraId="737A00EF" w14:textId="40BBAEF0" w:rsidR="00B539B5" w:rsidRDefault="00B539B5" w:rsidP="00B539B5">
            <w:pPr>
              <w:widowControl w:val="0"/>
              <w:spacing w:line="276" w:lineRule="auto"/>
              <w:rPr>
                <w:sz w:val="22"/>
                <w:szCs w:val="22"/>
              </w:rPr>
            </w:pPr>
            <w:r>
              <w:rPr>
                <w:sz w:val="22"/>
                <w:szCs w:val="22"/>
              </w:rPr>
              <w:t>Review for final exam</w:t>
            </w:r>
          </w:p>
        </w:tc>
        <w:tc>
          <w:tcPr>
            <w:tcW w:w="2334" w:type="dxa"/>
            <w:vAlign w:val="center"/>
          </w:tcPr>
          <w:p w14:paraId="2A82D047" w14:textId="38CAFEFB" w:rsidR="00584B18" w:rsidRDefault="00584B18" w:rsidP="00755A87">
            <w:pPr>
              <w:widowControl w:val="0"/>
              <w:spacing w:line="276" w:lineRule="auto"/>
              <w:jc w:val="center"/>
              <w:rPr>
                <w:sz w:val="22"/>
                <w:szCs w:val="22"/>
              </w:rPr>
            </w:pPr>
            <w:r>
              <w:rPr>
                <w:sz w:val="22"/>
                <w:szCs w:val="22"/>
              </w:rPr>
              <w:t>Chapter 15</w:t>
            </w:r>
          </w:p>
        </w:tc>
      </w:tr>
      <w:tr w:rsidR="00584B18" w14:paraId="108F7BC6" w14:textId="77777777" w:rsidTr="0067767C">
        <w:trPr>
          <w:trHeight w:val="720"/>
        </w:trPr>
        <w:tc>
          <w:tcPr>
            <w:tcW w:w="1978" w:type="dxa"/>
            <w:vAlign w:val="center"/>
          </w:tcPr>
          <w:p w14:paraId="6D7D2E4A" w14:textId="1B5D75BE" w:rsidR="00584B18" w:rsidRPr="006454C3" w:rsidRDefault="00584B18" w:rsidP="00B815FE">
            <w:pPr>
              <w:widowControl w:val="0"/>
              <w:spacing w:line="276" w:lineRule="auto"/>
              <w:rPr>
                <w:b/>
                <w:sz w:val="22"/>
                <w:szCs w:val="22"/>
              </w:rPr>
            </w:pPr>
            <w:r w:rsidRPr="006454C3">
              <w:rPr>
                <w:b/>
                <w:sz w:val="22"/>
                <w:szCs w:val="22"/>
              </w:rPr>
              <w:t xml:space="preserve">July </w:t>
            </w:r>
            <w:r>
              <w:rPr>
                <w:b/>
                <w:sz w:val="22"/>
                <w:szCs w:val="22"/>
              </w:rPr>
              <w:t>12</w:t>
            </w:r>
            <w:r w:rsidRPr="006454C3">
              <w:rPr>
                <w:b/>
                <w:sz w:val="22"/>
                <w:szCs w:val="22"/>
              </w:rPr>
              <w:t xml:space="preserve"> – </w:t>
            </w:r>
            <w:r>
              <w:rPr>
                <w:b/>
                <w:sz w:val="22"/>
                <w:szCs w:val="22"/>
              </w:rPr>
              <w:t>Sun</w:t>
            </w:r>
            <w:r w:rsidRPr="006454C3">
              <w:rPr>
                <w:b/>
                <w:sz w:val="22"/>
                <w:szCs w:val="22"/>
              </w:rPr>
              <w:t>day</w:t>
            </w:r>
          </w:p>
        </w:tc>
        <w:tc>
          <w:tcPr>
            <w:tcW w:w="5400" w:type="dxa"/>
            <w:vAlign w:val="center"/>
          </w:tcPr>
          <w:p w14:paraId="3976E261" w14:textId="092AD8C0" w:rsidR="00584B18" w:rsidRPr="00F8380C" w:rsidRDefault="00584B18" w:rsidP="00B539B5">
            <w:pPr>
              <w:widowControl w:val="0"/>
              <w:spacing w:line="276" w:lineRule="auto"/>
              <w:rPr>
                <w:b/>
                <w:sz w:val="22"/>
                <w:szCs w:val="22"/>
              </w:rPr>
            </w:pPr>
            <w:r w:rsidRPr="006454C3">
              <w:rPr>
                <w:b/>
                <w:sz w:val="22"/>
                <w:szCs w:val="22"/>
              </w:rPr>
              <w:t xml:space="preserve">Final exam, </w:t>
            </w:r>
            <w:r w:rsidR="00B539B5">
              <w:rPr>
                <w:b/>
                <w:sz w:val="22"/>
                <w:szCs w:val="22"/>
              </w:rPr>
              <w:t>7</w:t>
            </w:r>
            <w:r w:rsidRPr="006454C3">
              <w:rPr>
                <w:b/>
                <w:sz w:val="22"/>
                <w:szCs w:val="22"/>
              </w:rPr>
              <w:t xml:space="preserve">:00 to </w:t>
            </w:r>
            <w:r w:rsidR="00B539B5">
              <w:rPr>
                <w:b/>
                <w:sz w:val="22"/>
                <w:szCs w:val="22"/>
              </w:rPr>
              <w:t>9</w:t>
            </w:r>
            <w:r w:rsidRPr="006454C3">
              <w:rPr>
                <w:b/>
                <w:sz w:val="22"/>
                <w:szCs w:val="22"/>
              </w:rPr>
              <w:t>:</w:t>
            </w:r>
            <w:r w:rsidR="00B539B5">
              <w:rPr>
                <w:b/>
                <w:sz w:val="22"/>
                <w:szCs w:val="22"/>
              </w:rPr>
              <w:t>00</w:t>
            </w:r>
            <w:r w:rsidRPr="006454C3">
              <w:rPr>
                <w:b/>
                <w:sz w:val="22"/>
                <w:szCs w:val="22"/>
              </w:rPr>
              <w:t>pm</w:t>
            </w:r>
          </w:p>
        </w:tc>
        <w:tc>
          <w:tcPr>
            <w:tcW w:w="2334" w:type="dxa"/>
            <w:vAlign w:val="center"/>
          </w:tcPr>
          <w:p w14:paraId="19BB9A8C" w14:textId="77777777" w:rsidR="00584B18" w:rsidRDefault="00584B18" w:rsidP="00755A87">
            <w:pPr>
              <w:widowControl w:val="0"/>
              <w:spacing w:line="276" w:lineRule="auto"/>
              <w:jc w:val="center"/>
              <w:rPr>
                <w:sz w:val="22"/>
                <w:szCs w:val="22"/>
              </w:rPr>
            </w:pPr>
            <w:r>
              <w:rPr>
                <w:sz w:val="22"/>
                <w:szCs w:val="22"/>
              </w:rPr>
              <w:t>See handout</w:t>
            </w:r>
          </w:p>
          <w:p w14:paraId="4D249C5D" w14:textId="77777777" w:rsidR="00584B18" w:rsidRDefault="00584B18" w:rsidP="00755A87">
            <w:pPr>
              <w:widowControl w:val="0"/>
              <w:spacing w:line="276" w:lineRule="auto"/>
              <w:jc w:val="center"/>
              <w:rPr>
                <w:sz w:val="22"/>
                <w:szCs w:val="22"/>
              </w:rPr>
            </w:pPr>
            <w:r>
              <w:rPr>
                <w:sz w:val="22"/>
                <w:szCs w:val="22"/>
              </w:rPr>
              <w:t>on Moodle</w:t>
            </w:r>
          </w:p>
        </w:tc>
      </w:tr>
      <w:tr w:rsidR="00584B18" w14:paraId="52D984B1" w14:textId="77777777" w:rsidTr="0067767C">
        <w:trPr>
          <w:trHeight w:val="720"/>
        </w:trPr>
        <w:tc>
          <w:tcPr>
            <w:tcW w:w="1978" w:type="dxa"/>
            <w:vAlign w:val="center"/>
          </w:tcPr>
          <w:p w14:paraId="6C9D16FA" w14:textId="7DC453FD" w:rsidR="00584B18" w:rsidRPr="00584B18" w:rsidRDefault="00584B18" w:rsidP="00B815FE">
            <w:pPr>
              <w:widowControl w:val="0"/>
              <w:spacing w:line="276" w:lineRule="auto"/>
              <w:rPr>
                <w:sz w:val="22"/>
                <w:szCs w:val="22"/>
              </w:rPr>
            </w:pPr>
            <w:r w:rsidRPr="00584B18">
              <w:rPr>
                <w:sz w:val="22"/>
                <w:szCs w:val="22"/>
              </w:rPr>
              <w:t>July 15</w:t>
            </w:r>
          </w:p>
        </w:tc>
        <w:tc>
          <w:tcPr>
            <w:tcW w:w="5400" w:type="dxa"/>
            <w:vAlign w:val="center"/>
          </w:tcPr>
          <w:p w14:paraId="61875973" w14:textId="6FD6FB02" w:rsidR="00584B18" w:rsidRPr="00584B18" w:rsidRDefault="00584B18" w:rsidP="00755A87">
            <w:pPr>
              <w:widowControl w:val="0"/>
              <w:spacing w:line="276" w:lineRule="auto"/>
              <w:rPr>
                <w:sz w:val="22"/>
                <w:szCs w:val="22"/>
              </w:rPr>
            </w:pPr>
            <w:r w:rsidRPr="00584B18">
              <w:rPr>
                <w:sz w:val="22"/>
                <w:szCs w:val="22"/>
              </w:rPr>
              <w:t>Stock-Trak presentations</w:t>
            </w:r>
          </w:p>
        </w:tc>
        <w:tc>
          <w:tcPr>
            <w:tcW w:w="2334" w:type="dxa"/>
            <w:vAlign w:val="center"/>
          </w:tcPr>
          <w:p w14:paraId="207F6885" w14:textId="34B8AD39" w:rsidR="00584B18" w:rsidRPr="00584B18" w:rsidRDefault="00584B18" w:rsidP="00755A87">
            <w:pPr>
              <w:widowControl w:val="0"/>
              <w:spacing w:line="276" w:lineRule="auto"/>
              <w:jc w:val="center"/>
              <w:rPr>
                <w:sz w:val="22"/>
                <w:szCs w:val="22"/>
              </w:rPr>
            </w:pPr>
            <w:r>
              <w:rPr>
                <w:sz w:val="22"/>
                <w:szCs w:val="22"/>
              </w:rPr>
              <w:t>none</w:t>
            </w:r>
          </w:p>
        </w:tc>
      </w:tr>
    </w:tbl>
    <w:p w14:paraId="764B1A25" w14:textId="77777777" w:rsidR="00CC2FA5" w:rsidRDefault="00CC2FA5" w:rsidP="008B1A56">
      <w:pPr>
        <w:widowControl w:val="0"/>
        <w:rPr>
          <w:b/>
        </w:rPr>
      </w:pPr>
    </w:p>
    <w:p w14:paraId="69FD6DEB" w14:textId="77777777" w:rsidR="00585ED9" w:rsidRDefault="00585ED9" w:rsidP="0022015B">
      <w:pPr>
        <w:widowControl w:val="0"/>
        <w:jc w:val="center"/>
      </w:pPr>
      <w:r w:rsidRPr="00D762DB">
        <w:rPr>
          <w:b/>
        </w:rPr>
        <w:lastRenderedPageBreak/>
        <w:t>Personal Investment Management</w:t>
      </w:r>
    </w:p>
    <w:p w14:paraId="3A6EC76F" w14:textId="77777777" w:rsidR="00585ED9" w:rsidRDefault="00585ED9" w:rsidP="0022015B">
      <w:pPr>
        <w:widowControl w:val="0"/>
        <w:jc w:val="center"/>
        <w:rPr>
          <w:b/>
        </w:rPr>
      </w:pPr>
      <w:r w:rsidRPr="00D762DB">
        <w:fldChar w:fldCharType="begin"/>
      </w:r>
      <w:r w:rsidRPr="00D762DB">
        <w:instrText xml:space="preserve"> SEQ CHAPTER \h \r 1</w:instrText>
      </w:r>
      <w:r w:rsidRPr="00D762DB">
        <w:fldChar w:fldCharType="end"/>
      </w:r>
      <w:r w:rsidRPr="00D762DB">
        <w:rPr>
          <w:b/>
        </w:rPr>
        <w:t>AP/ADMS 3531</w:t>
      </w:r>
    </w:p>
    <w:p w14:paraId="46E5B8DA" w14:textId="77777777" w:rsidR="00585ED9" w:rsidRDefault="00585ED9" w:rsidP="0022015B">
      <w:pPr>
        <w:widowControl w:val="0"/>
        <w:jc w:val="center"/>
        <w:rPr>
          <w:b/>
        </w:rPr>
      </w:pPr>
      <w:r>
        <w:rPr>
          <w:b/>
        </w:rPr>
        <w:t>Summer 2020, S3 term (May 11 to July 15)</w:t>
      </w:r>
    </w:p>
    <w:p w14:paraId="75F160A1" w14:textId="77777777" w:rsidR="00585ED9" w:rsidRDefault="00585ED9" w:rsidP="0022015B">
      <w:pPr>
        <w:widowControl w:val="0"/>
        <w:jc w:val="center"/>
        <w:rPr>
          <w:b/>
        </w:rPr>
      </w:pPr>
      <w:r>
        <w:rPr>
          <w:b/>
        </w:rPr>
        <w:t>Professor Domian</w:t>
      </w:r>
    </w:p>
    <w:p w14:paraId="4814EDBC" w14:textId="77777777" w:rsidR="00585ED9" w:rsidRDefault="00585ED9" w:rsidP="0022015B">
      <w:pPr>
        <w:widowControl w:val="0"/>
        <w:jc w:val="center"/>
        <w:rPr>
          <w:b/>
        </w:rPr>
      </w:pPr>
      <w:r>
        <w:rPr>
          <w:b/>
        </w:rPr>
        <w:t>Amendment to May 6</w:t>
      </w:r>
      <w:r w:rsidRPr="002D51F9">
        <w:rPr>
          <w:b/>
        </w:rPr>
        <w:t>, 2020</w:t>
      </w:r>
      <w:r>
        <w:rPr>
          <w:b/>
        </w:rPr>
        <w:t xml:space="preserve"> Course Outline</w:t>
      </w:r>
    </w:p>
    <w:p w14:paraId="65F118D7" w14:textId="77777777" w:rsidR="00585ED9" w:rsidRDefault="00585ED9" w:rsidP="00290AAE"/>
    <w:p w14:paraId="6D52DE3F" w14:textId="77777777" w:rsidR="00585ED9" w:rsidRDefault="00585ED9" w:rsidP="00290AAE">
      <w:r>
        <w:t>The following information was approved by the York University Senate Executive Committee on May 6, 2020, as additions to Summer 2020 course outlines. Minor editorial changes have been made.</w:t>
      </w:r>
    </w:p>
    <w:p w14:paraId="1F25178A" w14:textId="77777777" w:rsidR="00585ED9" w:rsidRDefault="00585ED9" w:rsidP="00290AAE"/>
    <w:p w14:paraId="6D04DE53" w14:textId="77777777" w:rsidR="00585ED9" w:rsidRDefault="00585ED9" w:rsidP="00290AAE">
      <w:r>
        <w:t>Two</w:t>
      </w:r>
      <w:r w:rsidRPr="00290AAE">
        <w:t xml:space="preserve"> platforms </w:t>
      </w:r>
      <w:r>
        <w:t xml:space="preserve">(Moodle and Zoom) </w:t>
      </w:r>
      <w:r w:rsidRPr="00290AAE">
        <w:t>will be used in this course through which students will interact with the course materials, the course director / TA, as well as with one another. Please review the syllabus to determine how the class meets (in whole or in part), and how office hours and presentations will be conducted. Students shall note the following:</w:t>
      </w:r>
    </w:p>
    <w:p w14:paraId="6ED20425" w14:textId="77777777" w:rsidR="00585ED9" w:rsidRDefault="00585ED9" w:rsidP="00290AAE"/>
    <w:p w14:paraId="09F5F229" w14:textId="77777777" w:rsidR="00585ED9" w:rsidRDefault="00585ED9" w:rsidP="003677D4">
      <w:r w:rsidRPr="00290AAE">
        <w:t>• Zoom is hosted on servers in the U.S. This includes recordings done through Zoom.</w:t>
      </w:r>
    </w:p>
    <w:p w14:paraId="3B57C5F8" w14:textId="77777777" w:rsidR="00585ED9" w:rsidRDefault="00585ED9" w:rsidP="00290AAE"/>
    <w:p w14:paraId="315281FA" w14:textId="77777777" w:rsidR="00585ED9" w:rsidRDefault="00585ED9" w:rsidP="003677D4">
      <w:r w:rsidRPr="00290AAE">
        <w:t>• If you have privacy concerns about your data, provide only your first name or a nickname when you join a session.</w:t>
      </w:r>
    </w:p>
    <w:p w14:paraId="45512737" w14:textId="77777777" w:rsidR="00585ED9" w:rsidRDefault="00585ED9" w:rsidP="00290AAE"/>
    <w:p w14:paraId="555A4930" w14:textId="77777777" w:rsidR="00585ED9" w:rsidRDefault="00585ED9" w:rsidP="00290AAE">
      <w:r w:rsidRPr="00290AAE">
        <w:t>• The system is configured in a way that all participants are automatically notified when a session is being recorded. In other words, a session cannot be recorded without you knowing about it.</w:t>
      </w:r>
    </w:p>
    <w:p w14:paraId="03B698F9" w14:textId="77777777" w:rsidR="00585ED9" w:rsidRDefault="00585ED9" w:rsidP="00290AAE"/>
    <w:p w14:paraId="0F173677" w14:textId="77777777" w:rsidR="00585ED9" w:rsidRDefault="00585ED9" w:rsidP="00290AAE">
      <w:r w:rsidRPr="00290AAE">
        <w:t>Technology requirements and FAQ</w:t>
      </w:r>
      <w:r>
        <w:t>s for Moodle can be found here:</w:t>
      </w:r>
      <w:r w:rsidRPr="00290AAE">
        <w:t xml:space="preserve"> </w:t>
      </w:r>
      <w:hyperlink r:id="rId18" w:history="1">
        <w:r w:rsidRPr="00AD241C">
          <w:rPr>
            <w:rStyle w:val="Hyperlink"/>
          </w:rPr>
          <w:t>http://www.yorku.ca/moodle/students/faq/index.html</w:t>
        </w:r>
      </w:hyperlink>
    </w:p>
    <w:p w14:paraId="08913AF1" w14:textId="77777777" w:rsidR="00585ED9" w:rsidRPr="003677D4" w:rsidRDefault="00585ED9">
      <w:r w:rsidRPr="00290AAE">
        <w:t xml:space="preserve"> </w:t>
      </w:r>
    </w:p>
    <w:p w14:paraId="468EDC82" w14:textId="77777777" w:rsidR="00585ED9" w:rsidRPr="000E03FE" w:rsidRDefault="00585ED9">
      <w:r w:rsidRPr="003B5174">
        <w:t xml:space="preserve">This course </w:t>
      </w:r>
      <w:r>
        <w:t>may require</w:t>
      </w:r>
      <w:r w:rsidRPr="003B5174">
        <w:t xml:space="preserve"> the use of online proctoring for examinations. The instructor may use an online proctoring service to deliver the exam(s), which would be administered through the</w:t>
      </w:r>
      <w:r>
        <w:t xml:space="preserve"> Moodle</w:t>
      </w:r>
      <w:r w:rsidRPr="003B5174">
        <w:t xml:space="preserve"> </w:t>
      </w:r>
      <w:r>
        <w:t>l</w:t>
      </w:r>
      <w:r w:rsidRPr="003B5174">
        <w:t xml:space="preserve">earning </w:t>
      </w:r>
      <w:r>
        <w:t>m</w:t>
      </w:r>
      <w:r w:rsidRPr="003B5174">
        <w:t xml:space="preserve">anagement </w:t>
      </w:r>
      <w:r>
        <w:t>s</w:t>
      </w:r>
      <w:r w:rsidRPr="003B5174">
        <w:t>ystem</w:t>
      </w:r>
      <w:r>
        <w:t>.</w:t>
      </w:r>
      <w:r w:rsidRPr="003B5174">
        <w:t xml:space="preserve">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w:t>
      </w:r>
      <w:r>
        <w:t>, links will be posted at least one week before the exam(s) if such proctoring is used.</w:t>
      </w:r>
      <w:r w:rsidRPr="003B5174">
        <w:t xml:space="preserve"> Students are required to share any IT accommodation needs with the instr</w:t>
      </w:r>
      <w:r>
        <w:t>uctor as soon as they are able.</w:t>
      </w:r>
    </w:p>
    <w:p w14:paraId="76BA5CE6" w14:textId="77777777" w:rsidR="00585ED9" w:rsidRPr="00D762DB" w:rsidRDefault="00585ED9" w:rsidP="008B1A56">
      <w:pPr>
        <w:widowControl w:val="0"/>
        <w:rPr>
          <w:b/>
        </w:rPr>
      </w:pPr>
    </w:p>
    <w:sectPr w:rsidR="00585ED9" w:rsidRPr="00D762DB" w:rsidSect="00224CB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98D8E" w14:textId="77777777" w:rsidR="00857AF4" w:rsidRDefault="00857AF4" w:rsidP="00E45EEC">
      <w:r>
        <w:separator/>
      </w:r>
    </w:p>
  </w:endnote>
  <w:endnote w:type="continuationSeparator" w:id="0">
    <w:p w14:paraId="098DF63E" w14:textId="77777777" w:rsidR="00857AF4" w:rsidRDefault="00857AF4" w:rsidP="00E4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4B30" w14:textId="77777777" w:rsidR="00E45EEC" w:rsidRDefault="00E45EEC" w:rsidP="00154A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2711DD" w14:textId="77777777" w:rsidR="00E45EEC" w:rsidRDefault="00E45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1C3B" w14:textId="77777777" w:rsidR="00E45EEC" w:rsidRDefault="00E45EEC" w:rsidP="00154A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2030">
      <w:rPr>
        <w:rStyle w:val="PageNumber"/>
        <w:noProof/>
      </w:rPr>
      <w:t>2</w:t>
    </w:r>
    <w:r>
      <w:rPr>
        <w:rStyle w:val="PageNumber"/>
      </w:rPr>
      <w:fldChar w:fldCharType="end"/>
    </w:r>
  </w:p>
  <w:p w14:paraId="3CC17375" w14:textId="77777777" w:rsidR="00E45EEC" w:rsidRDefault="00E45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1923C" w14:textId="77777777" w:rsidR="00857AF4" w:rsidRDefault="00857AF4" w:rsidP="00E45EEC">
      <w:r>
        <w:separator/>
      </w:r>
    </w:p>
  </w:footnote>
  <w:footnote w:type="continuationSeparator" w:id="0">
    <w:p w14:paraId="5094995F" w14:textId="77777777" w:rsidR="00857AF4" w:rsidRDefault="00857AF4" w:rsidP="00E45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00"/>
    <w:rsid w:val="000027A7"/>
    <w:rsid w:val="00026B2D"/>
    <w:rsid w:val="00027DA6"/>
    <w:rsid w:val="00040764"/>
    <w:rsid w:val="000503E4"/>
    <w:rsid w:val="000533B5"/>
    <w:rsid w:val="00071918"/>
    <w:rsid w:val="000828BF"/>
    <w:rsid w:val="00082CED"/>
    <w:rsid w:val="000867EE"/>
    <w:rsid w:val="000B6A63"/>
    <w:rsid w:val="000C0261"/>
    <w:rsid w:val="000C0B4E"/>
    <w:rsid w:val="000C1EAF"/>
    <w:rsid w:val="000C2924"/>
    <w:rsid w:val="000D35C1"/>
    <w:rsid w:val="000E0032"/>
    <w:rsid w:val="000E0E68"/>
    <w:rsid w:val="000E4E6B"/>
    <w:rsid w:val="000E66C0"/>
    <w:rsid w:val="000E6A75"/>
    <w:rsid w:val="000F26EB"/>
    <w:rsid w:val="000F479E"/>
    <w:rsid w:val="001079F5"/>
    <w:rsid w:val="00114FA8"/>
    <w:rsid w:val="0011574E"/>
    <w:rsid w:val="00120D05"/>
    <w:rsid w:val="00121E0A"/>
    <w:rsid w:val="00122677"/>
    <w:rsid w:val="001241C3"/>
    <w:rsid w:val="0013444D"/>
    <w:rsid w:val="001352D9"/>
    <w:rsid w:val="0016505E"/>
    <w:rsid w:val="001665DE"/>
    <w:rsid w:val="00176390"/>
    <w:rsid w:val="0018396C"/>
    <w:rsid w:val="001B0354"/>
    <w:rsid w:val="001B066F"/>
    <w:rsid w:val="001B4108"/>
    <w:rsid w:val="001B7E38"/>
    <w:rsid w:val="001C02DE"/>
    <w:rsid w:val="001C1CB6"/>
    <w:rsid w:val="001C446F"/>
    <w:rsid w:val="0020139A"/>
    <w:rsid w:val="0020418F"/>
    <w:rsid w:val="00215A1F"/>
    <w:rsid w:val="00216F08"/>
    <w:rsid w:val="0022025B"/>
    <w:rsid w:val="0022283D"/>
    <w:rsid w:val="00224CB4"/>
    <w:rsid w:val="0022655F"/>
    <w:rsid w:val="002422C6"/>
    <w:rsid w:val="00256D89"/>
    <w:rsid w:val="002727B4"/>
    <w:rsid w:val="002730F2"/>
    <w:rsid w:val="00287F06"/>
    <w:rsid w:val="002954A5"/>
    <w:rsid w:val="002B140D"/>
    <w:rsid w:val="002B1584"/>
    <w:rsid w:val="002B6BBC"/>
    <w:rsid w:val="002C3FCB"/>
    <w:rsid w:val="002D19ED"/>
    <w:rsid w:val="002D51F9"/>
    <w:rsid w:val="002F4338"/>
    <w:rsid w:val="00300C03"/>
    <w:rsid w:val="00306C2F"/>
    <w:rsid w:val="003119A4"/>
    <w:rsid w:val="00313F82"/>
    <w:rsid w:val="003220F0"/>
    <w:rsid w:val="00325415"/>
    <w:rsid w:val="00341C3A"/>
    <w:rsid w:val="0034283A"/>
    <w:rsid w:val="0034495C"/>
    <w:rsid w:val="003476D0"/>
    <w:rsid w:val="003521AE"/>
    <w:rsid w:val="00353F57"/>
    <w:rsid w:val="00377640"/>
    <w:rsid w:val="00381997"/>
    <w:rsid w:val="00391C36"/>
    <w:rsid w:val="003B2146"/>
    <w:rsid w:val="003B4B05"/>
    <w:rsid w:val="003B4EA8"/>
    <w:rsid w:val="003B7EEA"/>
    <w:rsid w:val="003C4156"/>
    <w:rsid w:val="003D5993"/>
    <w:rsid w:val="003F48AA"/>
    <w:rsid w:val="003F5578"/>
    <w:rsid w:val="003F59D1"/>
    <w:rsid w:val="003F6F2C"/>
    <w:rsid w:val="004037CB"/>
    <w:rsid w:val="00404AC1"/>
    <w:rsid w:val="00407EB0"/>
    <w:rsid w:val="004106BB"/>
    <w:rsid w:val="00410F95"/>
    <w:rsid w:val="00415BA6"/>
    <w:rsid w:val="00416C13"/>
    <w:rsid w:val="00430423"/>
    <w:rsid w:val="00445F54"/>
    <w:rsid w:val="00451E5C"/>
    <w:rsid w:val="00466FE3"/>
    <w:rsid w:val="00467D36"/>
    <w:rsid w:val="004A03FA"/>
    <w:rsid w:val="004A1631"/>
    <w:rsid w:val="004C2F53"/>
    <w:rsid w:val="004C33BD"/>
    <w:rsid w:val="004C485D"/>
    <w:rsid w:val="004C74A6"/>
    <w:rsid w:val="004D0B2A"/>
    <w:rsid w:val="004D3A6B"/>
    <w:rsid w:val="004E3929"/>
    <w:rsid w:val="004E3E57"/>
    <w:rsid w:val="004E3EDB"/>
    <w:rsid w:val="004E6224"/>
    <w:rsid w:val="004F2A14"/>
    <w:rsid w:val="00502917"/>
    <w:rsid w:val="00502D01"/>
    <w:rsid w:val="00505946"/>
    <w:rsid w:val="005079CE"/>
    <w:rsid w:val="00524BE2"/>
    <w:rsid w:val="00524E93"/>
    <w:rsid w:val="005322D7"/>
    <w:rsid w:val="0053409E"/>
    <w:rsid w:val="00545061"/>
    <w:rsid w:val="00550A3B"/>
    <w:rsid w:val="005634CD"/>
    <w:rsid w:val="00580CB9"/>
    <w:rsid w:val="00584B18"/>
    <w:rsid w:val="00585ED9"/>
    <w:rsid w:val="00592709"/>
    <w:rsid w:val="00593A11"/>
    <w:rsid w:val="005A12D1"/>
    <w:rsid w:val="005B070B"/>
    <w:rsid w:val="005B1867"/>
    <w:rsid w:val="005B3988"/>
    <w:rsid w:val="005B5DA8"/>
    <w:rsid w:val="005B6022"/>
    <w:rsid w:val="005D2F66"/>
    <w:rsid w:val="005E2B02"/>
    <w:rsid w:val="005F4883"/>
    <w:rsid w:val="00603E6A"/>
    <w:rsid w:val="00610756"/>
    <w:rsid w:val="00612871"/>
    <w:rsid w:val="006150EC"/>
    <w:rsid w:val="00617430"/>
    <w:rsid w:val="006454C3"/>
    <w:rsid w:val="00652B65"/>
    <w:rsid w:val="0065540D"/>
    <w:rsid w:val="006679AC"/>
    <w:rsid w:val="00667AF9"/>
    <w:rsid w:val="0067600B"/>
    <w:rsid w:val="0067767C"/>
    <w:rsid w:val="00682400"/>
    <w:rsid w:val="0068587D"/>
    <w:rsid w:val="00691B1C"/>
    <w:rsid w:val="00695566"/>
    <w:rsid w:val="006A275D"/>
    <w:rsid w:val="006A6C16"/>
    <w:rsid w:val="006B349A"/>
    <w:rsid w:val="006C18EE"/>
    <w:rsid w:val="006C48DC"/>
    <w:rsid w:val="006C5B2C"/>
    <w:rsid w:val="006D2337"/>
    <w:rsid w:val="006D7C0C"/>
    <w:rsid w:val="006E52CE"/>
    <w:rsid w:val="006F121C"/>
    <w:rsid w:val="00706599"/>
    <w:rsid w:val="00710294"/>
    <w:rsid w:val="007119FF"/>
    <w:rsid w:val="00712597"/>
    <w:rsid w:val="00713405"/>
    <w:rsid w:val="007147B9"/>
    <w:rsid w:val="0071549C"/>
    <w:rsid w:val="007467B7"/>
    <w:rsid w:val="00751661"/>
    <w:rsid w:val="007572BA"/>
    <w:rsid w:val="00757912"/>
    <w:rsid w:val="00757C7D"/>
    <w:rsid w:val="00774B79"/>
    <w:rsid w:val="007757EC"/>
    <w:rsid w:val="007764BA"/>
    <w:rsid w:val="00790554"/>
    <w:rsid w:val="00793F66"/>
    <w:rsid w:val="00796042"/>
    <w:rsid w:val="007A5CF7"/>
    <w:rsid w:val="007A7E9E"/>
    <w:rsid w:val="007C3405"/>
    <w:rsid w:val="007C3B81"/>
    <w:rsid w:val="007C52CC"/>
    <w:rsid w:val="007D334A"/>
    <w:rsid w:val="007E3F71"/>
    <w:rsid w:val="007F6BA3"/>
    <w:rsid w:val="008022FE"/>
    <w:rsid w:val="00813536"/>
    <w:rsid w:val="0082496F"/>
    <w:rsid w:val="00834121"/>
    <w:rsid w:val="008453F0"/>
    <w:rsid w:val="00857AF4"/>
    <w:rsid w:val="0087019A"/>
    <w:rsid w:val="0088262F"/>
    <w:rsid w:val="00886F59"/>
    <w:rsid w:val="00892104"/>
    <w:rsid w:val="00893FC8"/>
    <w:rsid w:val="008B0C27"/>
    <w:rsid w:val="008B1A56"/>
    <w:rsid w:val="008B5A2F"/>
    <w:rsid w:val="008B61DE"/>
    <w:rsid w:val="008C237E"/>
    <w:rsid w:val="008D2C23"/>
    <w:rsid w:val="008D3429"/>
    <w:rsid w:val="008E6933"/>
    <w:rsid w:val="008F0F6F"/>
    <w:rsid w:val="008F786D"/>
    <w:rsid w:val="009020BD"/>
    <w:rsid w:val="009072D8"/>
    <w:rsid w:val="0091157C"/>
    <w:rsid w:val="0091570D"/>
    <w:rsid w:val="009223D8"/>
    <w:rsid w:val="00924871"/>
    <w:rsid w:val="0092798B"/>
    <w:rsid w:val="00927F0A"/>
    <w:rsid w:val="00930C2F"/>
    <w:rsid w:val="00931CD9"/>
    <w:rsid w:val="009331E4"/>
    <w:rsid w:val="00936404"/>
    <w:rsid w:val="00940214"/>
    <w:rsid w:val="00953D6A"/>
    <w:rsid w:val="00962BE6"/>
    <w:rsid w:val="00967271"/>
    <w:rsid w:val="00986566"/>
    <w:rsid w:val="009A070C"/>
    <w:rsid w:val="009A6BC7"/>
    <w:rsid w:val="009B763B"/>
    <w:rsid w:val="009B7EFE"/>
    <w:rsid w:val="009D0208"/>
    <w:rsid w:val="009E0285"/>
    <w:rsid w:val="009E0F79"/>
    <w:rsid w:val="009E363D"/>
    <w:rsid w:val="009F2202"/>
    <w:rsid w:val="009F558B"/>
    <w:rsid w:val="009F6A9E"/>
    <w:rsid w:val="00A028DD"/>
    <w:rsid w:val="00A06F14"/>
    <w:rsid w:val="00A071F6"/>
    <w:rsid w:val="00A14B5D"/>
    <w:rsid w:val="00A24061"/>
    <w:rsid w:val="00A37C94"/>
    <w:rsid w:val="00A4030D"/>
    <w:rsid w:val="00A41AAA"/>
    <w:rsid w:val="00A55B97"/>
    <w:rsid w:val="00A55C90"/>
    <w:rsid w:val="00A62CA8"/>
    <w:rsid w:val="00A63A28"/>
    <w:rsid w:val="00A65064"/>
    <w:rsid w:val="00A85823"/>
    <w:rsid w:val="00A87755"/>
    <w:rsid w:val="00A96EF7"/>
    <w:rsid w:val="00AA354A"/>
    <w:rsid w:val="00AB1E66"/>
    <w:rsid w:val="00AC3920"/>
    <w:rsid w:val="00AD1F6D"/>
    <w:rsid w:val="00AD2A4A"/>
    <w:rsid w:val="00AD54AF"/>
    <w:rsid w:val="00AE1911"/>
    <w:rsid w:val="00AE7997"/>
    <w:rsid w:val="00AF0B5F"/>
    <w:rsid w:val="00AF15C8"/>
    <w:rsid w:val="00AF4E9A"/>
    <w:rsid w:val="00B00100"/>
    <w:rsid w:val="00B03CA0"/>
    <w:rsid w:val="00B1630A"/>
    <w:rsid w:val="00B16C3D"/>
    <w:rsid w:val="00B24797"/>
    <w:rsid w:val="00B539B5"/>
    <w:rsid w:val="00B557CA"/>
    <w:rsid w:val="00B611BC"/>
    <w:rsid w:val="00B742D0"/>
    <w:rsid w:val="00B815FE"/>
    <w:rsid w:val="00B87CE0"/>
    <w:rsid w:val="00BA1607"/>
    <w:rsid w:val="00BA5454"/>
    <w:rsid w:val="00BA56AB"/>
    <w:rsid w:val="00BD1555"/>
    <w:rsid w:val="00BE2EE2"/>
    <w:rsid w:val="00BF1019"/>
    <w:rsid w:val="00BF2417"/>
    <w:rsid w:val="00C21C53"/>
    <w:rsid w:val="00C24220"/>
    <w:rsid w:val="00C2485D"/>
    <w:rsid w:val="00C337DF"/>
    <w:rsid w:val="00C36D8D"/>
    <w:rsid w:val="00C3762D"/>
    <w:rsid w:val="00C40E97"/>
    <w:rsid w:val="00C46BD1"/>
    <w:rsid w:val="00C50405"/>
    <w:rsid w:val="00C745D3"/>
    <w:rsid w:val="00C81C6A"/>
    <w:rsid w:val="00C93A52"/>
    <w:rsid w:val="00CA12BE"/>
    <w:rsid w:val="00CA244F"/>
    <w:rsid w:val="00CA6790"/>
    <w:rsid w:val="00CA6836"/>
    <w:rsid w:val="00CB1A63"/>
    <w:rsid w:val="00CB2288"/>
    <w:rsid w:val="00CB3076"/>
    <w:rsid w:val="00CB4143"/>
    <w:rsid w:val="00CB626C"/>
    <w:rsid w:val="00CC2FA5"/>
    <w:rsid w:val="00CD26ED"/>
    <w:rsid w:val="00CE13DE"/>
    <w:rsid w:val="00CE3C65"/>
    <w:rsid w:val="00CE3DCC"/>
    <w:rsid w:val="00CE55B7"/>
    <w:rsid w:val="00CF63A4"/>
    <w:rsid w:val="00D03AD8"/>
    <w:rsid w:val="00D17F5C"/>
    <w:rsid w:val="00D328A6"/>
    <w:rsid w:val="00D41AA1"/>
    <w:rsid w:val="00D42C47"/>
    <w:rsid w:val="00D53BBD"/>
    <w:rsid w:val="00D60CBC"/>
    <w:rsid w:val="00D67A07"/>
    <w:rsid w:val="00D759E4"/>
    <w:rsid w:val="00D762DB"/>
    <w:rsid w:val="00D865F3"/>
    <w:rsid w:val="00D941B9"/>
    <w:rsid w:val="00DA13AD"/>
    <w:rsid w:val="00DB3213"/>
    <w:rsid w:val="00DB44AC"/>
    <w:rsid w:val="00DB570E"/>
    <w:rsid w:val="00DC1384"/>
    <w:rsid w:val="00DC17FB"/>
    <w:rsid w:val="00DC4E44"/>
    <w:rsid w:val="00DD0BF9"/>
    <w:rsid w:val="00DD1684"/>
    <w:rsid w:val="00DD50DF"/>
    <w:rsid w:val="00DE5A8F"/>
    <w:rsid w:val="00DF7927"/>
    <w:rsid w:val="00E02FB5"/>
    <w:rsid w:val="00E127E6"/>
    <w:rsid w:val="00E16A4B"/>
    <w:rsid w:val="00E17056"/>
    <w:rsid w:val="00E17F76"/>
    <w:rsid w:val="00E262D7"/>
    <w:rsid w:val="00E36D5E"/>
    <w:rsid w:val="00E45EEC"/>
    <w:rsid w:val="00E4737E"/>
    <w:rsid w:val="00E47DBF"/>
    <w:rsid w:val="00E509D2"/>
    <w:rsid w:val="00E5275B"/>
    <w:rsid w:val="00E55481"/>
    <w:rsid w:val="00E56F81"/>
    <w:rsid w:val="00E60CB8"/>
    <w:rsid w:val="00E60DE5"/>
    <w:rsid w:val="00E62A4E"/>
    <w:rsid w:val="00E63C8A"/>
    <w:rsid w:val="00E73044"/>
    <w:rsid w:val="00E80792"/>
    <w:rsid w:val="00E85AAB"/>
    <w:rsid w:val="00E90813"/>
    <w:rsid w:val="00E97C56"/>
    <w:rsid w:val="00EA2620"/>
    <w:rsid w:val="00EB1A03"/>
    <w:rsid w:val="00EC11E7"/>
    <w:rsid w:val="00EC2030"/>
    <w:rsid w:val="00ED6F69"/>
    <w:rsid w:val="00ED7EC2"/>
    <w:rsid w:val="00EE536C"/>
    <w:rsid w:val="00EE5F0B"/>
    <w:rsid w:val="00EF2AAA"/>
    <w:rsid w:val="00F002E7"/>
    <w:rsid w:val="00F14495"/>
    <w:rsid w:val="00F144EB"/>
    <w:rsid w:val="00F14830"/>
    <w:rsid w:val="00F16270"/>
    <w:rsid w:val="00F21E8F"/>
    <w:rsid w:val="00F26695"/>
    <w:rsid w:val="00F31E92"/>
    <w:rsid w:val="00F4388E"/>
    <w:rsid w:val="00F55F11"/>
    <w:rsid w:val="00F616E6"/>
    <w:rsid w:val="00F6340B"/>
    <w:rsid w:val="00F677A2"/>
    <w:rsid w:val="00F67C4C"/>
    <w:rsid w:val="00F8380C"/>
    <w:rsid w:val="00FA631C"/>
    <w:rsid w:val="00FB3535"/>
    <w:rsid w:val="00FB42CE"/>
    <w:rsid w:val="00FC3167"/>
    <w:rsid w:val="00FD6E3C"/>
    <w:rsid w:val="00FE0B68"/>
    <w:rsid w:val="00FE16E0"/>
    <w:rsid w:val="00FF1321"/>
    <w:rsid w:val="00FF3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0CA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7A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7AF9"/>
    <w:rPr>
      <w:color w:val="0000FF"/>
      <w:u w:val="single"/>
    </w:rPr>
  </w:style>
  <w:style w:type="character" w:styleId="FollowedHyperlink">
    <w:name w:val="FollowedHyperlink"/>
    <w:basedOn w:val="DefaultParagraphFont"/>
    <w:rsid w:val="00706599"/>
    <w:rPr>
      <w:color w:val="800080"/>
      <w:u w:val="single"/>
    </w:rPr>
  </w:style>
  <w:style w:type="paragraph" w:styleId="NormalWeb">
    <w:name w:val="Normal (Web)"/>
    <w:basedOn w:val="Normal"/>
    <w:uiPriority w:val="99"/>
    <w:rsid w:val="00502917"/>
    <w:pPr>
      <w:spacing w:before="100" w:beforeAutospacing="1" w:after="100" w:afterAutospacing="1"/>
    </w:pPr>
  </w:style>
  <w:style w:type="character" w:customStyle="1" w:styleId="UnresolvedMention1">
    <w:name w:val="Unresolved Mention1"/>
    <w:basedOn w:val="DefaultParagraphFont"/>
    <w:uiPriority w:val="99"/>
    <w:rsid w:val="002D19ED"/>
    <w:rPr>
      <w:color w:val="605E5C"/>
      <w:shd w:val="clear" w:color="auto" w:fill="E1DFDD"/>
    </w:rPr>
  </w:style>
  <w:style w:type="table" w:styleId="TableGrid">
    <w:name w:val="Table Grid"/>
    <w:basedOn w:val="TableNormal"/>
    <w:uiPriority w:val="59"/>
    <w:rsid w:val="0074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5EEC"/>
    <w:pPr>
      <w:tabs>
        <w:tab w:val="center" w:pos="4680"/>
        <w:tab w:val="right" w:pos="9360"/>
      </w:tabs>
    </w:pPr>
  </w:style>
  <w:style w:type="character" w:customStyle="1" w:styleId="FooterChar">
    <w:name w:val="Footer Char"/>
    <w:basedOn w:val="DefaultParagraphFont"/>
    <w:link w:val="Footer"/>
    <w:uiPriority w:val="99"/>
    <w:rsid w:val="00E45EEC"/>
    <w:rPr>
      <w:sz w:val="24"/>
      <w:szCs w:val="24"/>
    </w:rPr>
  </w:style>
  <w:style w:type="character" w:styleId="PageNumber">
    <w:name w:val="page number"/>
    <w:basedOn w:val="DefaultParagraphFont"/>
    <w:uiPriority w:val="99"/>
    <w:semiHidden/>
    <w:unhideWhenUsed/>
    <w:rsid w:val="00E45EEC"/>
  </w:style>
  <w:style w:type="paragraph" w:styleId="BalloonText">
    <w:name w:val="Balloon Text"/>
    <w:basedOn w:val="Normal"/>
    <w:link w:val="BalloonTextChar"/>
    <w:uiPriority w:val="99"/>
    <w:semiHidden/>
    <w:unhideWhenUsed/>
    <w:rsid w:val="00381997"/>
    <w:rPr>
      <w:sz w:val="18"/>
      <w:szCs w:val="18"/>
    </w:rPr>
  </w:style>
  <w:style w:type="character" w:customStyle="1" w:styleId="BalloonTextChar">
    <w:name w:val="Balloon Text Char"/>
    <w:basedOn w:val="DefaultParagraphFont"/>
    <w:link w:val="BalloonText"/>
    <w:uiPriority w:val="99"/>
    <w:semiHidden/>
    <w:rsid w:val="00381997"/>
    <w:rPr>
      <w:sz w:val="18"/>
      <w:szCs w:val="18"/>
    </w:rPr>
  </w:style>
  <w:style w:type="paragraph" w:styleId="Revision">
    <w:name w:val="Revision"/>
    <w:hidden/>
    <w:uiPriority w:val="99"/>
    <w:semiHidden/>
    <w:rsid w:val="001226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computing.yorku.ca/wp-content/uploads/sites/3/2012/02/Zoom@YorkU-User-Reference-Guide.pdf" TargetMode="External"/><Relationship Id="rId13" Type="http://schemas.openxmlformats.org/officeDocument/2006/relationships/hyperlink" Target="https://secretariat-policies.info.yorku.ca/policies/academic-honesty-senate-policy-on/" TargetMode="External"/><Relationship Id="rId18" Type="http://schemas.openxmlformats.org/officeDocument/2006/relationships/hyperlink" Target="http://www.yorku.ca/moodle/students/faq/index.html" TargetMode="External"/><Relationship Id="rId3" Type="http://schemas.openxmlformats.org/officeDocument/2006/relationships/webSettings" Target="webSettings.xml"/><Relationship Id="rId7" Type="http://schemas.openxmlformats.org/officeDocument/2006/relationships/hyperlink" Target="https://staff.computing.yorku.ca/wp-content/uploads/sites/3/2020/03/Zoom@YorkU-Best-Practicesv2.pdf" TargetMode="External"/><Relationship Id="rId12" Type="http://schemas.openxmlformats.org/officeDocument/2006/relationships/hyperlink" Target="https://spark.library.yorku.ca/academic-integrity-what-is-academic-integrity/"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thelp.yorku.ca/student-guide-to-moodle" TargetMode="External"/><Relationship Id="rId11" Type="http://schemas.openxmlformats.org/officeDocument/2006/relationships/hyperlink" Target="https://registrar.yorku.ca/enrol/dates/su20" TargetMode="External"/><Relationship Id="rId5" Type="http://schemas.openxmlformats.org/officeDocument/2006/relationships/endnotes" Target="endnotes.xml"/><Relationship Id="rId15" Type="http://schemas.openxmlformats.org/officeDocument/2006/relationships/hyperlink" Target="https://ipo.info.yorku.ca/privacy/guidelines-for-the-taking-and-use-of-photographs-video-and-audio-recordings-by-employees/" TargetMode="External"/><Relationship Id="rId10" Type="http://schemas.openxmlformats.org/officeDocument/2006/relationships/hyperlink" Target="http://elearning-guide.apps01.yorku.ca/"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tudent.computing.yorku.ca/" TargetMode="External"/><Relationship Id="rId14" Type="http://schemas.openxmlformats.org/officeDocument/2006/relationships/hyperlink" Target="https://www.ontario.ca/laws/statute/90f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ADMS 3531 course outline, summer 2019</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ADMS 3531 course outline, summer 2019</dc:title>
  <dc:creator>Domian</dc:creator>
  <cp:lastModifiedBy>Melissa Walks</cp:lastModifiedBy>
  <cp:revision>2</cp:revision>
  <cp:lastPrinted>2020-05-06T10:22:00Z</cp:lastPrinted>
  <dcterms:created xsi:type="dcterms:W3CDTF">2020-05-08T16:32:00Z</dcterms:created>
  <dcterms:modified xsi:type="dcterms:W3CDTF">2020-05-08T16:32:00Z</dcterms:modified>
</cp:coreProperties>
</file>