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CD9" w:rsidRPr="002A4DFA" w:rsidRDefault="008E3D9F" w:rsidP="00237EEA">
      <w:pPr>
        <w:pStyle w:val="paragraph"/>
        <w:spacing w:before="0" w:beforeAutospacing="0" w:after="0" w:afterAutospacing="0" w:line="360" w:lineRule="auto"/>
        <w:jc w:val="center"/>
        <w:textAlignment w:val="baseline"/>
        <w:rPr>
          <w:b/>
          <w:sz w:val="32"/>
        </w:rPr>
      </w:pPr>
      <w:r w:rsidRPr="002A4DFA">
        <w:rPr>
          <w:b/>
          <w:sz w:val="32"/>
        </w:rPr>
        <w:t>School of Administrative Studies</w:t>
      </w:r>
    </w:p>
    <w:p w:rsidR="00793CD9" w:rsidRPr="002A4DFA" w:rsidRDefault="008E3D9F" w:rsidP="00237EEA">
      <w:pPr>
        <w:pStyle w:val="paragraph"/>
        <w:spacing w:before="0" w:beforeAutospacing="0" w:after="0" w:afterAutospacing="0" w:line="360" w:lineRule="auto"/>
        <w:jc w:val="center"/>
        <w:textAlignment w:val="baseline"/>
        <w:rPr>
          <w:b/>
          <w:sz w:val="32"/>
        </w:rPr>
      </w:pPr>
      <w:r w:rsidRPr="002A4DFA">
        <w:rPr>
          <w:b/>
          <w:sz w:val="32"/>
        </w:rPr>
        <w:t>Faculty of Liberal Art &amp; Professional Studies</w:t>
      </w:r>
    </w:p>
    <w:p w:rsidR="00793CD9" w:rsidRPr="002A4DFA" w:rsidRDefault="008E3D9F" w:rsidP="00237EEA">
      <w:pPr>
        <w:pStyle w:val="paragraph"/>
        <w:spacing w:before="0" w:beforeAutospacing="0" w:after="0" w:afterAutospacing="0" w:line="360" w:lineRule="auto"/>
        <w:jc w:val="center"/>
        <w:textAlignment w:val="baseline"/>
        <w:rPr>
          <w:b/>
          <w:sz w:val="32"/>
        </w:rPr>
      </w:pPr>
      <w:r w:rsidRPr="002A4DFA">
        <w:rPr>
          <w:b/>
          <w:sz w:val="32"/>
        </w:rPr>
        <w:t>York University</w:t>
      </w:r>
    </w:p>
    <w:p w:rsidR="00793CD9" w:rsidRPr="002A4DFA" w:rsidRDefault="00793CD9" w:rsidP="00237EEA">
      <w:pPr>
        <w:pStyle w:val="paragraph"/>
        <w:spacing w:before="0" w:beforeAutospacing="0" w:after="0" w:afterAutospacing="0" w:line="360" w:lineRule="auto"/>
        <w:jc w:val="center"/>
        <w:textAlignment w:val="baseline"/>
        <w:rPr>
          <w:b/>
          <w:sz w:val="32"/>
        </w:rPr>
      </w:pPr>
      <w:r w:rsidRPr="002A4DFA">
        <w:rPr>
          <w:b/>
          <w:sz w:val="32"/>
        </w:rPr>
        <w:t>Fall 2020</w:t>
      </w:r>
      <w:r w:rsidR="008E3D9F" w:rsidRPr="002A4DFA">
        <w:rPr>
          <w:b/>
          <w:sz w:val="32"/>
        </w:rPr>
        <w:t xml:space="preserve"> Course Outline</w:t>
      </w:r>
    </w:p>
    <w:p w:rsidR="00793CD9" w:rsidRPr="002A4DFA" w:rsidRDefault="008E3D9F" w:rsidP="00237EEA">
      <w:pPr>
        <w:pStyle w:val="paragraph"/>
        <w:spacing w:before="0" w:beforeAutospacing="0" w:after="0" w:afterAutospacing="0" w:line="360" w:lineRule="auto"/>
        <w:jc w:val="center"/>
        <w:textAlignment w:val="baseline"/>
        <w:rPr>
          <w:b/>
          <w:sz w:val="32"/>
        </w:rPr>
      </w:pPr>
      <w:r w:rsidRPr="002A4DFA">
        <w:rPr>
          <w:b/>
          <w:sz w:val="32"/>
        </w:rPr>
        <w:t>AP/ADMS4370 3.0 A - Data Analysis Systems</w:t>
      </w:r>
    </w:p>
    <w:p w:rsidR="00793CD9" w:rsidRDefault="00793CD9" w:rsidP="00237EEA">
      <w:pPr>
        <w:pStyle w:val="paragraph"/>
        <w:spacing w:before="0" w:beforeAutospacing="0" w:after="0" w:afterAutospacing="0" w:line="360" w:lineRule="auto"/>
        <w:textAlignment w:val="baseline"/>
      </w:pPr>
    </w:p>
    <w:p w:rsidR="002A4DFA" w:rsidRDefault="002A4DFA" w:rsidP="00237EEA">
      <w:pPr>
        <w:pStyle w:val="paragraph"/>
        <w:spacing w:before="0" w:beforeAutospacing="0" w:after="0" w:afterAutospacing="0" w:line="360" w:lineRule="auto"/>
        <w:textAlignment w:val="baseline"/>
      </w:pPr>
    </w:p>
    <w:p w:rsidR="00793CD9" w:rsidRPr="002A4DFA" w:rsidRDefault="008E3D9F" w:rsidP="00237EEA">
      <w:pPr>
        <w:pStyle w:val="paragraph"/>
        <w:spacing w:before="0" w:beforeAutospacing="0" w:after="0" w:afterAutospacing="0" w:line="360" w:lineRule="auto"/>
        <w:textAlignment w:val="baseline"/>
        <w:rPr>
          <w:rFonts w:asciiTheme="minorHAnsi" w:hAnsiTheme="minorHAnsi" w:cstheme="minorHAnsi"/>
          <w:sz w:val="22"/>
          <w:szCs w:val="22"/>
        </w:rPr>
      </w:pPr>
      <w:r w:rsidRPr="002A4DFA">
        <w:rPr>
          <w:rFonts w:asciiTheme="minorHAnsi" w:hAnsiTheme="minorHAnsi" w:cstheme="minorHAnsi"/>
          <w:b/>
          <w:sz w:val="22"/>
          <w:szCs w:val="22"/>
        </w:rPr>
        <w:t>Instructor:</w:t>
      </w:r>
      <w:r w:rsidRPr="002A4DFA">
        <w:rPr>
          <w:rFonts w:asciiTheme="minorHAnsi" w:hAnsiTheme="minorHAnsi" w:cstheme="minorHAnsi"/>
          <w:sz w:val="22"/>
          <w:szCs w:val="22"/>
        </w:rPr>
        <w:t xml:space="preserve"> Dr. Yawen Xu </w:t>
      </w:r>
    </w:p>
    <w:p w:rsidR="00793CD9" w:rsidRPr="002A4DFA" w:rsidRDefault="008E3D9F" w:rsidP="00237EEA">
      <w:pPr>
        <w:pStyle w:val="paragraph"/>
        <w:spacing w:before="0" w:beforeAutospacing="0" w:after="0" w:afterAutospacing="0" w:line="360" w:lineRule="auto"/>
        <w:textAlignment w:val="baseline"/>
        <w:rPr>
          <w:rFonts w:asciiTheme="minorHAnsi" w:hAnsiTheme="minorHAnsi" w:cstheme="minorHAnsi"/>
          <w:sz w:val="22"/>
          <w:szCs w:val="22"/>
        </w:rPr>
      </w:pPr>
      <w:r w:rsidRPr="002A4DFA">
        <w:rPr>
          <w:rFonts w:asciiTheme="minorHAnsi" w:hAnsiTheme="minorHAnsi" w:cstheme="minorHAnsi"/>
          <w:b/>
          <w:sz w:val="22"/>
          <w:szCs w:val="22"/>
        </w:rPr>
        <w:t>Email:</w:t>
      </w:r>
      <w:r w:rsidRPr="002A4DFA">
        <w:rPr>
          <w:rFonts w:asciiTheme="minorHAnsi" w:hAnsiTheme="minorHAnsi" w:cstheme="minorHAnsi"/>
          <w:sz w:val="22"/>
          <w:szCs w:val="22"/>
        </w:rPr>
        <w:t xml:space="preserve"> </w:t>
      </w:r>
      <w:hyperlink r:id="rId5" w:history="1">
        <w:r w:rsidR="00793CD9" w:rsidRPr="002A4DFA">
          <w:rPr>
            <w:rStyle w:val="Hyperlink"/>
            <w:rFonts w:asciiTheme="minorHAnsi" w:hAnsiTheme="minorHAnsi" w:cstheme="minorHAnsi"/>
            <w:sz w:val="22"/>
            <w:szCs w:val="22"/>
          </w:rPr>
          <w:t>yawenxu@yorku.ca</w:t>
        </w:r>
      </w:hyperlink>
      <w:r w:rsidRPr="002A4DFA">
        <w:rPr>
          <w:rFonts w:asciiTheme="minorHAnsi" w:hAnsiTheme="minorHAnsi" w:cstheme="minorHAnsi"/>
          <w:sz w:val="22"/>
          <w:szCs w:val="22"/>
        </w:rPr>
        <w:t xml:space="preserve"> </w:t>
      </w:r>
    </w:p>
    <w:p w:rsidR="00793CD9" w:rsidRPr="002A4DFA" w:rsidRDefault="008E3D9F" w:rsidP="00237EEA">
      <w:pPr>
        <w:pStyle w:val="paragraph"/>
        <w:spacing w:before="0" w:beforeAutospacing="0" w:after="0" w:afterAutospacing="0" w:line="360" w:lineRule="auto"/>
        <w:textAlignment w:val="baseline"/>
        <w:rPr>
          <w:rFonts w:asciiTheme="minorHAnsi" w:hAnsiTheme="minorHAnsi" w:cstheme="minorHAnsi"/>
          <w:sz w:val="22"/>
          <w:szCs w:val="22"/>
        </w:rPr>
      </w:pPr>
      <w:r w:rsidRPr="002A4DFA">
        <w:rPr>
          <w:rFonts w:asciiTheme="minorHAnsi" w:hAnsiTheme="minorHAnsi" w:cstheme="minorHAnsi"/>
          <w:b/>
          <w:sz w:val="22"/>
          <w:szCs w:val="22"/>
        </w:rPr>
        <w:t>Class Time</w:t>
      </w:r>
      <w:r w:rsidR="00237EEA" w:rsidRPr="002A4DFA">
        <w:rPr>
          <w:rFonts w:asciiTheme="minorHAnsi" w:hAnsiTheme="minorHAnsi" w:cstheme="minorHAnsi"/>
          <w:b/>
          <w:sz w:val="22"/>
          <w:szCs w:val="22"/>
        </w:rPr>
        <w:t xml:space="preserve"> &amp; Location:</w:t>
      </w:r>
      <w:r w:rsidR="00237EEA" w:rsidRPr="002A4DFA">
        <w:rPr>
          <w:rFonts w:asciiTheme="minorHAnsi" w:hAnsiTheme="minorHAnsi" w:cstheme="minorHAnsi"/>
          <w:sz w:val="22"/>
          <w:szCs w:val="22"/>
        </w:rPr>
        <w:t xml:space="preserve"> Wednesday 7pm-10pm through Remote/Online Delivery</w:t>
      </w:r>
    </w:p>
    <w:p w:rsidR="00793CD9" w:rsidRPr="002A4DFA" w:rsidRDefault="00793CD9" w:rsidP="00237EEA">
      <w:pPr>
        <w:pStyle w:val="paragraph"/>
        <w:spacing w:before="0" w:beforeAutospacing="0" w:after="0" w:afterAutospacing="0" w:line="360" w:lineRule="auto"/>
        <w:textAlignment w:val="baseline"/>
        <w:rPr>
          <w:rFonts w:asciiTheme="minorHAnsi" w:hAnsiTheme="minorHAnsi" w:cstheme="minorHAnsi"/>
          <w:sz w:val="22"/>
          <w:szCs w:val="22"/>
        </w:rPr>
      </w:pPr>
      <w:r w:rsidRPr="002A4DFA">
        <w:rPr>
          <w:rFonts w:asciiTheme="minorHAnsi" w:hAnsiTheme="minorHAnsi" w:cstheme="minorHAnsi"/>
          <w:b/>
          <w:sz w:val="22"/>
          <w:szCs w:val="22"/>
        </w:rPr>
        <w:t>Tutorial Time</w:t>
      </w:r>
      <w:r w:rsidR="008E3D9F" w:rsidRPr="002A4DFA">
        <w:rPr>
          <w:rFonts w:asciiTheme="minorHAnsi" w:hAnsiTheme="minorHAnsi" w:cstheme="minorHAnsi"/>
          <w:b/>
          <w:sz w:val="22"/>
          <w:szCs w:val="22"/>
        </w:rPr>
        <w:t>:</w:t>
      </w:r>
      <w:r w:rsidR="008E3D9F" w:rsidRPr="002A4DFA">
        <w:rPr>
          <w:rFonts w:asciiTheme="minorHAnsi" w:hAnsiTheme="minorHAnsi" w:cstheme="minorHAnsi"/>
          <w:sz w:val="22"/>
          <w:szCs w:val="22"/>
        </w:rPr>
        <w:t xml:space="preserve"> By Email </w:t>
      </w:r>
    </w:p>
    <w:p w:rsidR="00793CD9" w:rsidRPr="002A4DFA" w:rsidRDefault="00793CD9" w:rsidP="00237EEA">
      <w:pPr>
        <w:pStyle w:val="paragraph"/>
        <w:spacing w:before="0" w:beforeAutospacing="0" w:after="0" w:afterAutospacing="0" w:line="360" w:lineRule="auto"/>
        <w:textAlignment w:val="baseline"/>
        <w:rPr>
          <w:rFonts w:asciiTheme="minorHAnsi" w:hAnsiTheme="minorHAnsi" w:cstheme="minorHAnsi"/>
          <w:sz w:val="22"/>
          <w:szCs w:val="22"/>
        </w:rPr>
      </w:pPr>
    </w:p>
    <w:p w:rsidR="00B3562E" w:rsidRPr="002A4DFA" w:rsidRDefault="008E3D9F" w:rsidP="00237EEA">
      <w:pPr>
        <w:pStyle w:val="paragraph"/>
        <w:spacing w:before="0" w:beforeAutospacing="0" w:after="0" w:afterAutospacing="0" w:line="360" w:lineRule="auto"/>
        <w:textAlignment w:val="baseline"/>
        <w:rPr>
          <w:rStyle w:val="normaltextrun"/>
          <w:rFonts w:asciiTheme="minorHAnsi" w:hAnsiTheme="minorHAnsi" w:cstheme="minorHAnsi"/>
          <w:b/>
          <w:bCs/>
          <w:color w:val="141412"/>
          <w:sz w:val="22"/>
          <w:szCs w:val="22"/>
          <w:u w:val="single"/>
        </w:rPr>
      </w:pPr>
      <w:r w:rsidRPr="002A4DFA">
        <w:rPr>
          <w:rFonts w:asciiTheme="minorHAnsi" w:hAnsiTheme="minorHAnsi" w:cstheme="minorHAnsi"/>
          <w:b/>
          <w:sz w:val="22"/>
          <w:szCs w:val="22"/>
        </w:rPr>
        <w:t>NO REQUIRED TEXT</w:t>
      </w:r>
    </w:p>
    <w:p w:rsidR="00793CD9" w:rsidRPr="002A4DFA" w:rsidRDefault="00793CD9" w:rsidP="00237EEA">
      <w:pPr>
        <w:pStyle w:val="paragraph"/>
        <w:spacing w:before="0" w:beforeAutospacing="0" w:after="0" w:afterAutospacing="0" w:line="360" w:lineRule="auto"/>
        <w:textAlignment w:val="baseline"/>
        <w:rPr>
          <w:rFonts w:asciiTheme="minorHAnsi" w:hAnsiTheme="minorHAnsi" w:cstheme="minorHAnsi"/>
          <w:b/>
          <w:sz w:val="22"/>
          <w:szCs w:val="22"/>
        </w:rPr>
      </w:pPr>
      <w:r w:rsidRPr="002A4DFA">
        <w:rPr>
          <w:rFonts w:asciiTheme="minorHAnsi" w:hAnsiTheme="minorHAnsi" w:cstheme="minorHAnsi"/>
          <w:b/>
          <w:sz w:val="22"/>
          <w:szCs w:val="22"/>
        </w:rPr>
        <w:t xml:space="preserve">References: </w:t>
      </w:r>
    </w:p>
    <w:p w:rsidR="00793CD9" w:rsidRPr="002A4DFA" w:rsidRDefault="00793CD9" w:rsidP="00237EEA">
      <w:pPr>
        <w:pStyle w:val="paragraph"/>
        <w:numPr>
          <w:ilvl w:val="0"/>
          <w:numId w:val="1"/>
        </w:numPr>
        <w:spacing w:before="0" w:beforeAutospacing="0" w:after="0" w:afterAutospacing="0" w:line="360" w:lineRule="auto"/>
        <w:textAlignment w:val="baseline"/>
        <w:rPr>
          <w:rFonts w:asciiTheme="minorHAnsi" w:hAnsiTheme="minorHAnsi" w:cstheme="minorHAnsi"/>
          <w:sz w:val="22"/>
          <w:szCs w:val="22"/>
        </w:rPr>
      </w:pPr>
      <w:r w:rsidRPr="002A4DFA">
        <w:rPr>
          <w:rFonts w:asciiTheme="minorHAnsi" w:hAnsiTheme="minorHAnsi" w:cstheme="minorHAnsi"/>
          <w:b/>
          <w:i/>
          <w:sz w:val="22"/>
          <w:szCs w:val="22"/>
        </w:rPr>
        <w:t>SAS for Linear Models</w:t>
      </w:r>
      <w:r w:rsidRPr="002A4DFA">
        <w:rPr>
          <w:rFonts w:asciiTheme="minorHAnsi" w:hAnsiTheme="minorHAnsi" w:cstheme="minorHAnsi"/>
          <w:sz w:val="22"/>
          <w:szCs w:val="22"/>
        </w:rPr>
        <w:t xml:space="preserve">, Ramon </w:t>
      </w:r>
      <w:proofErr w:type="spellStart"/>
      <w:r w:rsidRPr="002A4DFA">
        <w:rPr>
          <w:rFonts w:asciiTheme="minorHAnsi" w:hAnsiTheme="minorHAnsi" w:cstheme="minorHAnsi"/>
          <w:sz w:val="22"/>
          <w:szCs w:val="22"/>
        </w:rPr>
        <w:t>Littell</w:t>
      </w:r>
      <w:proofErr w:type="spellEnd"/>
      <w:r w:rsidRPr="002A4DFA">
        <w:rPr>
          <w:rFonts w:asciiTheme="minorHAnsi" w:hAnsiTheme="minorHAnsi" w:cstheme="minorHAnsi"/>
          <w:sz w:val="22"/>
          <w:szCs w:val="22"/>
        </w:rPr>
        <w:t>, Walter W. St</w:t>
      </w:r>
      <w:r w:rsidRPr="002A4DFA">
        <w:rPr>
          <w:rFonts w:asciiTheme="minorHAnsi" w:hAnsiTheme="minorHAnsi" w:cstheme="minorHAnsi"/>
          <w:sz w:val="22"/>
          <w:szCs w:val="22"/>
        </w:rPr>
        <w:t>roup, &amp; Rudolf Freund, Wiley</w:t>
      </w:r>
    </w:p>
    <w:p w:rsidR="00793CD9" w:rsidRPr="002A4DFA" w:rsidRDefault="00793CD9" w:rsidP="00237EEA">
      <w:pPr>
        <w:pStyle w:val="paragraph"/>
        <w:numPr>
          <w:ilvl w:val="0"/>
          <w:numId w:val="1"/>
        </w:numPr>
        <w:spacing w:before="0" w:beforeAutospacing="0" w:after="0" w:afterAutospacing="0" w:line="360" w:lineRule="auto"/>
        <w:textAlignment w:val="baseline"/>
        <w:rPr>
          <w:rFonts w:asciiTheme="minorHAnsi" w:hAnsiTheme="minorHAnsi" w:cstheme="minorHAnsi"/>
          <w:sz w:val="22"/>
          <w:szCs w:val="22"/>
        </w:rPr>
      </w:pPr>
      <w:r w:rsidRPr="002A4DFA">
        <w:rPr>
          <w:rFonts w:asciiTheme="minorHAnsi" w:hAnsiTheme="minorHAnsi" w:cstheme="minorHAnsi"/>
          <w:b/>
          <w:i/>
          <w:sz w:val="22"/>
          <w:szCs w:val="22"/>
        </w:rPr>
        <w:t>Statistics</w:t>
      </w:r>
      <w:r w:rsidRPr="002A4DFA">
        <w:rPr>
          <w:rFonts w:asciiTheme="minorHAnsi" w:hAnsiTheme="minorHAnsi" w:cstheme="minorHAnsi"/>
          <w:sz w:val="22"/>
          <w:szCs w:val="22"/>
        </w:rPr>
        <w:t xml:space="preserve">, Robert </w:t>
      </w:r>
      <w:proofErr w:type="spellStart"/>
      <w:r w:rsidRPr="002A4DFA">
        <w:rPr>
          <w:rFonts w:asciiTheme="minorHAnsi" w:hAnsiTheme="minorHAnsi" w:cstheme="minorHAnsi"/>
          <w:sz w:val="22"/>
          <w:szCs w:val="22"/>
        </w:rPr>
        <w:t>Pisani</w:t>
      </w:r>
      <w:proofErr w:type="spellEnd"/>
      <w:r w:rsidRPr="002A4DFA">
        <w:rPr>
          <w:rFonts w:asciiTheme="minorHAnsi" w:hAnsiTheme="minorHAnsi" w:cstheme="minorHAnsi"/>
          <w:sz w:val="22"/>
          <w:szCs w:val="22"/>
        </w:rPr>
        <w:t xml:space="preserve">, David Freedman and Roger Purves, the 4th edition; </w:t>
      </w:r>
    </w:p>
    <w:p w:rsidR="00793CD9" w:rsidRPr="002A4DFA" w:rsidRDefault="00793CD9" w:rsidP="00237EEA">
      <w:pPr>
        <w:pStyle w:val="paragraph"/>
        <w:numPr>
          <w:ilvl w:val="0"/>
          <w:numId w:val="1"/>
        </w:numPr>
        <w:spacing w:before="0" w:beforeAutospacing="0" w:after="0" w:afterAutospacing="0" w:line="360" w:lineRule="auto"/>
        <w:textAlignment w:val="baseline"/>
        <w:rPr>
          <w:rFonts w:asciiTheme="minorHAnsi" w:hAnsiTheme="minorHAnsi" w:cstheme="minorHAnsi"/>
          <w:sz w:val="22"/>
          <w:szCs w:val="22"/>
        </w:rPr>
      </w:pPr>
      <w:r w:rsidRPr="002A4DFA">
        <w:rPr>
          <w:rFonts w:asciiTheme="minorHAnsi" w:hAnsiTheme="minorHAnsi" w:cstheme="minorHAnsi"/>
          <w:b/>
          <w:i/>
          <w:sz w:val="22"/>
          <w:szCs w:val="22"/>
        </w:rPr>
        <w:t>Applied Statistics and the SAS Programming Language</w:t>
      </w:r>
      <w:r w:rsidRPr="002A4DFA">
        <w:rPr>
          <w:rFonts w:asciiTheme="minorHAnsi" w:hAnsiTheme="minorHAnsi" w:cstheme="minorHAnsi"/>
          <w:sz w:val="22"/>
          <w:szCs w:val="22"/>
        </w:rPr>
        <w:t xml:space="preserve">, Cody, </w:t>
      </w:r>
      <w:r w:rsidRPr="002A4DFA">
        <w:rPr>
          <w:rFonts w:asciiTheme="minorHAnsi" w:hAnsiTheme="minorHAnsi" w:cstheme="minorHAnsi"/>
          <w:sz w:val="22"/>
          <w:szCs w:val="22"/>
        </w:rPr>
        <w:t>Ronald P &amp; Smith, Jeffrey K;</w:t>
      </w:r>
    </w:p>
    <w:p w:rsidR="00793CD9" w:rsidRPr="002A4DFA" w:rsidRDefault="00793CD9" w:rsidP="00237EEA">
      <w:pPr>
        <w:pStyle w:val="paragraph"/>
        <w:numPr>
          <w:ilvl w:val="0"/>
          <w:numId w:val="1"/>
        </w:numPr>
        <w:spacing w:before="0" w:beforeAutospacing="0" w:after="0" w:afterAutospacing="0" w:line="360" w:lineRule="auto"/>
        <w:textAlignment w:val="baseline"/>
        <w:rPr>
          <w:rFonts w:asciiTheme="minorHAnsi" w:hAnsiTheme="minorHAnsi" w:cstheme="minorHAnsi"/>
          <w:sz w:val="22"/>
          <w:szCs w:val="22"/>
        </w:rPr>
      </w:pPr>
      <w:r w:rsidRPr="002A4DFA">
        <w:rPr>
          <w:rFonts w:asciiTheme="minorHAnsi" w:hAnsiTheme="minorHAnsi" w:cstheme="minorHAnsi"/>
          <w:sz w:val="22"/>
          <w:szCs w:val="22"/>
        </w:rPr>
        <w:t xml:space="preserve">UCLA SAS Learning Module </w:t>
      </w:r>
      <w:hyperlink r:id="rId6" w:history="1">
        <w:r w:rsidRPr="002A4DFA">
          <w:rPr>
            <w:rStyle w:val="Hyperlink"/>
            <w:rFonts w:asciiTheme="minorHAnsi" w:hAnsiTheme="minorHAnsi" w:cstheme="minorHAnsi"/>
            <w:sz w:val="22"/>
            <w:szCs w:val="22"/>
          </w:rPr>
          <w:t>http://www.ats.ucla.edu/stat/sas/modules/</w:t>
        </w:r>
      </w:hyperlink>
      <w:r w:rsidRPr="002A4DFA">
        <w:rPr>
          <w:rFonts w:asciiTheme="minorHAnsi" w:hAnsiTheme="minorHAnsi" w:cstheme="minorHAnsi"/>
          <w:sz w:val="22"/>
          <w:szCs w:val="22"/>
        </w:rPr>
        <w:t xml:space="preserve"> </w:t>
      </w:r>
    </w:p>
    <w:p w:rsidR="00793CD9" w:rsidRPr="002A4DFA" w:rsidRDefault="00793CD9" w:rsidP="00237EEA">
      <w:pPr>
        <w:pStyle w:val="paragraph"/>
        <w:numPr>
          <w:ilvl w:val="0"/>
          <w:numId w:val="1"/>
        </w:numPr>
        <w:spacing w:before="0" w:beforeAutospacing="0" w:after="0" w:afterAutospacing="0" w:line="360" w:lineRule="auto"/>
        <w:textAlignment w:val="baseline"/>
        <w:rPr>
          <w:rFonts w:asciiTheme="minorHAnsi" w:hAnsiTheme="minorHAnsi" w:cstheme="minorHAnsi"/>
          <w:sz w:val="22"/>
          <w:szCs w:val="22"/>
        </w:rPr>
      </w:pPr>
      <w:r w:rsidRPr="002A4DFA">
        <w:rPr>
          <w:rFonts w:asciiTheme="minorHAnsi" w:hAnsiTheme="minorHAnsi" w:cstheme="minorHAnsi"/>
          <w:b/>
          <w:i/>
          <w:sz w:val="22"/>
          <w:szCs w:val="22"/>
        </w:rPr>
        <w:t>Linear Statistical Models an Applied A</w:t>
      </w:r>
      <w:r w:rsidRPr="002A4DFA">
        <w:rPr>
          <w:rFonts w:asciiTheme="minorHAnsi" w:hAnsiTheme="minorHAnsi" w:cstheme="minorHAnsi"/>
          <w:b/>
          <w:i/>
          <w:sz w:val="22"/>
          <w:szCs w:val="22"/>
        </w:rPr>
        <w:t>pproach</w:t>
      </w:r>
      <w:r w:rsidRPr="002A4DFA">
        <w:rPr>
          <w:rFonts w:asciiTheme="minorHAnsi" w:hAnsiTheme="minorHAnsi" w:cstheme="minorHAnsi"/>
          <w:sz w:val="22"/>
          <w:szCs w:val="22"/>
        </w:rPr>
        <w:t xml:space="preserve">, L. </w:t>
      </w:r>
      <w:proofErr w:type="spellStart"/>
      <w:r w:rsidRPr="002A4DFA">
        <w:rPr>
          <w:rFonts w:asciiTheme="minorHAnsi" w:hAnsiTheme="minorHAnsi" w:cstheme="minorHAnsi"/>
          <w:sz w:val="22"/>
          <w:szCs w:val="22"/>
        </w:rPr>
        <w:t>Bowerman</w:t>
      </w:r>
      <w:proofErr w:type="spellEnd"/>
      <w:r w:rsidRPr="002A4DFA">
        <w:rPr>
          <w:rFonts w:asciiTheme="minorHAnsi" w:hAnsiTheme="minorHAnsi" w:cstheme="minorHAnsi"/>
          <w:sz w:val="22"/>
          <w:szCs w:val="22"/>
        </w:rPr>
        <w:t xml:space="preserve"> and Richard T. </w:t>
      </w:r>
      <w:proofErr w:type="spellStart"/>
      <w:r w:rsidRPr="002A4DFA">
        <w:rPr>
          <w:rFonts w:asciiTheme="minorHAnsi" w:hAnsiTheme="minorHAnsi" w:cstheme="minorHAnsi"/>
          <w:sz w:val="22"/>
          <w:szCs w:val="22"/>
        </w:rPr>
        <w:t>O’connel</w:t>
      </w:r>
      <w:proofErr w:type="spellEnd"/>
      <w:r w:rsidRPr="002A4DFA">
        <w:rPr>
          <w:rFonts w:asciiTheme="minorHAnsi" w:hAnsiTheme="minorHAnsi" w:cstheme="minorHAnsi"/>
          <w:sz w:val="22"/>
          <w:szCs w:val="22"/>
        </w:rPr>
        <w:t xml:space="preserve">, 2nd Edition </w:t>
      </w:r>
    </w:p>
    <w:p w:rsidR="00793CD9" w:rsidRPr="002A4DFA" w:rsidRDefault="00793CD9" w:rsidP="00237EEA">
      <w:pPr>
        <w:pStyle w:val="paragraph"/>
        <w:numPr>
          <w:ilvl w:val="0"/>
          <w:numId w:val="1"/>
        </w:numPr>
        <w:spacing w:before="0" w:beforeAutospacing="0" w:after="0" w:afterAutospacing="0" w:line="360" w:lineRule="auto"/>
        <w:textAlignment w:val="baseline"/>
        <w:rPr>
          <w:rFonts w:asciiTheme="minorHAnsi" w:hAnsiTheme="minorHAnsi" w:cstheme="minorHAnsi"/>
          <w:sz w:val="22"/>
          <w:szCs w:val="22"/>
        </w:rPr>
      </w:pPr>
      <w:r w:rsidRPr="002A4DFA">
        <w:rPr>
          <w:rFonts w:asciiTheme="minorHAnsi" w:hAnsiTheme="minorHAnsi" w:cstheme="minorHAnsi"/>
          <w:b/>
          <w:i/>
          <w:sz w:val="22"/>
          <w:szCs w:val="22"/>
        </w:rPr>
        <w:t>Applied Logistic Regression</w:t>
      </w:r>
      <w:r w:rsidRPr="002A4DFA">
        <w:rPr>
          <w:rFonts w:asciiTheme="minorHAnsi" w:hAnsiTheme="minorHAnsi" w:cstheme="minorHAnsi"/>
          <w:sz w:val="22"/>
          <w:szCs w:val="22"/>
        </w:rPr>
        <w:t xml:space="preserve">, David W. Hosmer and Stanley </w:t>
      </w:r>
      <w:proofErr w:type="spellStart"/>
      <w:r w:rsidRPr="002A4DFA">
        <w:rPr>
          <w:rFonts w:asciiTheme="minorHAnsi" w:hAnsiTheme="minorHAnsi" w:cstheme="minorHAnsi"/>
          <w:sz w:val="22"/>
          <w:szCs w:val="22"/>
        </w:rPr>
        <w:t>Lemeshow</w:t>
      </w:r>
      <w:proofErr w:type="spellEnd"/>
      <w:r w:rsidRPr="002A4DFA">
        <w:rPr>
          <w:rFonts w:asciiTheme="minorHAnsi" w:hAnsiTheme="minorHAnsi" w:cstheme="minorHAnsi"/>
          <w:sz w:val="22"/>
          <w:szCs w:val="22"/>
        </w:rPr>
        <w:t xml:space="preserve">, the 2nd Edition </w:t>
      </w:r>
    </w:p>
    <w:p w:rsidR="00793CD9" w:rsidRPr="002A4DFA" w:rsidRDefault="00793CD9" w:rsidP="00237EEA">
      <w:pPr>
        <w:pStyle w:val="paragraph"/>
        <w:numPr>
          <w:ilvl w:val="0"/>
          <w:numId w:val="1"/>
        </w:numPr>
        <w:spacing w:before="0" w:beforeAutospacing="0" w:after="0" w:afterAutospacing="0" w:line="360" w:lineRule="auto"/>
        <w:textAlignment w:val="baseline"/>
        <w:rPr>
          <w:rFonts w:asciiTheme="minorHAnsi" w:hAnsiTheme="minorHAnsi" w:cstheme="minorHAnsi"/>
          <w:sz w:val="22"/>
          <w:szCs w:val="22"/>
        </w:rPr>
      </w:pPr>
      <w:r w:rsidRPr="002A4DFA">
        <w:rPr>
          <w:rFonts w:asciiTheme="minorHAnsi" w:hAnsiTheme="minorHAnsi" w:cstheme="minorHAnsi"/>
          <w:b/>
          <w:i/>
          <w:sz w:val="22"/>
          <w:szCs w:val="22"/>
        </w:rPr>
        <w:t>Statistics for Management and Economics</w:t>
      </w:r>
      <w:r w:rsidRPr="002A4DFA">
        <w:rPr>
          <w:rFonts w:asciiTheme="minorHAnsi" w:hAnsiTheme="minorHAnsi" w:cstheme="minorHAnsi"/>
          <w:sz w:val="22"/>
          <w:szCs w:val="22"/>
        </w:rPr>
        <w:t>, Keller, G.</w:t>
      </w:r>
    </w:p>
    <w:p w:rsidR="00793CD9" w:rsidRPr="002A4DFA" w:rsidRDefault="00793CD9" w:rsidP="00237EEA">
      <w:pPr>
        <w:pStyle w:val="paragraph"/>
        <w:spacing w:before="0" w:beforeAutospacing="0" w:after="0" w:afterAutospacing="0" w:line="360" w:lineRule="auto"/>
        <w:textAlignment w:val="baseline"/>
        <w:rPr>
          <w:rFonts w:asciiTheme="minorHAnsi" w:hAnsiTheme="minorHAnsi" w:cstheme="minorHAnsi"/>
          <w:sz w:val="22"/>
          <w:szCs w:val="22"/>
        </w:rPr>
      </w:pPr>
    </w:p>
    <w:p w:rsidR="00793CD9" w:rsidRPr="002A4DFA" w:rsidRDefault="00237EEA" w:rsidP="00237EEA">
      <w:pPr>
        <w:pStyle w:val="paragraph"/>
        <w:spacing w:before="0" w:beforeAutospacing="0" w:after="0" w:afterAutospacing="0" w:line="360" w:lineRule="auto"/>
        <w:textAlignment w:val="baseline"/>
        <w:rPr>
          <w:rFonts w:asciiTheme="minorHAnsi" w:hAnsiTheme="minorHAnsi" w:cstheme="minorHAnsi"/>
          <w:b/>
          <w:sz w:val="22"/>
          <w:szCs w:val="22"/>
        </w:rPr>
      </w:pPr>
      <w:r w:rsidRPr="002A4DFA">
        <w:rPr>
          <w:rFonts w:asciiTheme="minorHAnsi" w:hAnsiTheme="minorHAnsi" w:cstheme="minorHAnsi"/>
          <w:b/>
          <w:sz w:val="22"/>
          <w:szCs w:val="22"/>
        </w:rPr>
        <w:t>SAS (Windows) for S</w:t>
      </w:r>
      <w:r w:rsidR="00793CD9" w:rsidRPr="002A4DFA">
        <w:rPr>
          <w:rFonts w:asciiTheme="minorHAnsi" w:hAnsiTheme="minorHAnsi" w:cstheme="minorHAnsi"/>
          <w:b/>
          <w:sz w:val="22"/>
          <w:szCs w:val="22"/>
        </w:rPr>
        <w:t xml:space="preserve">tudents: </w:t>
      </w:r>
    </w:p>
    <w:p w:rsidR="00793CD9" w:rsidRPr="002A4DFA" w:rsidRDefault="00793CD9" w:rsidP="00237EEA">
      <w:pPr>
        <w:pStyle w:val="paragraph"/>
        <w:numPr>
          <w:ilvl w:val="0"/>
          <w:numId w:val="3"/>
        </w:numPr>
        <w:spacing w:before="0" w:beforeAutospacing="0" w:after="0" w:afterAutospacing="0" w:line="360" w:lineRule="auto"/>
        <w:textAlignment w:val="baseline"/>
        <w:rPr>
          <w:rFonts w:asciiTheme="minorHAnsi" w:hAnsiTheme="minorHAnsi" w:cstheme="minorHAnsi"/>
          <w:sz w:val="22"/>
          <w:szCs w:val="22"/>
        </w:rPr>
      </w:pPr>
      <w:r w:rsidRPr="002A4DFA">
        <w:rPr>
          <w:rFonts w:asciiTheme="minorHAnsi" w:hAnsiTheme="minorHAnsi" w:cstheme="minorHAnsi"/>
          <w:sz w:val="22"/>
          <w:szCs w:val="22"/>
        </w:rPr>
        <w:t xml:space="preserve">Available for free use via </w:t>
      </w:r>
      <w:proofErr w:type="spellStart"/>
      <w:r w:rsidRPr="002A4DFA">
        <w:rPr>
          <w:rFonts w:asciiTheme="minorHAnsi" w:hAnsiTheme="minorHAnsi" w:cstheme="minorHAnsi"/>
          <w:sz w:val="22"/>
          <w:szCs w:val="22"/>
        </w:rPr>
        <w:t>WebFAS</w:t>
      </w:r>
      <w:proofErr w:type="spellEnd"/>
      <w:r w:rsidRPr="002A4DFA">
        <w:rPr>
          <w:rFonts w:asciiTheme="minorHAnsi" w:hAnsiTheme="minorHAnsi" w:cstheme="minorHAnsi"/>
          <w:sz w:val="22"/>
          <w:szCs w:val="22"/>
        </w:rPr>
        <w:t xml:space="preserve"> and at Computing Commons. </w:t>
      </w:r>
      <w:hyperlink r:id="rId7" w:history="1">
        <w:r w:rsidRPr="002A4DFA">
          <w:rPr>
            <w:rStyle w:val="Hyperlink"/>
            <w:rFonts w:asciiTheme="minorHAnsi" w:hAnsiTheme="minorHAnsi" w:cstheme="minorHAnsi"/>
            <w:sz w:val="22"/>
            <w:szCs w:val="22"/>
          </w:rPr>
          <w:t>http://student.computing.yorku.ca/saswindows-for-undergraduate-students/</w:t>
        </w:r>
      </w:hyperlink>
      <w:r w:rsidRPr="002A4DFA">
        <w:rPr>
          <w:rFonts w:asciiTheme="minorHAnsi" w:hAnsiTheme="minorHAnsi" w:cstheme="minorHAnsi"/>
          <w:sz w:val="22"/>
          <w:szCs w:val="22"/>
        </w:rPr>
        <w:t xml:space="preserve"> </w:t>
      </w:r>
    </w:p>
    <w:p w:rsidR="00793CD9" w:rsidRPr="002A4DFA" w:rsidRDefault="00793CD9" w:rsidP="00237EEA">
      <w:pPr>
        <w:pStyle w:val="paragraph"/>
        <w:numPr>
          <w:ilvl w:val="0"/>
          <w:numId w:val="3"/>
        </w:numPr>
        <w:spacing w:before="0" w:beforeAutospacing="0" w:after="0" w:afterAutospacing="0" w:line="360" w:lineRule="auto"/>
        <w:textAlignment w:val="baseline"/>
        <w:rPr>
          <w:rFonts w:asciiTheme="minorHAnsi" w:hAnsiTheme="minorHAnsi" w:cstheme="minorHAnsi"/>
          <w:sz w:val="22"/>
          <w:szCs w:val="22"/>
        </w:rPr>
      </w:pPr>
      <w:r w:rsidRPr="002A4DFA">
        <w:rPr>
          <w:rFonts w:asciiTheme="minorHAnsi" w:hAnsiTheme="minorHAnsi" w:cstheme="minorHAnsi"/>
          <w:sz w:val="22"/>
          <w:szCs w:val="22"/>
        </w:rPr>
        <w:t xml:space="preserve">SAS University version is free: </w:t>
      </w:r>
      <w:hyperlink r:id="rId8" w:history="1">
        <w:r w:rsidRPr="002A4DFA">
          <w:rPr>
            <w:rStyle w:val="Hyperlink"/>
            <w:rFonts w:asciiTheme="minorHAnsi" w:hAnsiTheme="minorHAnsi" w:cstheme="minorHAnsi"/>
            <w:sz w:val="22"/>
            <w:szCs w:val="22"/>
          </w:rPr>
          <w:t>https://www.sas.com/en_ca/software/university-edition.html</w:t>
        </w:r>
      </w:hyperlink>
    </w:p>
    <w:p w:rsidR="002A4DFA" w:rsidRDefault="002A4DFA" w:rsidP="00237EEA">
      <w:pPr>
        <w:spacing w:after="0" w:line="360" w:lineRule="auto"/>
        <w:textAlignment w:val="baseline"/>
        <w:rPr>
          <w:rFonts w:eastAsia="Times New Roman" w:cstheme="minorHAnsi"/>
          <w:b/>
          <w:bCs/>
        </w:rPr>
      </w:pPr>
    </w:p>
    <w:p w:rsidR="002A4DFA" w:rsidRDefault="002A4DFA" w:rsidP="00237EEA">
      <w:pPr>
        <w:spacing w:after="0" w:line="360" w:lineRule="auto"/>
        <w:textAlignment w:val="baseline"/>
        <w:rPr>
          <w:rFonts w:eastAsia="Times New Roman" w:cstheme="minorHAnsi"/>
          <w:b/>
          <w:bCs/>
        </w:rPr>
      </w:pPr>
    </w:p>
    <w:p w:rsidR="002A4DFA" w:rsidRDefault="002A4DFA" w:rsidP="00237EEA">
      <w:pPr>
        <w:spacing w:after="0" w:line="360" w:lineRule="auto"/>
        <w:textAlignment w:val="baseline"/>
        <w:rPr>
          <w:rFonts w:eastAsia="Times New Roman" w:cstheme="minorHAnsi"/>
          <w:b/>
          <w:bCs/>
        </w:rPr>
      </w:pPr>
    </w:p>
    <w:p w:rsidR="008E3D9F" w:rsidRPr="008E3D9F" w:rsidRDefault="008E3D9F" w:rsidP="00237EEA">
      <w:pPr>
        <w:spacing w:after="0" w:line="360" w:lineRule="auto"/>
        <w:textAlignment w:val="baseline"/>
        <w:rPr>
          <w:rFonts w:eastAsia="Times New Roman" w:cstheme="minorHAnsi"/>
        </w:rPr>
      </w:pPr>
      <w:r w:rsidRPr="002A4DFA">
        <w:rPr>
          <w:rFonts w:eastAsia="Times New Roman" w:cstheme="minorHAnsi"/>
          <w:b/>
          <w:bCs/>
        </w:rPr>
        <w:lastRenderedPageBreak/>
        <w:t>Grading Scheme:</w:t>
      </w:r>
      <w:r w:rsidRPr="002A4DFA">
        <w:rPr>
          <w:rFonts w:eastAsia="Times New Roman" w:cstheme="minorHAnsi"/>
        </w:rPr>
        <w:t> </w:t>
      </w:r>
    </w:p>
    <w:p w:rsidR="008E3D9F" w:rsidRPr="008E3D9F" w:rsidRDefault="008E3D9F" w:rsidP="00237EEA">
      <w:pPr>
        <w:spacing w:after="0" w:line="360" w:lineRule="auto"/>
        <w:textAlignment w:val="baseline"/>
        <w:rPr>
          <w:rFonts w:eastAsia="Times New Roman" w:cstheme="minorHAnsi"/>
        </w:rPr>
      </w:pPr>
      <w:r w:rsidRPr="002A4DFA">
        <w:rPr>
          <w:rFonts w:eastAsia="Times New Roman" w:cstheme="minorHAnsi"/>
          <w:b/>
          <w:bCs/>
        </w:rPr>
        <w:t>3 Lab Exercises:</w:t>
      </w:r>
      <w:r w:rsidRPr="002A4DFA">
        <w:rPr>
          <w:rFonts w:eastAsia="Times New Roman" w:cstheme="minorHAnsi"/>
        </w:rPr>
        <w:t> 15% (-1%/time for non-course related lab use) </w:t>
      </w:r>
    </w:p>
    <w:p w:rsidR="008E3D9F" w:rsidRPr="008E3D9F" w:rsidRDefault="008E3D9F" w:rsidP="00237EEA">
      <w:pPr>
        <w:spacing w:after="0" w:line="360" w:lineRule="auto"/>
        <w:textAlignment w:val="baseline"/>
        <w:rPr>
          <w:rFonts w:eastAsia="Times New Roman" w:cstheme="minorHAnsi"/>
        </w:rPr>
      </w:pPr>
      <w:r w:rsidRPr="002A4DFA">
        <w:rPr>
          <w:rFonts w:eastAsia="Times New Roman" w:cstheme="minorHAnsi"/>
          <w:b/>
          <w:bCs/>
        </w:rPr>
        <w:t>2 Quizzes:</w:t>
      </w:r>
      <w:r w:rsidRPr="002A4DFA">
        <w:rPr>
          <w:rFonts w:eastAsia="Times New Roman" w:cstheme="minorHAnsi"/>
        </w:rPr>
        <w:t> 20% (1 hour quiz, lecture resumes after the quiz) </w:t>
      </w:r>
    </w:p>
    <w:p w:rsidR="008E3D9F" w:rsidRPr="008E3D9F" w:rsidRDefault="008E3D9F" w:rsidP="00237EEA">
      <w:pPr>
        <w:spacing w:after="0" w:line="360" w:lineRule="auto"/>
        <w:textAlignment w:val="baseline"/>
        <w:rPr>
          <w:rFonts w:eastAsia="Times New Roman" w:cstheme="minorHAnsi"/>
        </w:rPr>
      </w:pPr>
      <w:r w:rsidRPr="002A4DFA">
        <w:rPr>
          <w:rFonts w:eastAsia="Times New Roman" w:cstheme="minorHAnsi"/>
          <w:b/>
          <w:bCs/>
        </w:rPr>
        <w:t>Midterm Exam:</w:t>
      </w:r>
      <w:r w:rsidRPr="002A4DFA">
        <w:rPr>
          <w:rFonts w:eastAsia="Times New Roman" w:cstheme="minorHAnsi"/>
        </w:rPr>
        <w:t> 20% (1.5 hour exam, lecture resumes after the exam) </w:t>
      </w:r>
    </w:p>
    <w:p w:rsidR="008E3D9F" w:rsidRPr="008E3D9F" w:rsidRDefault="008E3D9F" w:rsidP="00237EEA">
      <w:pPr>
        <w:spacing w:after="0" w:line="360" w:lineRule="auto"/>
        <w:textAlignment w:val="baseline"/>
        <w:rPr>
          <w:rFonts w:eastAsia="Times New Roman" w:cstheme="minorHAnsi"/>
        </w:rPr>
      </w:pPr>
      <w:r w:rsidRPr="002A4DFA">
        <w:rPr>
          <w:rFonts w:eastAsia="Times New Roman" w:cstheme="minorHAnsi"/>
          <w:b/>
          <w:bCs/>
        </w:rPr>
        <w:t>Final Exam:</w:t>
      </w:r>
      <w:r w:rsidRPr="002A4DFA">
        <w:rPr>
          <w:rFonts w:eastAsia="Times New Roman" w:cstheme="minorHAnsi"/>
        </w:rPr>
        <w:t> </w:t>
      </w:r>
      <w:r w:rsidR="00793CD9" w:rsidRPr="002A4DFA">
        <w:rPr>
          <w:rFonts w:eastAsia="Times New Roman" w:cstheme="minorHAnsi"/>
        </w:rPr>
        <w:tab/>
      </w:r>
      <w:r w:rsidRPr="002A4DFA">
        <w:rPr>
          <w:rFonts w:eastAsia="Times New Roman" w:cstheme="minorHAnsi"/>
        </w:rPr>
        <w:t>20% Group Project with presentation (group size: 2-3) </w:t>
      </w:r>
    </w:p>
    <w:p w:rsidR="008E3D9F" w:rsidRDefault="008E3D9F" w:rsidP="00237EEA">
      <w:pPr>
        <w:spacing w:after="0" w:line="360" w:lineRule="auto"/>
        <w:ind w:left="720" w:firstLine="720"/>
        <w:textAlignment w:val="baseline"/>
        <w:rPr>
          <w:rFonts w:eastAsia="Times New Roman" w:cstheme="minorHAnsi"/>
        </w:rPr>
      </w:pPr>
      <w:r w:rsidRPr="002A4DFA">
        <w:rPr>
          <w:rFonts w:eastAsia="Times New Roman" w:cstheme="minorHAnsi"/>
        </w:rPr>
        <w:t>25% Paper Exam and in-lab Data Analysis  </w:t>
      </w:r>
    </w:p>
    <w:p w:rsidR="002A4DFA" w:rsidRDefault="002A4DFA" w:rsidP="002A4DFA">
      <w:pPr>
        <w:spacing w:after="0" w:line="360" w:lineRule="auto"/>
        <w:textAlignment w:val="baseline"/>
        <w:rPr>
          <w:rFonts w:eastAsia="Times New Roman" w:cstheme="minorHAnsi"/>
          <w:b/>
        </w:rPr>
      </w:pPr>
    </w:p>
    <w:p w:rsidR="002A4DFA" w:rsidRPr="002A4DFA" w:rsidRDefault="002A4DFA" w:rsidP="002A4DFA">
      <w:pPr>
        <w:spacing w:after="0" w:line="360" w:lineRule="auto"/>
        <w:textAlignment w:val="baseline"/>
        <w:rPr>
          <w:rFonts w:eastAsia="Times New Roman" w:cstheme="minorHAnsi"/>
          <w:b/>
        </w:rPr>
      </w:pPr>
      <w:r w:rsidRPr="002A4DFA">
        <w:rPr>
          <w:rFonts w:eastAsia="Times New Roman" w:cstheme="minorHAnsi"/>
          <w:b/>
        </w:rPr>
        <w:t xml:space="preserve">Class Format: </w:t>
      </w:r>
    </w:p>
    <w:p w:rsidR="002A4DFA" w:rsidRPr="002A4DFA" w:rsidRDefault="002A4DFA" w:rsidP="002A4DFA">
      <w:pPr>
        <w:pStyle w:val="ListParagraph"/>
        <w:numPr>
          <w:ilvl w:val="0"/>
          <w:numId w:val="4"/>
        </w:numPr>
        <w:spacing w:after="0" w:line="360" w:lineRule="auto"/>
        <w:textAlignment w:val="baseline"/>
        <w:rPr>
          <w:rFonts w:eastAsia="Times New Roman" w:cstheme="minorHAnsi"/>
          <w:b/>
        </w:rPr>
      </w:pPr>
      <w:r w:rsidRPr="002A4DFA">
        <w:rPr>
          <w:rFonts w:cstheme="minorHAnsi"/>
          <w:color w:val="000000"/>
          <w:shd w:val="clear" w:color="auto" w:fill="FFFFFF"/>
        </w:rPr>
        <w:t>Through remote/online delivery</w:t>
      </w:r>
      <w:r w:rsidRPr="002A4DFA">
        <w:rPr>
          <w:rFonts w:eastAsia="Times New Roman" w:cstheme="minorHAnsi"/>
          <w:b/>
        </w:rPr>
        <w:t> </w:t>
      </w:r>
    </w:p>
    <w:p w:rsidR="002A4DFA" w:rsidRPr="002A4DFA" w:rsidRDefault="002A4DFA" w:rsidP="002A4DFA">
      <w:pPr>
        <w:pStyle w:val="ListParagraph"/>
        <w:numPr>
          <w:ilvl w:val="0"/>
          <w:numId w:val="4"/>
        </w:numPr>
        <w:spacing w:after="0" w:line="360" w:lineRule="auto"/>
        <w:textAlignment w:val="baseline"/>
        <w:rPr>
          <w:rFonts w:eastAsia="Times New Roman" w:cstheme="minorHAnsi"/>
          <w:b/>
        </w:rPr>
      </w:pPr>
      <w:r w:rsidRPr="002A4DFA">
        <w:rPr>
          <w:rFonts w:cstheme="minorHAnsi"/>
        </w:rPr>
        <w:t>Moodle will be the major tool for lecture notes posting, quiz submission, lab exercises and group projects.</w:t>
      </w:r>
    </w:p>
    <w:p w:rsidR="002A4DFA" w:rsidRPr="002A4DFA" w:rsidRDefault="002A4DFA" w:rsidP="002A4DFA">
      <w:pPr>
        <w:spacing w:after="0" w:line="360" w:lineRule="auto"/>
        <w:textAlignment w:val="baseline"/>
        <w:rPr>
          <w:rFonts w:eastAsia="Times New Roman" w:cstheme="minorHAnsi"/>
          <w:b/>
        </w:rPr>
      </w:pPr>
    </w:p>
    <w:p w:rsidR="002A4DFA" w:rsidRPr="008E3D9F" w:rsidRDefault="002A4DFA" w:rsidP="002A4DFA">
      <w:pPr>
        <w:spacing w:after="0" w:line="240" w:lineRule="auto"/>
        <w:textAlignment w:val="baseline"/>
        <w:rPr>
          <w:rFonts w:eastAsia="Times New Roman" w:cstheme="minorHAnsi"/>
          <w:b/>
        </w:rPr>
      </w:pPr>
      <w:r w:rsidRPr="002A4DFA">
        <w:rPr>
          <w:rFonts w:eastAsia="Times New Roman" w:cstheme="minorHAnsi"/>
          <w:b/>
        </w:rPr>
        <w:t>Course Outline:</w:t>
      </w:r>
    </w:p>
    <w:tbl>
      <w:tblPr>
        <w:tblpPr w:leftFromText="180" w:rightFromText="180" w:vertAnchor="text" w:horzAnchor="margin" w:tblpY="172"/>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4"/>
        <w:gridCol w:w="6985"/>
        <w:gridCol w:w="1521"/>
      </w:tblGrid>
      <w:tr w:rsidR="002A4DFA" w:rsidRPr="008E3D9F" w:rsidTr="002A4DFA">
        <w:trPr>
          <w:tblHeader/>
        </w:trPr>
        <w:tc>
          <w:tcPr>
            <w:tcW w:w="844" w:type="dxa"/>
            <w:shd w:val="clear" w:color="auto" w:fill="BDD6EE"/>
            <w:hideMark/>
          </w:tcPr>
          <w:p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b/>
                <w:bCs/>
              </w:rPr>
              <w:t>Date</w:t>
            </w:r>
            <w:r w:rsidRPr="002A4DFA">
              <w:rPr>
                <w:rFonts w:eastAsia="Times New Roman" w:cstheme="minorHAnsi"/>
              </w:rPr>
              <w:t> </w:t>
            </w:r>
          </w:p>
        </w:tc>
        <w:tc>
          <w:tcPr>
            <w:tcW w:w="6985" w:type="dxa"/>
            <w:shd w:val="clear" w:color="auto" w:fill="BDD6EE"/>
            <w:hideMark/>
          </w:tcPr>
          <w:p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b/>
                <w:bCs/>
              </w:rPr>
              <w:t>Lecture Topics</w:t>
            </w:r>
            <w:r w:rsidRPr="002A4DFA">
              <w:rPr>
                <w:rFonts w:eastAsia="Times New Roman" w:cstheme="minorHAnsi"/>
              </w:rPr>
              <w:t> </w:t>
            </w:r>
          </w:p>
        </w:tc>
        <w:tc>
          <w:tcPr>
            <w:tcW w:w="1521" w:type="dxa"/>
            <w:shd w:val="clear" w:color="auto" w:fill="BDD6EE"/>
            <w:hideMark/>
          </w:tcPr>
          <w:p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b/>
                <w:bCs/>
              </w:rPr>
              <w:t>Events</w:t>
            </w:r>
            <w:r w:rsidRPr="002A4DFA">
              <w:rPr>
                <w:rFonts w:eastAsia="Times New Roman" w:cstheme="minorHAnsi"/>
              </w:rPr>
              <w:t> </w:t>
            </w:r>
          </w:p>
        </w:tc>
      </w:tr>
      <w:tr w:rsidR="002A4DFA" w:rsidRPr="008E3D9F" w:rsidTr="002A4DFA">
        <w:tc>
          <w:tcPr>
            <w:tcW w:w="844" w:type="dxa"/>
            <w:shd w:val="clear" w:color="auto" w:fill="auto"/>
            <w:hideMark/>
          </w:tcPr>
          <w:p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 Sept. 9</w:t>
            </w:r>
          </w:p>
        </w:tc>
        <w:tc>
          <w:tcPr>
            <w:tcW w:w="6985" w:type="dxa"/>
            <w:shd w:val="clear" w:color="auto" w:fill="auto"/>
            <w:hideMark/>
          </w:tcPr>
          <w:p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1. Introduction to Statistics &amp; Statistical Software; SAS concepts. </w:t>
            </w:r>
          </w:p>
        </w:tc>
        <w:tc>
          <w:tcPr>
            <w:tcW w:w="1521" w:type="dxa"/>
            <w:shd w:val="clear" w:color="auto" w:fill="auto"/>
            <w:hideMark/>
          </w:tcPr>
          <w:p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 </w:t>
            </w:r>
          </w:p>
        </w:tc>
      </w:tr>
      <w:tr w:rsidR="002A4DFA" w:rsidRPr="008E3D9F" w:rsidTr="002A4DFA">
        <w:tc>
          <w:tcPr>
            <w:tcW w:w="844" w:type="dxa"/>
            <w:shd w:val="clear" w:color="auto" w:fill="auto"/>
            <w:hideMark/>
          </w:tcPr>
          <w:p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 Sept. 16</w:t>
            </w:r>
          </w:p>
        </w:tc>
        <w:tc>
          <w:tcPr>
            <w:tcW w:w="6985" w:type="dxa"/>
            <w:shd w:val="clear" w:color="auto" w:fill="auto"/>
            <w:hideMark/>
          </w:tcPr>
          <w:p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2. Exploratory Data Analysis (EDA) </w:t>
            </w:r>
          </w:p>
          <w:p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Role of variables, predictors and outcomes; Graphical and quantitative techniques, univariate and Multivariate; Correlations; </w:t>
            </w:r>
          </w:p>
        </w:tc>
        <w:tc>
          <w:tcPr>
            <w:tcW w:w="1521" w:type="dxa"/>
            <w:shd w:val="clear" w:color="auto" w:fill="auto"/>
            <w:hideMark/>
          </w:tcPr>
          <w:p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Lab Exercise 1 </w:t>
            </w:r>
          </w:p>
        </w:tc>
      </w:tr>
      <w:tr w:rsidR="002A4DFA" w:rsidRPr="008E3D9F" w:rsidTr="002A4DFA">
        <w:tc>
          <w:tcPr>
            <w:tcW w:w="844" w:type="dxa"/>
            <w:shd w:val="clear" w:color="auto" w:fill="auto"/>
            <w:hideMark/>
          </w:tcPr>
          <w:p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 Sept. 23</w:t>
            </w:r>
          </w:p>
        </w:tc>
        <w:tc>
          <w:tcPr>
            <w:tcW w:w="6985" w:type="dxa"/>
            <w:shd w:val="clear" w:color="auto" w:fill="auto"/>
            <w:hideMark/>
          </w:tcPr>
          <w:p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3. Hypothesis Testing and Inference (I) </w:t>
            </w:r>
          </w:p>
          <w:p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Population means, Difference of two population means, t-test, Population Variance / Standard Deviation, p-value, Goodness-of-Fit; </w:t>
            </w:r>
          </w:p>
        </w:tc>
        <w:tc>
          <w:tcPr>
            <w:tcW w:w="1521" w:type="dxa"/>
            <w:shd w:val="clear" w:color="auto" w:fill="auto"/>
            <w:hideMark/>
          </w:tcPr>
          <w:p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 </w:t>
            </w:r>
          </w:p>
        </w:tc>
      </w:tr>
      <w:tr w:rsidR="002A4DFA" w:rsidRPr="008E3D9F" w:rsidTr="002A4DFA">
        <w:tc>
          <w:tcPr>
            <w:tcW w:w="844" w:type="dxa"/>
            <w:shd w:val="clear" w:color="auto" w:fill="auto"/>
            <w:hideMark/>
          </w:tcPr>
          <w:p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 Sept. 30</w:t>
            </w:r>
          </w:p>
        </w:tc>
        <w:tc>
          <w:tcPr>
            <w:tcW w:w="6985" w:type="dxa"/>
            <w:shd w:val="clear" w:color="auto" w:fill="auto"/>
            <w:hideMark/>
          </w:tcPr>
          <w:p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4. Hypothesis Testing and Inference (II) </w:t>
            </w:r>
          </w:p>
          <w:p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Population means, Difference of two population means, t-test, </w:t>
            </w:r>
          </w:p>
          <w:p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Population Variance / Standard Deviation, p-value, Goodness-of-Fit; </w:t>
            </w:r>
          </w:p>
        </w:tc>
        <w:tc>
          <w:tcPr>
            <w:tcW w:w="1521" w:type="dxa"/>
            <w:shd w:val="clear" w:color="auto" w:fill="auto"/>
            <w:hideMark/>
          </w:tcPr>
          <w:p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Quiz 1 </w:t>
            </w:r>
          </w:p>
        </w:tc>
      </w:tr>
      <w:tr w:rsidR="002A4DFA" w:rsidRPr="008E3D9F" w:rsidTr="002A4DFA">
        <w:tc>
          <w:tcPr>
            <w:tcW w:w="844" w:type="dxa"/>
            <w:shd w:val="clear" w:color="auto" w:fill="auto"/>
            <w:hideMark/>
          </w:tcPr>
          <w:p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 Oct. 7</w:t>
            </w:r>
          </w:p>
        </w:tc>
        <w:tc>
          <w:tcPr>
            <w:tcW w:w="6985" w:type="dxa"/>
            <w:shd w:val="clear" w:color="auto" w:fill="auto"/>
            <w:hideMark/>
          </w:tcPr>
          <w:p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5. Linear regression (I) </w:t>
            </w:r>
          </w:p>
          <w:p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Simple linear regression, multiple linear regression; </w:t>
            </w:r>
          </w:p>
          <w:p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Least-square estimation; Maximum-likelihood estimation; </w:t>
            </w:r>
          </w:p>
        </w:tc>
        <w:tc>
          <w:tcPr>
            <w:tcW w:w="1521" w:type="dxa"/>
            <w:shd w:val="clear" w:color="auto" w:fill="auto"/>
            <w:hideMark/>
          </w:tcPr>
          <w:p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 </w:t>
            </w:r>
          </w:p>
        </w:tc>
      </w:tr>
      <w:tr w:rsidR="002A4DFA" w:rsidRPr="008E3D9F" w:rsidTr="002A4DFA">
        <w:tc>
          <w:tcPr>
            <w:tcW w:w="844" w:type="dxa"/>
            <w:shd w:val="clear" w:color="auto" w:fill="auto"/>
            <w:hideMark/>
          </w:tcPr>
          <w:p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 Oct. 21</w:t>
            </w:r>
          </w:p>
        </w:tc>
        <w:tc>
          <w:tcPr>
            <w:tcW w:w="6985" w:type="dxa"/>
            <w:shd w:val="clear" w:color="auto" w:fill="auto"/>
            <w:hideMark/>
          </w:tcPr>
          <w:p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6. Linear regression (II) </w:t>
            </w:r>
          </w:p>
          <w:p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Simple linear regression, multiple linear regression; </w:t>
            </w:r>
          </w:p>
          <w:p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Least-square estimation; Maximum-likelihood estimation; </w:t>
            </w:r>
          </w:p>
        </w:tc>
        <w:tc>
          <w:tcPr>
            <w:tcW w:w="1521" w:type="dxa"/>
            <w:shd w:val="clear" w:color="auto" w:fill="auto"/>
            <w:hideMark/>
          </w:tcPr>
          <w:p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Lab Exercise 2 </w:t>
            </w:r>
          </w:p>
        </w:tc>
      </w:tr>
      <w:tr w:rsidR="002A4DFA" w:rsidRPr="008E3D9F" w:rsidTr="002A4DFA">
        <w:tc>
          <w:tcPr>
            <w:tcW w:w="844" w:type="dxa"/>
            <w:shd w:val="clear" w:color="auto" w:fill="auto"/>
            <w:hideMark/>
          </w:tcPr>
          <w:p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 Oct. 28</w:t>
            </w:r>
          </w:p>
        </w:tc>
        <w:tc>
          <w:tcPr>
            <w:tcW w:w="6985" w:type="dxa"/>
            <w:shd w:val="clear" w:color="auto" w:fill="auto"/>
            <w:hideMark/>
          </w:tcPr>
          <w:p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7. Case Study </w:t>
            </w:r>
          </w:p>
          <w:p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lastRenderedPageBreak/>
              <w:t>Step by step build model; </w:t>
            </w:r>
          </w:p>
        </w:tc>
        <w:tc>
          <w:tcPr>
            <w:tcW w:w="1521" w:type="dxa"/>
            <w:shd w:val="clear" w:color="auto" w:fill="auto"/>
            <w:hideMark/>
          </w:tcPr>
          <w:p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lastRenderedPageBreak/>
              <w:t> </w:t>
            </w:r>
          </w:p>
        </w:tc>
      </w:tr>
      <w:tr w:rsidR="002A4DFA" w:rsidRPr="008E3D9F" w:rsidTr="002A4DFA">
        <w:tc>
          <w:tcPr>
            <w:tcW w:w="844" w:type="dxa"/>
            <w:shd w:val="clear" w:color="auto" w:fill="auto"/>
            <w:hideMark/>
          </w:tcPr>
          <w:p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 Nov. 4</w:t>
            </w:r>
          </w:p>
        </w:tc>
        <w:tc>
          <w:tcPr>
            <w:tcW w:w="6985" w:type="dxa"/>
            <w:shd w:val="clear" w:color="auto" w:fill="auto"/>
            <w:hideMark/>
          </w:tcPr>
          <w:p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8. Categorical Data Analysis </w:t>
            </w:r>
          </w:p>
          <w:p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Chi-square; Continuity correlation, the Fisher exact test; </w:t>
            </w:r>
          </w:p>
        </w:tc>
        <w:tc>
          <w:tcPr>
            <w:tcW w:w="1521" w:type="dxa"/>
            <w:shd w:val="clear" w:color="auto" w:fill="auto"/>
            <w:hideMark/>
          </w:tcPr>
          <w:p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 Mid-term </w:t>
            </w:r>
          </w:p>
        </w:tc>
      </w:tr>
      <w:tr w:rsidR="002A4DFA" w:rsidRPr="008E3D9F" w:rsidTr="002A4DFA">
        <w:tc>
          <w:tcPr>
            <w:tcW w:w="844" w:type="dxa"/>
            <w:shd w:val="clear" w:color="auto" w:fill="auto"/>
            <w:hideMark/>
          </w:tcPr>
          <w:p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 Nov. 11</w:t>
            </w:r>
          </w:p>
        </w:tc>
        <w:tc>
          <w:tcPr>
            <w:tcW w:w="6985" w:type="dxa"/>
            <w:shd w:val="clear" w:color="auto" w:fill="auto"/>
            <w:hideMark/>
          </w:tcPr>
          <w:p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9. Binary logistic regression (I) </w:t>
            </w:r>
          </w:p>
          <w:p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Significance of the coefficients, confidence interval; Goodness of fit, ROC curve; </w:t>
            </w:r>
          </w:p>
        </w:tc>
        <w:tc>
          <w:tcPr>
            <w:tcW w:w="1521" w:type="dxa"/>
            <w:shd w:val="clear" w:color="auto" w:fill="auto"/>
            <w:hideMark/>
          </w:tcPr>
          <w:p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 Lab Exercise 3 </w:t>
            </w:r>
          </w:p>
        </w:tc>
      </w:tr>
      <w:tr w:rsidR="002A4DFA" w:rsidRPr="008E3D9F" w:rsidTr="002A4DFA">
        <w:tc>
          <w:tcPr>
            <w:tcW w:w="844" w:type="dxa"/>
            <w:shd w:val="clear" w:color="auto" w:fill="auto"/>
            <w:hideMark/>
          </w:tcPr>
          <w:p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 Nov. 18</w:t>
            </w:r>
          </w:p>
        </w:tc>
        <w:tc>
          <w:tcPr>
            <w:tcW w:w="6985" w:type="dxa"/>
            <w:shd w:val="clear" w:color="auto" w:fill="auto"/>
            <w:hideMark/>
          </w:tcPr>
          <w:p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10. Binary logistic regression (II) </w:t>
            </w:r>
          </w:p>
          <w:p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Significance of the coefficients, confidence interval; Goodness of fit, ROC curve; </w:t>
            </w:r>
          </w:p>
        </w:tc>
        <w:tc>
          <w:tcPr>
            <w:tcW w:w="1521" w:type="dxa"/>
            <w:shd w:val="clear" w:color="auto" w:fill="auto"/>
            <w:hideMark/>
          </w:tcPr>
          <w:p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 </w:t>
            </w:r>
          </w:p>
        </w:tc>
      </w:tr>
      <w:tr w:rsidR="002A4DFA" w:rsidRPr="008E3D9F" w:rsidTr="002A4DFA">
        <w:tc>
          <w:tcPr>
            <w:tcW w:w="844" w:type="dxa"/>
            <w:shd w:val="clear" w:color="auto" w:fill="auto"/>
            <w:hideMark/>
          </w:tcPr>
          <w:p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 Nov. 25</w:t>
            </w:r>
          </w:p>
        </w:tc>
        <w:tc>
          <w:tcPr>
            <w:tcW w:w="6985" w:type="dxa"/>
            <w:shd w:val="clear" w:color="auto" w:fill="auto"/>
            <w:hideMark/>
          </w:tcPr>
          <w:p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11.Non-parametric Statistics </w:t>
            </w:r>
          </w:p>
        </w:tc>
        <w:tc>
          <w:tcPr>
            <w:tcW w:w="1521" w:type="dxa"/>
            <w:shd w:val="clear" w:color="auto" w:fill="auto"/>
            <w:hideMark/>
          </w:tcPr>
          <w:p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Quiz 2 </w:t>
            </w:r>
          </w:p>
        </w:tc>
      </w:tr>
      <w:tr w:rsidR="002A4DFA" w:rsidRPr="008E3D9F" w:rsidTr="002A4DFA">
        <w:tc>
          <w:tcPr>
            <w:tcW w:w="844" w:type="dxa"/>
            <w:shd w:val="clear" w:color="auto" w:fill="auto"/>
            <w:hideMark/>
          </w:tcPr>
          <w:p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 Dec. 12</w:t>
            </w:r>
          </w:p>
        </w:tc>
        <w:tc>
          <w:tcPr>
            <w:tcW w:w="6985" w:type="dxa"/>
            <w:shd w:val="clear" w:color="auto" w:fill="auto"/>
            <w:hideMark/>
          </w:tcPr>
          <w:p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12. Final Project Presentation; Review  </w:t>
            </w:r>
          </w:p>
        </w:tc>
        <w:tc>
          <w:tcPr>
            <w:tcW w:w="1521" w:type="dxa"/>
            <w:shd w:val="clear" w:color="auto" w:fill="auto"/>
            <w:hideMark/>
          </w:tcPr>
          <w:p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 </w:t>
            </w:r>
          </w:p>
        </w:tc>
      </w:tr>
    </w:tbl>
    <w:p w:rsidR="00651DE2" w:rsidRPr="002A4DFA" w:rsidRDefault="00651DE2" w:rsidP="00237EEA">
      <w:pPr>
        <w:spacing w:after="0" w:line="360" w:lineRule="auto"/>
        <w:textAlignment w:val="baseline"/>
        <w:rPr>
          <w:rFonts w:eastAsia="Times New Roman" w:cstheme="minorHAnsi"/>
          <w:b/>
        </w:rPr>
      </w:pPr>
    </w:p>
    <w:p w:rsidR="00651DE2" w:rsidRPr="002A4DFA" w:rsidRDefault="00651DE2" w:rsidP="00237EEA">
      <w:pPr>
        <w:spacing w:after="0" w:line="360" w:lineRule="auto"/>
        <w:textAlignment w:val="baseline"/>
        <w:rPr>
          <w:rFonts w:cstheme="minorHAnsi"/>
          <w:b/>
        </w:rPr>
      </w:pPr>
      <w:r w:rsidRPr="002A4DFA">
        <w:rPr>
          <w:rFonts w:cstheme="minorHAnsi"/>
          <w:b/>
        </w:rPr>
        <w:t xml:space="preserve">Exams and Quizzes: </w:t>
      </w:r>
    </w:p>
    <w:p w:rsidR="00651DE2" w:rsidRPr="002A4DFA" w:rsidRDefault="00651DE2" w:rsidP="00237EEA">
      <w:pPr>
        <w:pStyle w:val="ListParagraph"/>
        <w:numPr>
          <w:ilvl w:val="0"/>
          <w:numId w:val="6"/>
        </w:numPr>
        <w:spacing w:after="0" w:line="360" w:lineRule="auto"/>
        <w:textAlignment w:val="baseline"/>
        <w:rPr>
          <w:rFonts w:cstheme="minorHAnsi"/>
        </w:rPr>
      </w:pPr>
      <w:r w:rsidRPr="002A4DFA">
        <w:rPr>
          <w:rFonts w:cstheme="minorHAnsi"/>
        </w:rPr>
        <w:t xml:space="preserve">Test coverage will be announced on course website 1 week prior to the test. </w:t>
      </w:r>
    </w:p>
    <w:p w:rsidR="00651DE2" w:rsidRPr="002A4DFA" w:rsidRDefault="00651DE2" w:rsidP="00237EEA">
      <w:pPr>
        <w:pStyle w:val="ListParagraph"/>
        <w:numPr>
          <w:ilvl w:val="0"/>
          <w:numId w:val="6"/>
        </w:numPr>
        <w:spacing w:after="0" w:line="360" w:lineRule="auto"/>
        <w:textAlignment w:val="baseline"/>
        <w:rPr>
          <w:rFonts w:cstheme="minorHAnsi"/>
        </w:rPr>
      </w:pPr>
      <w:r w:rsidRPr="002A4DFA">
        <w:rPr>
          <w:rFonts w:cstheme="minorHAnsi"/>
        </w:rPr>
        <w:t>No make-up quiz and mid-term exam. One missing quiz is allowed. Mid-term/quiz weight can be transferred to final with a valid “A</w:t>
      </w:r>
      <w:r w:rsidRPr="002A4DFA">
        <w:rPr>
          <w:rFonts w:cstheme="minorHAnsi"/>
        </w:rPr>
        <w:t xml:space="preserve">ttending Physician’s Statement” </w:t>
      </w:r>
      <w:r w:rsidRPr="002A4DFA">
        <w:rPr>
          <w:rFonts w:cstheme="minorHAnsi"/>
        </w:rPr>
        <w:t>(</w:t>
      </w:r>
      <w:hyperlink r:id="rId9" w:history="1">
        <w:r w:rsidRPr="002A4DFA">
          <w:rPr>
            <w:rStyle w:val="Hyperlink"/>
            <w:rFonts w:cstheme="minorHAnsi"/>
          </w:rPr>
          <w:t>http://registrar.yorku.ca/pdf/attendingphysicians-statement.pdf</w:t>
        </w:r>
      </w:hyperlink>
      <w:r w:rsidRPr="002A4DFA">
        <w:rPr>
          <w:rFonts w:cstheme="minorHAnsi"/>
        </w:rPr>
        <w:t xml:space="preserve">) </w:t>
      </w:r>
    </w:p>
    <w:p w:rsidR="008E3D9F" w:rsidRPr="002A4DFA" w:rsidRDefault="00651DE2" w:rsidP="00237EEA">
      <w:pPr>
        <w:pStyle w:val="ListParagraph"/>
        <w:numPr>
          <w:ilvl w:val="0"/>
          <w:numId w:val="6"/>
        </w:numPr>
        <w:spacing w:after="0" w:line="360" w:lineRule="auto"/>
        <w:textAlignment w:val="baseline"/>
        <w:rPr>
          <w:rFonts w:eastAsia="Times New Roman" w:cstheme="minorHAnsi"/>
        </w:rPr>
      </w:pPr>
      <w:r w:rsidRPr="002A4DFA">
        <w:rPr>
          <w:rFonts w:cstheme="minorHAnsi"/>
        </w:rPr>
        <w:t>No late group project is allowed.</w:t>
      </w:r>
    </w:p>
    <w:p w:rsidR="00651DE2" w:rsidRPr="002A4DFA" w:rsidRDefault="00651DE2" w:rsidP="00237EEA">
      <w:pPr>
        <w:spacing w:after="0" w:line="360" w:lineRule="auto"/>
        <w:textAlignment w:val="baseline"/>
        <w:rPr>
          <w:rFonts w:cstheme="minorHAnsi"/>
        </w:rPr>
      </w:pPr>
    </w:p>
    <w:p w:rsidR="00651DE2" w:rsidRPr="002A4DFA" w:rsidRDefault="00651DE2" w:rsidP="00237EEA">
      <w:pPr>
        <w:spacing w:after="0" w:line="360" w:lineRule="auto"/>
        <w:textAlignment w:val="baseline"/>
        <w:rPr>
          <w:rFonts w:cstheme="minorHAnsi"/>
          <w:b/>
        </w:rPr>
      </w:pPr>
      <w:r w:rsidRPr="002A4DFA">
        <w:rPr>
          <w:rFonts w:cstheme="minorHAnsi"/>
          <w:b/>
        </w:rPr>
        <w:t xml:space="preserve">Important Dates: </w:t>
      </w:r>
    </w:p>
    <w:p w:rsidR="00651DE2" w:rsidRPr="002A4DFA" w:rsidRDefault="00651DE2" w:rsidP="00237EEA">
      <w:pPr>
        <w:spacing w:after="0" w:line="360" w:lineRule="auto"/>
        <w:textAlignment w:val="baseline"/>
        <w:rPr>
          <w:rFonts w:cstheme="minorHAnsi"/>
        </w:rPr>
      </w:pPr>
      <w:r w:rsidRPr="002A4DFA">
        <w:rPr>
          <w:rFonts w:cstheme="minorHAnsi"/>
        </w:rPr>
        <w:t>1. Last day to en</w:t>
      </w:r>
      <w:bookmarkStart w:id="0" w:name="_GoBack"/>
      <w:bookmarkEnd w:id="0"/>
      <w:r w:rsidRPr="002A4DFA">
        <w:rPr>
          <w:rFonts w:cstheme="minorHAnsi"/>
        </w:rPr>
        <w:t>roll without per</w:t>
      </w:r>
      <w:r w:rsidR="003F1597">
        <w:rPr>
          <w:rFonts w:cstheme="minorHAnsi"/>
        </w:rPr>
        <w:t>mission of instructor: Sept. 22</w:t>
      </w:r>
    </w:p>
    <w:p w:rsidR="00651DE2" w:rsidRPr="002A4DFA" w:rsidRDefault="00651DE2" w:rsidP="00237EEA">
      <w:pPr>
        <w:spacing w:after="0" w:line="360" w:lineRule="auto"/>
        <w:textAlignment w:val="baseline"/>
        <w:rPr>
          <w:rFonts w:cstheme="minorHAnsi"/>
        </w:rPr>
      </w:pPr>
      <w:r w:rsidRPr="002A4DFA">
        <w:rPr>
          <w:rFonts w:cstheme="minorHAnsi"/>
        </w:rPr>
        <w:t xml:space="preserve">2. Last day to enroll with </w:t>
      </w:r>
      <w:r w:rsidR="003F1597">
        <w:rPr>
          <w:rFonts w:cstheme="minorHAnsi"/>
        </w:rPr>
        <w:t>permission of instructor: Oct. 6</w:t>
      </w:r>
      <w:r w:rsidRPr="002A4DFA">
        <w:rPr>
          <w:rFonts w:cstheme="minorHAnsi"/>
        </w:rPr>
        <w:t xml:space="preserve"> </w:t>
      </w:r>
    </w:p>
    <w:p w:rsidR="00651DE2" w:rsidRPr="002A4DFA" w:rsidRDefault="00651DE2" w:rsidP="00237EEA">
      <w:pPr>
        <w:spacing w:after="0" w:line="360" w:lineRule="auto"/>
        <w:textAlignment w:val="baseline"/>
        <w:rPr>
          <w:rFonts w:cstheme="minorHAnsi"/>
        </w:rPr>
      </w:pPr>
      <w:r w:rsidRPr="002A4DFA">
        <w:rPr>
          <w:rFonts w:cstheme="minorHAnsi"/>
        </w:rPr>
        <w:t xml:space="preserve">3. Last day to drop </w:t>
      </w:r>
      <w:r w:rsidR="003F1597">
        <w:rPr>
          <w:rFonts w:cstheme="minorHAnsi"/>
        </w:rPr>
        <w:t>without receiving grade: Nov. 6</w:t>
      </w:r>
    </w:p>
    <w:p w:rsidR="00651DE2" w:rsidRPr="002A4DFA" w:rsidRDefault="00651DE2" w:rsidP="00237EEA">
      <w:pPr>
        <w:spacing w:after="0" w:line="360" w:lineRule="auto"/>
        <w:textAlignment w:val="baseline"/>
        <w:rPr>
          <w:rFonts w:eastAsia="Times New Roman" w:cstheme="minorHAnsi"/>
        </w:rPr>
      </w:pPr>
      <w:r w:rsidRPr="002A4DFA">
        <w:rPr>
          <w:rFonts w:cstheme="minorHAnsi"/>
        </w:rPr>
        <w:t>4. Group Project Due: TBD</w:t>
      </w:r>
    </w:p>
    <w:p w:rsidR="002A4DFA" w:rsidRDefault="002A4DFA">
      <w:pPr>
        <w:rPr>
          <w:rStyle w:val="normaltextrun"/>
          <w:rFonts w:ascii="Times New Roman" w:eastAsia="Times New Roman" w:hAnsi="Times New Roman" w:cs="Times New Roman"/>
          <w:b/>
          <w:bCs/>
          <w:color w:val="141412"/>
          <w:sz w:val="24"/>
          <w:szCs w:val="24"/>
          <w:u w:val="single"/>
        </w:rPr>
      </w:pPr>
      <w:r>
        <w:rPr>
          <w:rStyle w:val="normaltextrun"/>
          <w:b/>
          <w:bCs/>
          <w:color w:val="141412"/>
          <w:u w:val="single"/>
        </w:rPr>
        <w:br w:type="page"/>
      </w:r>
    </w:p>
    <w:p w:rsidR="00B3562E" w:rsidRDefault="00B3562E" w:rsidP="00B3562E">
      <w:pPr>
        <w:pStyle w:val="paragraph"/>
        <w:spacing w:before="0" w:beforeAutospacing="0" w:after="0" w:afterAutospacing="0"/>
        <w:textAlignment w:val="baseline"/>
        <w:rPr>
          <w:rFonts w:ascii="Segoe UI" w:hAnsi="Segoe UI" w:cs="Segoe UI"/>
          <w:sz w:val="18"/>
          <w:szCs w:val="18"/>
        </w:rPr>
      </w:pPr>
      <w:r>
        <w:rPr>
          <w:rStyle w:val="normaltextrun"/>
          <w:b/>
          <w:bCs/>
          <w:color w:val="141412"/>
          <w:u w:val="single"/>
        </w:rPr>
        <w:lastRenderedPageBreak/>
        <w:t>RELEVANT UNIVERSITY/LA&amp;PS/SCHOOL REGULATIONS</w:t>
      </w:r>
      <w:r>
        <w:rPr>
          <w:rStyle w:val="eop"/>
          <w:color w:val="141412"/>
        </w:rPr>
        <w:t> </w:t>
      </w:r>
    </w:p>
    <w:p w:rsidR="00B3562E" w:rsidRDefault="00B3562E" w:rsidP="00B3562E">
      <w:pPr>
        <w:pStyle w:val="paragraph"/>
        <w:spacing w:before="0" w:beforeAutospacing="0" w:after="0" w:afterAutospacing="0"/>
        <w:textAlignment w:val="baseline"/>
        <w:rPr>
          <w:rFonts w:ascii="Segoe UI" w:hAnsi="Segoe UI" w:cs="Segoe UI"/>
          <w:sz w:val="18"/>
          <w:szCs w:val="18"/>
        </w:rPr>
      </w:pPr>
      <w:r>
        <w:rPr>
          <w:rStyle w:val="normaltextrun"/>
          <w:b/>
          <w:bCs/>
          <w:color w:val="141412"/>
        </w:rPr>
        <w:t>Applicable to all ADMS and DEMS courses</w:t>
      </w:r>
      <w:r>
        <w:rPr>
          <w:rStyle w:val="eop"/>
          <w:color w:val="141412"/>
        </w:rPr>
        <w:t> </w:t>
      </w:r>
    </w:p>
    <w:p w:rsidR="00B3562E" w:rsidRDefault="00B3562E" w:rsidP="00B3562E">
      <w:pPr>
        <w:pStyle w:val="paragraph"/>
        <w:spacing w:before="0" w:beforeAutospacing="0" w:after="0" w:afterAutospacing="0"/>
        <w:textAlignment w:val="baseline"/>
        <w:rPr>
          <w:rFonts w:ascii="Segoe UI" w:hAnsi="Segoe UI" w:cs="Segoe UI"/>
          <w:sz w:val="18"/>
          <w:szCs w:val="18"/>
        </w:rPr>
      </w:pPr>
      <w:r>
        <w:rPr>
          <w:rStyle w:val="normaltextrun"/>
          <w:b/>
          <w:bCs/>
          <w:color w:val="141412"/>
        </w:rPr>
        <w:t>Deferred Final Exams</w:t>
      </w:r>
      <w:proofErr w:type="gramStart"/>
      <w:r>
        <w:rPr>
          <w:rStyle w:val="normaltextrun"/>
          <w:b/>
          <w:bCs/>
          <w:color w:val="141412"/>
        </w:rPr>
        <w:t>: </w:t>
      </w:r>
      <w:proofErr w:type="gramEnd"/>
      <w:r>
        <w:rPr>
          <w:rStyle w:val="normaltextrun"/>
          <w:color w:val="141412"/>
        </w:rPr>
        <w:t>Deferred standing may be granted to students who are unable to write their final examination at the scheduled time or to submit their outstanding course work on the last day of classes. Details can be found at </w:t>
      </w:r>
      <w:hyperlink r:id="rId10" w:tgtFrame="_blank" w:history="1">
        <w:r>
          <w:rPr>
            <w:rStyle w:val="normaltextrun"/>
            <w:color w:val="E31837"/>
            <w:u w:val="single"/>
          </w:rPr>
          <w:t>http://myacademicrecord.students.yorku.ca/deferred-standing</w:t>
        </w:r>
      </w:hyperlink>
      <w:r>
        <w:rPr>
          <w:rStyle w:val="eop"/>
          <w:color w:val="141412"/>
        </w:rPr>
        <w:t> </w:t>
      </w:r>
    </w:p>
    <w:p w:rsidR="00B3562E" w:rsidRDefault="00B3562E" w:rsidP="00B3562E">
      <w:pPr>
        <w:pStyle w:val="paragraph"/>
        <w:spacing w:before="0" w:beforeAutospacing="0" w:after="0" w:afterAutospacing="0"/>
        <w:textAlignment w:val="baseline"/>
        <w:rPr>
          <w:rFonts w:ascii="Segoe UI" w:hAnsi="Segoe UI" w:cs="Segoe UI"/>
          <w:sz w:val="18"/>
          <w:szCs w:val="18"/>
        </w:rPr>
      </w:pPr>
      <w:r>
        <w:rPr>
          <w:rStyle w:val="normaltextrun"/>
          <w:color w:val="141412"/>
        </w:rPr>
        <w:t>Any request for deferred standing on medical grounds must include an Attending Physician's Statement form; a “Doctor’s Note” will not be accepted.</w:t>
      </w:r>
      <w:r>
        <w:rPr>
          <w:rStyle w:val="eop"/>
          <w:color w:val="141412"/>
        </w:rPr>
        <w:t> </w:t>
      </w:r>
    </w:p>
    <w:p w:rsidR="00B3562E" w:rsidRDefault="00B3562E" w:rsidP="00B3562E">
      <w:pPr>
        <w:pStyle w:val="paragraph"/>
        <w:spacing w:before="0" w:beforeAutospacing="0" w:after="0" w:afterAutospacing="0"/>
        <w:textAlignment w:val="baseline"/>
        <w:rPr>
          <w:rFonts w:ascii="Segoe UI" w:hAnsi="Segoe UI" w:cs="Segoe UI"/>
          <w:sz w:val="18"/>
          <w:szCs w:val="18"/>
        </w:rPr>
      </w:pPr>
      <w:r>
        <w:rPr>
          <w:rStyle w:val="normaltextrun"/>
          <w:color w:val="141412"/>
        </w:rPr>
        <w:t>DSA Form</w:t>
      </w:r>
      <w:proofErr w:type="gramStart"/>
      <w:r>
        <w:rPr>
          <w:rStyle w:val="normaltextrun"/>
          <w:color w:val="141412"/>
        </w:rPr>
        <w:t>: </w:t>
      </w:r>
      <w:proofErr w:type="gramEnd"/>
      <w:r>
        <w:rPr>
          <w:rFonts w:ascii="Segoe UI" w:hAnsi="Segoe UI" w:cs="Segoe UI"/>
          <w:sz w:val="18"/>
          <w:szCs w:val="18"/>
        </w:rPr>
        <w:fldChar w:fldCharType="begin"/>
      </w:r>
      <w:r>
        <w:rPr>
          <w:rFonts w:ascii="Segoe UI" w:hAnsi="Segoe UI" w:cs="Segoe UI"/>
          <w:sz w:val="18"/>
          <w:szCs w:val="18"/>
        </w:rPr>
        <w:instrText xml:space="preserve"> HYPERLINK "http://www.registrar.yorku.ca/pdf/deferred_standing_agreement.pdf" \t "_blank" </w:instrText>
      </w:r>
      <w:r>
        <w:rPr>
          <w:rFonts w:ascii="Segoe UI" w:hAnsi="Segoe UI" w:cs="Segoe UI"/>
          <w:sz w:val="18"/>
          <w:szCs w:val="18"/>
        </w:rPr>
        <w:fldChar w:fldCharType="separate"/>
      </w:r>
      <w:r>
        <w:rPr>
          <w:rStyle w:val="normaltextrun"/>
          <w:color w:val="E31837"/>
          <w:u w:val="single"/>
        </w:rPr>
        <w:t>http://www.registrar.yorku.ca/pdf/deferred_standing_agreement.pdf</w:t>
      </w:r>
      <w:r>
        <w:rPr>
          <w:rFonts w:ascii="Segoe UI" w:hAnsi="Segoe UI" w:cs="Segoe UI"/>
          <w:sz w:val="18"/>
          <w:szCs w:val="18"/>
        </w:rPr>
        <w:fldChar w:fldCharType="end"/>
      </w:r>
      <w:r>
        <w:rPr>
          <w:rStyle w:val="eop"/>
          <w:color w:val="141412"/>
        </w:rPr>
        <w:t> </w:t>
      </w:r>
    </w:p>
    <w:p w:rsidR="00B3562E" w:rsidRDefault="00B3562E" w:rsidP="00B3562E">
      <w:pPr>
        <w:pStyle w:val="paragraph"/>
        <w:spacing w:before="0" w:beforeAutospacing="0" w:after="0" w:afterAutospacing="0"/>
        <w:textAlignment w:val="baseline"/>
        <w:rPr>
          <w:rFonts w:ascii="Segoe UI" w:hAnsi="Segoe UI" w:cs="Segoe UI"/>
          <w:sz w:val="18"/>
          <w:szCs w:val="18"/>
        </w:rPr>
      </w:pPr>
      <w:r>
        <w:rPr>
          <w:rStyle w:val="normaltextrun"/>
          <w:color w:val="141412"/>
        </w:rPr>
        <w:t>Attending Physician's Statement form</w:t>
      </w:r>
      <w:proofErr w:type="gramStart"/>
      <w:r>
        <w:rPr>
          <w:rStyle w:val="normaltextrun"/>
          <w:color w:val="141412"/>
        </w:rPr>
        <w:t>: </w:t>
      </w:r>
      <w:proofErr w:type="gramEnd"/>
      <w:r>
        <w:rPr>
          <w:rFonts w:ascii="Segoe UI" w:hAnsi="Segoe UI" w:cs="Segoe UI"/>
          <w:sz w:val="18"/>
          <w:szCs w:val="18"/>
        </w:rPr>
        <w:fldChar w:fldCharType="begin"/>
      </w:r>
      <w:r>
        <w:rPr>
          <w:rFonts w:ascii="Segoe UI" w:hAnsi="Segoe UI" w:cs="Segoe UI"/>
          <w:sz w:val="18"/>
          <w:szCs w:val="18"/>
        </w:rPr>
        <w:instrText xml:space="preserve"> HYPERLINK "http://registrar.yorku.ca/pdf/attending-physicians-statement.pdf" \t "_blank" </w:instrText>
      </w:r>
      <w:r>
        <w:rPr>
          <w:rFonts w:ascii="Segoe UI" w:hAnsi="Segoe UI" w:cs="Segoe UI"/>
          <w:sz w:val="18"/>
          <w:szCs w:val="18"/>
        </w:rPr>
        <w:fldChar w:fldCharType="separate"/>
      </w:r>
      <w:r>
        <w:rPr>
          <w:rStyle w:val="normaltextrun"/>
          <w:color w:val="E31837"/>
          <w:u w:val="single"/>
        </w:rPr>
        <w:t>http://registrar.yorku.ca/pdf/attending-physicians-statement.pdf</w:t>
      </w:r>
      <w:r>
        <w:rPr>
          <w:rFonts w:ascii="Segoe UI" w:hAnsi="Segoe UI" w:cs="Segoe UI"/>
          <w:sz w:val="18"/>
          <w:szCs w:val="18"/>
        </w:rPr>
        <w:fldChar w:fldCharType="end"/>
      </w:r>
      <w:r>
        <w:rPr>
          <w:rStyle w:val="eop"/>
          <w:color w:val="141412"/>
        </w:rPr>
        <w:t> </w:t>
      </w:r>
    </w:p>
    <w:p w:rsidR="00B3562E" w:rsidRDefault="00B3562E" w:rsidP="00B3562E">
      <w:pPr>
        <w:pStyle w:val="paragraph"/>
        <w:spacing w:before="0" w:beforeAutospacing="0" w:after="0" w:afterAutospacing="0"/>
        <w:textAlignment w:val="baseline"/>
        <w:rPr>
          <w:rFonts w:ascii="Segoe UI" w:hAnsi="Segoe UI" w:cs="Segoe UI"/>
          <w:sz w:val="18"/>
          <w:szCs w:val="18"/>
        </w:rPr>
      </w:pPr>
      <w:r>
        <w:rPr>
          <w:rStyle w:val="normaltextrun"/>
          <w:color w:val="141412"/>
        </w:rPr>
        <w:t>In order to apply for deferred standing, students must register at: </w:t>
      </w:r>
      <w:r>
        <w:rPr>
          <w:rStyle w:val="eop"/>
          <w:color w:val="141412"/>
        </w:rPr>
        <w:t> </w:t>
      </w:r>
    </w:p>
    <w:p w:rsidR="00B3562E" w:rsidRDefault="00B3562E" w:rsidP="00B3562E">
      <w:pPr>
        <w:pStyle w:val="paragraph"/>
        <w:spacing w:before="0" w:beforeAutospacing="0" w:after="0" w:afterAutospacing="0"/>
        <w:textAlignment w:val="baseline"/>
        <w:rPr>
          <w:rFonts w:ascii="Segoe UI" w:hAnsi="Segoe UI" w:cs="Segoe UI"/>
          <w:sz w:val="18"/>
          <w:szCs w:val="18"/>
        </w:rPr>
      </w:pPr>
      <w:hyperlink r:id="rId11" w:tgtFrame="_blank" w:history="1">
        <w:r>
          <w:rPr>
            <w:rStyle w:val="normaltextrun"/>
            <w:b/>
            <w:bCs/>
            <w:color w:val="FF0000"/>
            <w:u w:val="single"/>
          </w:rPr>
          <w:t>http://sas-app.laps.yorku.ca</w:t>
        </w:r>
      </w:hyperlink>
      <w:r>
        <w:rPr>
          <w:rStyle w:val="normaltextrun"/>
          <w:b/>
          <w:bCs/>
          <w:color w:val="FF0000"/>
        </w:rPr>
        <w:t> </w:t>
      </w:r>
      <w:r>
        <w:rPr>
          <w:rStyle w:val="eop"/>
          <w:color w:val="FF0000"/>
        </w:rPr>
        <w:t> </w:t>
      </w:r>
    </w:p>
    <w:p w:rsidR="00B3562E" w:rsidRDefault="00B3562E" w:rsidP="00B3562E">
      <w:pPr>
        <w:pStyle w:val="paragraph"/>
        <w:spacing w:before="0" w:beforeAutospacing="0" w:after="0" w:afterAutospacing="0"/>
        <w:textAlignment w:val="baseline"/>
        <w:rPr>
          <w:rFonts w:ascii="Segoe UI" w:hAnsi="Segoe UI" w:cs="Segoe UI"/>
          <w:sz w:val="18"/>
          <w:szCs w:val="18"/>
        </w:rPr>
      </w:pPr>
      <w:r>
        <w:rPr>
          <w:rStyle w:val="normaltextrun"/>
          <w:color w:val="141412"/>
        </w:rPr>
        <w:t>Followed by handing in a completed original Deferred Standing Agreement (DSA) form and supporting documentation directly to the main office of the School of Administrative Studies (282 Atkinson) and add your ticket number to the DSA form.  </w:t>
      </w:r>
      <w:r>
        <w:rPr>
          <w:rStyle w:val="normaltextrun"/>
          <w:b/>
          <w:bCs/>
          <w:color w:val="141412"/>
          <w:shd w:val="clear" w:color="auto" w:fill="FFFF00"/>
        </w:rPr>
        <w:t>During this time of remote learning, you will be required to submit the forms via email to </w:t>
      </w:r>
      <w:hyperlink r:id="rId12" w:tgtFrame="_blank" w:history="1">
        <w:r>
          <w:rPr>
            <w:rStyle w:val="normaltextrun"/>
            <w:b/>
            <w:bCs/>
            <w:color w:val="0000FF"/>
            <w:u w:val="single"/>
            <w:shd w:val="clear" w:color="auto" w:fill="FFFF00"/>
          </w:rPr>
          <w:t>apsas@yorku.ca</w:t>
        </w:r>
      </w:hyperlink>
      <w:r>
        <w:rPr>
          <w:rStyle w:val="normaltextrun"/>
          <w:b/>
          <w:bCs/>
          <w:color w:val="141412"/>
          <w:shd w:val="clear" w:color="auto" w:fill="FFFF00"/>
        </w:rPr>
        <w:t>.</w:t>
      </w:r>
      <w:r>
        <w:rPr>
          <w:rStyle w:val="normaltextrun"/>
          <w:b/>
          <w:bCs/>
          <w:color w:val="141412"/>
        </w:rPr>
        <w:t> </w:t>
      </w:r>
      <w:r>
        <w:rPr>
          <w:rStyle w:val="normaltextrun"/>
          <w:color w:val="141412"/>
        </w:rPr>
        <w:t xml:space="preserve"> The DSA and supporting documentation must be submitted no later than five (5) business days from the date of the exam.  </w:t>
      </w:r>
      <w:proofErr w:type="gramStart"/>
      <w:r>
        <w:rPr>
          <w:rStyle w:val="normaltextrun"/>
          <w:color w:val="141412"/>
        </w:rPr>
        <w:t>These</w:t>
      </w:r>
      <w:proofErr w:type="gramEnd"/>
      <w:r>
        <w:rPr>
          <w:rStyle w:val="normaltextrun"/>
          <w:color w:val="141412"/>
        </w:rPr>
        <w:t xml:space="preserve"> requests will be considered on their merit and decisions will be made available by logging into the above-mentioned link. No individualized communication will be sent by the School to the students (no letter or e-mails).</w:t>
      </w:r>
      <w:r>
        <w:rPr>
          <w:rStyle w:val="eop"/>
          <w:color w:val="141412"/>
        </w:rPr>
        <w:t> </w:t>
      </w:r>
    </w:p>
    <w:p w:rsidR="00B3562E" w:rsidRDefault="00B3562E" w:rsidP="00B3562E">
      <w:pPr>
        <w:pStyle w:val="paragraph"/>
        <w:spacing w:before="0" w:beforeAutospacing="0" w:after="0" w:afterAutospacing="0"/>
        <w:textAlignment w:val="baseline"/>
        <w:rPr>
          <w:rFonts w:ascii="Segoe UI" w:hAnsi="Segoe UI" w:cs="Segoe UI"/>
          <w:sz w:val="18"/>
          <w:szCs w:val="18"/>
        </w:rPr>
      </w:pPr>
      <w:r>
        <w:rPr>
          <w:rStyle w:val="normaltextrun"/>
          <w:color w:val="141412"/>
        </w:rPr>
        <w:t>Students with approved DSA will be able to write their deferred examination during the School's deferred examination period. </w:t>
      </w:r>
      <w:r>
        <w:rPr>
          <w:rStyle w:val="normaltextrun"/>
          <w:b/>
          <w:bCs/>
          <w:color w:val="141412"/>
          <w:u w:val="single"/>
        </w:rPr>
        <w:t>Deferred exams might take place during the regular exams period or in subsequent weeks depending on the course</w:t>
      </w:r>
      <w:r>
        <w:rPr>
          <w:rStyle w:val="normaltextrun"/>
          <w:color w:val="141412"/>
        </w:rPr>
        <w:t>; precise dates are known when the Office of the Registrar publishes the final exam schedule of the term. No further extensions of deferred exams shall be granted. The format and covered content of the deferred examination may be different from that of the originally scheduled examination. The deferred exam may be closed book, cumulative and comprehensive and may include all subjects/topics of the textbook whether they have been covered in class or not.</w:t>
      </w:r>
      <w:r>
        <w:rPr>
          <w:rStyle w:val="eop"/>
          <w:color w:val="141412"/>
        </w:rPr>
        <w:t> </w:t>
      </w:r>
    </w:p>
    <w:p w:rsidR="00B3562E" w:rsidRDefault="00B3562E" w:rsidP="00B3562E">
      <w:pPr>
        <w:pStyle w:val="paragraph"/>
        <w:spacing w:before="0" w:beforeAutospacing="0" w:after="0" w:afterAutospacing="0"/>
        <w:textAlignment w:val="baseline"/>
        <w:rPr>
          <w:rFonts w:ascii="Segoe UI" w:hAnsi="Segoe UI" w:cs="Segoe UI"/>
          <w:sz w:val="18"/>
          <w:szCs w:val="18"/>
        </w:rPr>
      </w:pPr>
      <w:r>
        <w:rPr>
          <w:rStyle w:val="bcx0"/>
          <w:sz w:val="20"/>
          <w:szCs w:val="20"/>
        </w:rPr>
        <w:t> </w:t>
      </w:r>
      <w:r>
        <w:rPr>
          <w:sz w:val="20"/>
          <w:szCs w:val="20"/>
        </w:rPr>
        <w:br/>
      </w:r>
      <w:r>
        <w:rPr>
          <w:rStyle w:val="normaltextrun"/>
          <w:b/>
          <w:bCs/>
          <w:color w:val="141412"/>
        </w:rPr>
        <w:t>Academic Honesty</w:t>
      </w:r>
      <w:r>
        <w:rPr>
          <w:rStyle w:val="normaltextrun"/>
          <w:color w:val="141412"/>
        </w:rPr>
        <w:t>: The Faculty of Liberal Arts and Professional Studies considers breaches of the Senate Policy on Academic Honesty to be serious matters. The Senate Policy on Academic Honesty is an affirmation and clarification for members of the University of the general obligation to maintain the highest standards of academic honesty. As a clear sense of academic honesty and responsibility is fundamental to good scholarship, the policy recognizes the general responsibility of all faculty members to foster acceptable standards of academic conduct and of the student to be mindful of and abide by such standards. Suspected breaches of academic honesty will be </w:t>
      </w:r>
      <w:r>
        <w:rPr>
          <w:rStyle w:val="contextualspellingandgrammarerror"/>
          <w:color w:val="141412"/>
        </w:rPr>
        <w:t>investigated</w:t>
      </w:r>
      <w:r>
        <w:rPr>
          <w:rStyle w:val="normaltextrun"/>
          <w:color w:val="141412"/>
        </w:rPr>
        <w:t> and charges shall be laid if reasonable and probable grounds exist.</w:t>
      </w:r>
      <w:r>
        <w:rPr>
          <w:rStyle w:val="eop"/>
          <w:color w:val="141412"/>
        </w:rPr>
        <w:t> </w:t>
      </w:r>
    </w:p>
    <w:p w:rsidR="00B3562E" w:rsidRDefault="00B3562E" w:rsidP="00B3562E">
      <w:pPr>
        <w:pStyle w:val="paragraph"/>
        <w:spacing w:before="0" w:beforeAutospacing="0" w:after="0" w:afterAutospacing="0"/>
        <w:textAlignment w:val="baseline"/>
        <w:rPr>
          <w:rFonts w:ascii="Segoe UI" w:hAnsi="Segoe UI" w:cs="Segoe UI"/>
          <w:sz w:val="18"/>
          <w:szCs w:val="18"/>
        </w:rPr>
      </w:pPr>
      <w:r>
        <w:rPr>
          <w:rStyle w:val="normaltextrun"/>
          <w:color w:val="141412"/>
        </w:rPr>
        <w:t>Students should review the York Academic Honesty policy for themselves at:</w:t>
      </w:r>
      <w:r>
        <w:rPr>
          <w:rStyle w:val="eop"/>
          <w:color w:val="141412"/>
        </w:rPr>
        <w:t> </w:t>
      </w:r>
    </w:p>
    <w:p w:rsidR="00B3562E" w:rsidRDefault="00B3562E" w:rsidP="00B3562E">
      <w:pPr>
        <w:pStyle w:val="paragraph"/>
        <w:spacing w:before="0" w:beforeAutospacing="0" w:after="0" w:afterAutospacing="0"/>
        <w:textAlignment w:val="baseline"/>
        <w:rPr>
          <w:rFonts w:ascii="Segoe UI" w:hAnsi="Segoe UI" w:cs="Segoe UI"/>
          <w:sz w:val="18"/>
          <w:szCs w:val="18"/>
        </w:rPr>
      </w:pPr>
      <w:hyperlink r:id="rId13" w:tgtFrame="_blank" w:history="1">
        <w:r>
          <w:rPr>
            <w:rStyle w:val="normaltextrun"/>
            <w:color w:val="E31837"/>
            <w:u w:val="single"/>
          </w:rPr>
          <w:t>http://www.yorku.ca/secretariat/policies/document.php?document=69</w:t>
        </w:r>
      </w:hyperlink>
      <w:r>
        <w:rPr>
          <w:rStyle w:val="eop"/>
          <w:color w:val="141412"/>
        </w:rPr>
        <w:t> </w:t>
      </w:r>
    </w:p>
    <w:p w:rsidR="00B3562E" w:rsidRDefault="00B3562E" w:rsidP="00B3562E">
      <w:pPr>
        <w:pStyle w:val="paragraph"/>
        <w:spacing w:before="0" w:beforeAutospacing="0" w:after="0" w:afterAutospacing="0"/>
        <w:textAlignment w:val="baseline"/>
        <w:rPr>
          <w:rFonts w:ascii="Segoe UI" w:hAnsi="Segoe UI" w:cs="Segoe UI"/>
          <w:sz w:val="18"/>
          <w:szCs w:val="18"/>
        </w:rPr>
      </w:pPr>
      <w:r>
        <w:rPr>
          <w:rStyle w:val="normaltextrun"/>
          <w:color w:val="141412"/>
        </w:rPr>
        <w:t>Students might also wish to review the interactive on-line Tutorial for students on academic integrity, at</w:t>
      </w:r>
      <w:proofErr w:type="gramStart"/>
      <w:r>
        <w:rPr>
          <w:rStyle w:val="normaltextrun"/>
          <w:color w:val="141412"/>
        </w:rPr>
        <w:t>:</w:t>
      </w:r>
      <w:proofErr w:type="gramEnd"/>
      <w:r>
        <w:rPr>
          <w:rFonts w:ascii="Segoe UI" w:hAnsi="Segoe UI" w:cs="Segoe UI"/>
          <w:sz w:val="18"/>
          <w:szCs w:val="18"/>
        </w:rPr>
        <w:fldChar w:fldCharType="begin"/>
      </w:r>
      <w:r>
        <w:rPr>
          <w:rFonts w:ascii="Segoe UI" w:hAnsi="Segoe UI" w:cs="Segoe UI"/>
          <w:sz w:val="18"/>
          <w:szCs w:val="18"/>
        </w:rPr>
        <w:instrText xml:space="preserve"> HYPERLINK "https://spark.library.yorku.ca/academic-integrity-what-is-academic-integrity/" \t "_blank" </w:instrText>
      </w:r>
      <w:r>
        <w:rPr>
          <w:rFonts w:ascii="Segoe UI" w:hAnsi="Segoe UI" w:cs="Segoe UI"/>
          <w:sz w:val="18"/>
          <w:szCs w:val="18"/>
        </w:rPr>
        <w:fldChar w:fldCharType="separate"/>
      </w:r>
      <w:r>
        <w:rPr>
          <w:rStyle w:val="normaltextrun"/>
          <w:color w:val="0000FF"/>
          <w:u w:val="single"/>
        </w:rPr>
        <w:t>https://spark.library.yorku.ca/academic-integrity-what-is-academic-integrity/</w:t>
      </w:r>
      <w:r>
        <w:rPr>
          <w:rFonts w:ascii="Segoe UI" w:hAnsi="Segoe UI" w:cs="Segoe UI"/>
          <w:sz w:val="18"/>
          <w:szCs w:val="18"/>
        </w:rPr>
        <w:fldChar w:fldCharType="end"/>
      </w:r>
      <w:r>
        <w:rPr>
          <w:rStyle w:val="eop"/>
          <w:color w:val="141412"/>
        </w:rPr>
        <w:t> </w:t>
      </w:r>
    </w:p>
    <w:p w:rsidR="00B3562E" w:rsidRDefault="00B3562E" w:rsidP="00B3562E">
      <w:pPr>
        <w:pStyle w:val="paragraph"/>
        <w:spacing w:before="0" w:beforeAutospacing="0" w:after="0" w:afterAutospacing="0"/>
        <w:textAlignment w:val="baseline"/>
        <w:rPr>
          <w:rFonts w:ascii="Segoe UI" w:hAnsi="Segoe UI" w:cs="Segoe UI"/>
          <w:sz w:val="18"/>
          <w:szCs w:val="18"/>
        </w:rPr>
      </w:pPr>
      <w:r>
        <w:rPr>
          <w:rStyle w:val="normaltextrun"/>
          <w:b/>
          <w:bCs/>
          <w:color w:val="141412"/>
        </w:rPr>
        <w:t>Grading Scheme and Feedback Policy: </w:t>
      </w:r>
      <w:r>
        <w:rPr>
          <w:rStyle w:val="normaltextrun"/>
          <w:color w:val="141412"/>
        </w:rPr>
        <w:t xml:space="preserve">The grading scheme (i.e. kinds and weights of assignments, essays, exams, etc.) shall be announced, and be available in writing, within the first two weeks of class, and, under normal circumstances, graded feedback worth at least 15% of the final grade for Fall, Winter or Summer Term, and 30% for ‘full year’ courses offered in the </w:t>
      </w:r>
      <w:r>
        <w:rPr>
          <w:rStyle w:val="normaltextrun"/>
          <w:color w:val="141412"/>
        </w:rPr>
        <w:lastRenderedPageBreak/>
        <w:t>Fall/Winter Term be received by students in all courses prior to the final withdrawal date from a course without receiving a grade, with the following exceptions:</w:t>
      </w:r>
      <w:r>
        <w:rPr>
          <w:rStyle w:val="eop"/>
          <w:color w:val="141412"/>
        </w:rPr>
        <w:t> </w:t>
      </w:r>
    </w:p>
    <w:p w:rsidR="00B3562E" w:rsidRDefault="00B3562E" w:rsidP="00B3562E">
      <w:pPr>
        <w:pStyle w:val="paragraph"/>
        <w:spacing w:before="0" w:beforeAutospacing="0" w:after="0" w:afterAutospacing="0"/>
        <w:textAlignment w:val="baseline"/>
        <w:rPr>
          <w:rFonts w:ascii="Segoe UI" w:hAnsi="Segoe UI" w:cs="Segoe UI"/>
          <w:sz w:val="18"/>
          <w:szCs w:val="18"/>
        </w:rPr>
      </w:pPr>
      <w:r>
        <w:rPr>
          <w:rStyle w:val="normaltextrun"/>
          <w:i/>
          <w:iCs/>
          <w:color w:val="141412"/>
        </w:rPr>
        <w:t>Note: Under unusual and/or unforeseeable circumstances which disrupt the academic norm, instructors are expected to provide grading schemes and academic feedback in the spirit of these regulations, as soon as possible. </w:t>
      </w:r>
      <w:r>
        <w:rPr>
          <w:rStyle w:val="normaltextrun"/>
          <w:color w:val="141412"/>
        </w:rPr>
        <w:t>For more information on the Grading Scheme and Feedback Policy, please visit</w:t>
      </w:r>
      <w:proofErr w:type="gramStart"/>
      <w:r>
        <w:rPr>
          <w:rStyle w:val="normaltextrun"/>
          <w:color w:val="141412"/>
        </w:rPr>
        <w:t>: </w:t>
      </w:r>
      <w:proofErr w:type="gramEnd"/>
      <w:r>
        <w:rPr>
          <w:rFonts w:ascii="Segoe UI" w:hAnsi="Segoe UI" w:cs="Segoe UI"/>
          <w:sz w:val="18"/>
          <w:szCs w:val="18"/>
        </w:rPr>
        <w:fldChar w:fldCharType="begin"/>
      </w:r>
      <w:r>
        <w:rPr>
          <w:rFonts w:ascii="Segoe UI" w:hAnsi="Segoe UI" w:cs="Segoe UI"/>
          <w:sz w:val="18"/>
          <w:szCs w:val="18"/>
        </w:rPr>
        <w:instrText xml:space="preserve"> HYPERLINK "http://www.yorku.ca/univsec/policies/document.php?document=86" \t "_blank" </w:instrText>
      </w:r>
      <w:r>
        <w:rPr>
          <w:rFonts w:ascii="Segoe UI" w:hAnsi="Segoe UI" w:cs="Segoe UI"/>
          <w:sz w:val="18"/>
          <w:szCs w:val="18"/>
        </w:rPr>
        <w:fldChar w:fldCharType="separate"/>
      </w:r>
      <w:r>
        <w:rPr>
          <w:rStyle w:val="normaltextrun"/>
          <w:color w:val="E31837"/>
          <w:u w:val="single"/>
        </w:rPr>
        <w:t>http://www.yorku.ca/univsec/policies/document.php?document=86</w:t>
      </w:r>
      <w:r>
        <w:rPr>
          <w:rFonts w:ascii="Segoe UI" w:hAnsi="Segoe UI" w:cs="Segoe UI"/>
          <w:sz w:val="18"/>
          <w:szCs w:val="18"/>
        </w:rPr>
        <w:fldChar w:fldCharType="end"/>
      </w:r>
      <w:r>
        <w:rPr>
          <w:rStyle w:val="eop"/>
          <w:color w:val="141412"/>
        </w:rPr>
        <w:t> </w:t>
      </w:r>
    </w:p>
    <w:p w:rsidR="00B3562E" w:rsidRDefault="00B3562E" w:rsidP="00B3562E">
      <w:pPr>
        <w:pStyle w:val="paragraph"/>
        <w:spacing w:before="0" w:beforeAutospacing="0" w:after="0" w:afterAutospacing="0"/>
        <w:textAlignment w:val="baseline"/>
        <w:rPr>
          <w:rFonts w:ascii="Segoe UI" w:hAnsi="Segoe UI" w:cs="Segoe UI"/>
          <w:sz w:val="18"/>
          <w:szCs w:val="18"/>
        </w:rPr>
      </w:pPr>
      <w:r>
        <w:rPr>
          <w:rStyle w:val="normaltextrun"/>
          <w:b/>
          <w:bCs/>
          <w:color w:val="141412"/>
        </w:rPr>
        <w:t>In-Class Tests and Exams - the 20% Rule</w:t>
      </w:r>
      <w:r>
        <w:rPr>
          <w:rStyle w:val="normaltextrun"/>
          <w:color w:val="141412"/>
        </w:rPr>
        <w:t>: For all Undergraduate courses, except those which regularly meet on Friday evening or on a weekend, tests or exams worth more than 20% will not be held in the two weeks prior to the beginning of the official examination period. For further information on the 20% Rule, please visit</w:t>
      </w:r>
      <w:proofErr w:type="gramStart"/>
      <w:r>
        <w:rPr>
          <w:rStyle w:val="normaltextrun"/>
          <w:color w:val="141412"/>
        </w:rPr>
        <w:t>: </w:t>
      </w:r>
      <w:proofErr w:type="gramEnd"/>
      <w:r>
        <w:rPr>
          <w:rFonts w:ascii="Segoe UI" w:hAnsi="Segoe UI" w:cs="Segoe UI"/>
          <w:sz w:val="18"/>
          <w:szCs w:val="18"/>
        </w:rPr>
        <w:fldChar w:fldCharType="begin"/>
      </w:r>
      <w:r>
        <w:rPr>
          <w:rFonts w:ascii="Segoe UI" w:hAnsi="Segoe UI" w:cs="Segoe UI"/>
          <w:sz w:val="18"/>
          <w:szCs w:val="18"/>
        </w:rPr>
        <w:instrText xml:space="preserve"> HYPERLINK "http://secretariat-policies.info.yorku.ca/policies/limits-on-the-worth-of-examinations-in-the-final-classes-of-a-term-policy/" \t "_blank" </w:instrText>
      </w:r>
      <w:r>
        <w:rPr>
          <w:rFonts w:ascii="Segoe UI" w:hAnsi="Segoe UI" w:cs="Segoe UI"/>
          <w:sz w:val="18"/>
          <w:szCs w:val="18"/>
        </w:rPr>
        <w:fldChar w:fldCharType="separate"/>
      </w:r>
      <w:r>
        <w:rPr>
          <w:rStyle w:val="normaltextrun"/>
          <w:color w:val="E31837"/>
          <w:u w:val="single"/>
        </w:rPr>
        <w:t>http://secretariat-policies.info.yorku.ca/policies/limits-on-the-worth-of-examinations-in-the-final-classes-of-a-term-policy/</w:t>
      </w:r>
      <w:r>
        <w:rPr>
          <w:rFonts w:ascii="Segoe UI" w:hAnsi="Segoe UI" w:cs="Segoe UI"/>
          <w:sz w:val="18"/>
          <w:szCs w:val="18"/>
        </w:rPr>
        <w:fldChar w:fldCharType="end"/>
      </w:r>
      <w:r>
        <w:rPr>
          <w:rStyle w:val="eop"/>
          <w:color w:val="141412"/>
        </w:rPr>
        <w:t> </w:t>
      </w:r>
    </w:p>
    <w:p w:rsidR="00B3562E" w:rsidRDefault="00B3562E" w:rsidP="00B3562E">
      <w:pPr>
        <w:pStyle w:val="paragraph"/>
        <w:spacing w:before="0" w:beforeAutospacing="0" w:after="0" w:afterAutospacing="0"/>
        <w:textAlignment w:val="baseline"/>
        <w:rPr>
          <w:rFonts w:ascii="Segoe UI" w:hAnsi="Segoe UI" w:cs="Segoe UI"/>
          <w:sz w:val="18"/>
          <w:szCs w:val="18"/>
        </w:rPr>
      </w:pPr>
      <w:r>
        <w:rPr>
          <w:rStyle w:val="normaltextrun"/>
          <w:b/>
          <w:bCs/>
          <w:color w:val="141412"/>
        </w:rPr>
        <w:t>Reappraisals</w:t>
      </w:r>
      <w:r>
        <w:rPr>
          <w:rStyle w:val="normaltextrun"/>
          <w:color w:val="141412"/>
        </w:rPr>
        <w:t>: Students may, with sufficient academic grounds, request that a final grade in a course be reappraised (which may mean the review of specific pieces of tangible work). Non-academic grounds are not relevant for grade reappraisals; in such cases, students are advised to petition to their home Faculty. Students are normally expected to first contact the course director to discuss the grade received and to request that their tangible work be reviewed. Tangible work may include written, graphic, digitized, modeled, video recording or audio recording formats, but not oral work.  Students need to be aware that a request for a grade reappraisal may result in the original grade being raised, lowered or confirmed. For reappraisal procedures and information, please visit the Office of the Registrar site at</w:t>
      </w:r>
      <w:proofErr w:type="gramStart"/>
      <w:r>
        <w:rPr>
          <w:rStyle w:val="normaltextrun"/>
          <w:color w:val="141412"/>
        </w:rPr>
        <w:t>: </w:t>
      </w:r>
      <w:proofErr w:type="gramEnd"/>
      <w:r>
        <w:rPr>
          <w:rFonts w:ascii="Segoe UI" w:hAnsi="Segoe UI" w:cs="Segoe UI"/>
          <w:sz w:val="18"/>
          <w:szCs w:val="18"/>
        </w:rPr>
        <w:fldChar w:fldCharType="begin"/>
      </w:r>
      <w:r>
        <w:rPr>
          <w:rFonts w:ascii="Segoe UI" w:hAnsi="Segoe UI" w:cs="Segoe UI"/>
          <w:sz w:val="18"/>
          <w:szCs w:val="18"/>
        </w:rPr>
        <w:instrText xml:space="preserve"> HYPERLINK "http://myacademicrecord.students.yorku.ca/grade-reappraisal-policy" \t "_blank" </w:instrText>
      </w:r>
      <w:r>
        <w:rPr>
          <w:rFonts w:ascii="Segoe UI" w:hAnsi="Segoe UI" w:cs="Segoe UI"/>
          <w:sz w:val="18"/>
          <w:szCs w:val="18"/>
        </w:rPr>
        <w:fldChar w:fldCharType="separate"/>
      </w:r>
      <w:r>
        <w:rPr>
          <w:rStyle w:val="normaltextrun"/>
          <w:color w:val="E31837"/>
          <w:u w:val="single"/>
        </w:rPr>
        <w:t>http://myacademicrecord.students.yorku.ca/grade-reappraisal-policy</w:t>
      </w:r>
      <w:r>
        <w:rPr>
          <w:rFonts w:ascii="Segoe UI" w:hAnsi="Segoe UI" w:cs="Segoe UI"/>
          <w:sz w:val="18"/>
          <w:szCs w:val="18"/>
        </w:rPr>
        <w:fldChar w:fldCharType="end"/>
      </w:r>
      <w:r>
        <w:rPr>
          <w:rStyle w:val="eop"/>
          <w:color w:val="141412"/>
        </w:rPr>
        <w:t> </w:t>
      </w:r>
    </w:p>
    <w:p w:rsidR="00B3562E" w:rsidRDefault="00B3562E" w:rsidP="00B3562E">
      <w:pPr>
        <w:pStyle w:val="paragraph"/>
        <w:spacing w:before="0" w:beforeAutospacing="0" w:after="0" w:afterAutospacing="0"/>
        <w:textAlignment w:val="baseline"/>
        <w:rPr>
          <w:rFonts w:ascii="Segoe UI" w:hAnsi="Segoe UI" w:cs="Segoe UI"/>
          <w:sz w:val="18"/>
          <w:szCs w:val="18"/>
        </w:rPr>
      </w:pPr>
      <w:r>
        <w:rPr>
          <w:rStyle w:val="normaltextrun"/>
          <w:b/>
          <w:bCs/>
          <w:color w:val="141412"/>
        </w:rPr>
        <w:t>Accommodation Procedures</w:t>
      </w:r>
      <w:proofErr w:type="gramStart"/>
      <w:r>
        <w:rPr>
          <w:rStyle w:val="normaltextrun"/>
          <w:b/>
          <w:bCs/>
          <w:color w:val="141412"/>
        </w:rPr>
        <w:t>:</w:t>
      </w:r>
      <w:r>
        <w:rPr>
          <w:rStyle w:val="normaltextrun"/>
          <w:color w:val="141412"/>
        </w:rPr>
        <w:t> </w:t>
      </w:r>
      <w:proofErr w:type="gramEnd"/>
      <w:r>
        <w:rPr>
          <w:rStyle w:val="normaltextrun"/>
          <w:color w:val="141412"/>
        </w:rPr>
        <w:t>LA&amp;PS students who have experienced a misfortune or who are too ill to attend the final examination in an ADMS course should not attempt to do so; they must pursue deferred standing. Other students should contact their home Faculty for information. For further information, please visit</w:t>
      </w:r>
      <w:proofErr w:type="gramStart"/>
      <w:r>
        <w:rPr>
          <w:rStyle w:val="normaltextrun"/>
          <w:color w:val="141412"/>
        </w:rPr>
        <w:t>: </w:t>
      </w:r>
      <w:proofErr w:type="gramEnd"/>
      <w:hyperlink r:id="rId14" w:tgtFrame="_blank" w:history="1">
        <w:r>
          <w:rPr>
            <w:rStyle w:val="normaltextrun"/>
            <w:color w:val="E31837"/>
            <w:u w:val="single"/>
          </w:rPr>
          <w:t>http://ds.info.yorku.ca/academic-support-accomodations/</w:t>
        </w:r>
      </w:hyperlink>
      <w:r>
        <w:rPr>
          <w:rStyle w:val="eop"/>
          <w:color w:val="141412"/>
        </w:rPr>
        <w:t> </w:t>
      </w:r>
    </w:p>
    <w:p w:rsidR="00B3562E" w:rsidRDefault="00B3562E" w:rsidP="00B3562E">
      <w:pPr>
        <w:pStyle w:val="paragraph"/>
        <w:spacing w:before="0" w:beforeAutospacing="0" w:after="0" w:afterAutospacing="0"/>
        <w:textAlignment w:val="baseline"/>
        <w:rPr>
          <w:rFonts w:ascii="Segoe UI" w:hAnsi="Segoe UI" w:cs="Segoe UI"/>
          <w:sz w:val="18"/>
          <w:szCs w:val="18"/>
        </w:rPr>
      </w:pPr>
      <w:r>
        <w:rPr>
          <w:rStyle w:val="normaltextrun"/>
          <w:b/>
          <w:bCs/>
          <w:color w:val="141412"/>
        </w:rPr>
        <w:t>Religious Accommodation</w:t>
      </w:r>
      <w:r>
        <w:rPr>
          <w:rStyle w:val="normaltextrun"/>
          <w:color w:val="141412"/>
        </w:rPr>
        <w:t>: York University is committed to respecting the religious beliefs and practices of all members of the community and making accommodations for observances of special significance to adherents. For more information on religious accommodation, please visit:</w:t>
      </w:r>
      <w:r>
        <w:rPr>
          <w:rStyle w:val="bcx0"/>
          <w:color w:val="141412"/>
        </w:rPr>
        <w:t> </w:t>
      </w:r>
      <w:r>
        <w:rPr>
          <w:color w:val="141412"/>
        </w:rPr>
        <w:br/>
      </w:r>
      <w:hyperlink r:id="rId15" w:tgtFrame="_blank" w:history="1">
        <w:r>
          <w:rPr>
            <w:rStyle w:val="normaltextrun"/>
            <w:color w:val="E31837"/>
            <w:u w:val="single"/>
          </w:rPr>
          <w:t>https://w2prod.sis.yorku.ca/Apps/WebObjects/cdm.woa/wa/regobs</w:t>
        </w:r>
      </w:hyperlink>
      <w:r>
        <w:rPr>
          <w:rStyle w:val="eop"/>
          <w:color w:val="141412"/>
        </w:rPr>
        <w:t> </w:t>
      </w:r>
    </w:p>
    <w:p w:rsidR="00B3562E" w:rsidRDefault="00B3562E" w:rsidP="00B3562E">
      <w:pPr>
        <w:pStyle w:val="paragraph"/>
        <w:spacing w:before="0" w:beforeAutospacing="0" w:after="0" w:afterAutospacing="0"/>
        <w:textAlignment w:val="baseline"/>
        <w:rPr>
          <w:rFonts w:ascii="Segoe UI" w:hAnsi="Segoe UI" w:cs="Segoe UI"/>
          <w:sz w:val="18"/>
          <w:szCs w:val="18"/>
        </w:rPr>
      </w:pPr>
      <w:r>
        <w:rPr>
          <w:rStyle w:val="normaltextrun"/>
          <w:b/>
          <w:bCs/>
          <w:color w:val="141412"/>
        </w:rPr>
        <w:t>Academic Accommodation for Students with Disabilities (Senate Policy)</w:t>
      </w:r>
      <w:r>
        <w:rPr>
          <w:rStyle w:val="eop"/>
          <w:color w:val="141412"/>
        </w:rPr>
        <w:t> </w:t>
      </w:r>
    </w:p>
    <w:p w:rsidR="00B3562E" w:rsidRDefault="00B3562E" w:rsidP="00B3562E">
      <w:pPr>
        <w:pStyle w:val="paragraph"/>
        <w:spacing w:before="0" w:beforeAutospacing="0" w:after="0" w:afterAutospacing="0"/>
        <w:textAlignment w:val="baseline"/>
        <w:rPr>
          <w:rFonts w:ascii="Segoe UI" w:hAnsi="Segoe UI" w:cs="Segoe UI"/>
          <w:sz w:val="18"/>
          <w:szCs w:val="18"/>
        </w:rPr>
      </w:pPr>
      <w:r>
        <w:rPr>
          <w:rStyle w:val="normaltextrun"/>
          <w:color w:val="141412"/>
        </w:rPr>
        <w:t>The nature and extent of accommodations shall be consistent with and supportive of the integrity of the curriculum and of the academic standards of programs or courses. Provided that students have given sufficient notice about their accommodation </w:t>
      </w:r>
      <w:r>
        <w:rPr>
          <w:rStyle w:val="contextualspellingandgrammarerror"/>
          <w:color w:val="141412"/>
        </w:rPr>
        <w:t>needs,</w:t>
      </w:r>
      <w:r>
        <w:rPr>
          <w:rStyle w:val="normaltextrun"/>
          <w:color w:val="141412"/>
        </w:rPr>
        <w:t> instructors shall take reasonable steps to accommodate these needs in a manner consistent with the guidelines established hereunder. For more information, please visit the Student Accessibility Services (formerly known as Counselling and Disability Services) website at </w:t>
      </w:r>
      <w:hyperlink r:id="rId16" w:tgtFrame="_blank" w:history="1">
        <w:r>
          <w:rPr>
            <w:rStyle w:val="normaltextrun"/>
            <w:color w:val="E31837"/>
            <w:u w:val="single"/>
          </w:rPr>
          <w:t>https://accessibility.students.yorku.ca</w:t>
        </w:r>
      </w:hyperlink>
      <w:r>
        <w:rPr>
          <w:rStyle w:val="eop"/>
          <w:color w:val="141412"/>
        </w:rPr>
        <w:t> </w:t>
      </w:r>
    </w:p>
    <w:p w:rsidR="00B3562E" w:rsidRDefault="00B3562E" w:rsidP="00B3562E">
      <w:pPr>
        <w:pStyle w:val="paragraph"/>
        <w:spacing w:before="0" w:beforeAutospacing="0" w:after="0" w:afterAutospacing="0"/>
        <w:textAlignment w:val="baseline"/>
        <w:rPr>
          <w:rFonts w:ascii="Segoe UI" w:hAnsi="Segoe UI" w:cs="Segoe UI"/>
          <w:sz w:val="18"/>
          <w:szCs w:val="18"/>
        </w:rPr>
      </w:pPr>
      <w:r>
        <w:rPr>
          <w:rStyle w:val="normaltextrun"/>
          <w:color w:val="141412"/>
        </w:rPr>
        <w:t xml:space="preserve">York’s disabilities offices and the Registrar’s Office work in partnership to support alternate exam and test accommodation services for students with disabilities at the </w:t>
      </w:r>
      <w:proofErr w:type="spellStart"/>
      <w:r>
        <w:rPr>
          <w:rStyle w:val="normaltextrun"/>
          <w:color w:val="141412"/>
        </w:rPr>
        <w:t>Keele</w:t>
      </w:r>
      <w:proofErr w:type="spellEnd"/>
      <w:r>
        <w:rPr>
          <w:rStyle w:val="normaltextrun"/>
          <w:color w:val="141412"/>
        </w:rPr>
        <w:t xml:space="preserve"> campus. For more information on alternate exams and tests please visit </w:t>
      </w:r>
      <w:hyperlink r:id="rId17" w:tgtFrame="_blank" w:history="1">
        <w:r>
          <w:rPr>
            <w:rStyle w:val="normaltextrun"/>
            <w:color w:val="E31837"/>
            <w:u w:val="single"/>
          </w:rPr>
          <w:t>http://www.yorku.ca/altexams/</w:t>
        </w:r>
      </w:hyperlink>
      <w:r>
        <w:rPr>
          <w:rStyle w:val="eop"/>
          <w:color w:val="141412"/>
        </w:rPr>
        <w:t> </w:t>
      </w:r>
    </w:p>
    <w:p w:rsidR="00B3562E" w:rsidRDefault="00B3562E" w:rsidP="00B3562E">
      <w:pPr>
        <w:pStyle w:val="paragraph"/>
        <w:spacing w:before="0" w:beforeAutospacing="0" w:after="0" w:afterAutospacing="0"/>
        <w:textAlignment w:val="baseline"/>
        <w:rPr>
          <w:rFonts w:ascii="Segoe UI" w:hAnsi="Segoe UI" w:cs="Segoe UI"/>
          <w:sz w:val="18"/>
          <w:szCs w:val="18"/>
        </w:rPr>
      </w:pPr>
      <w:r>
        <w:rPr>
          <w:rStyle w:val="normaltextrun"/>
          <w:color w:val="141412"/>
        </w:rPr>
        <w:t>Please alert the Course Director as soon as possible should you require special accommodations.</w:t>
      </w:r>
      <w:r>
        <w:rPr>
          <w:rStyle w:val="normaltextrun"/>
          <w:color w:val="000000"/>
        </w:rPr>
        <w:t> </w:t>
      </w:r>
      <w:r>
        <w:rPr>
          <w:rStyle w:val="eop"/>
          <w:color w:val="000000"/>
        </w:rPr>
        <w:t> </w:t>
      </w:r>
    </w:p>
    <w:p w:rsidR="00B3562E" w:rsidRDefault="00B3562E" w:rsidP="00B3562E">
      <w:pPr>
        <w:pStyle w:val="paragraph"/>
        <w:spacing w:before="0" w:beforeAutospacing="0" w:after="0" w:afterAutospacing="0"/>
        <w:textAlignment w:val="baseline"/>
        <w:rPr>
          <w:rFonts w:ascii="Segoe UI" w:hAnsi="Segoe UI" w:cs="Segoe UI"/>
          <w:sz w:val="18"/>
          <w:szCs w:val="18"/>
        </w:rPr>
      </w:pPr>
      <w:r>
        <w:rPr>
          <w:rStyle w:val="eop"/>
          <w:sz w:val="20"/>
          <w:szCs w:val="20"/>
        </w:rPr>
        <w:t> </w:t>
      </w:r>
    </w:p>
    <w:p w:rsidR="00F94FD7" w:rsidRDefault="003F1597"/>
    <w:sectPr w:rsidR="00F94F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DengXian">
    <w:altName w:val="SimSun"/>
    <w:panose1 w:val="02010600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DengXian Light">
    <w:altName w:val="SimSun"/>
    <w:panose1 w:val="00000000000000000000"/>
    <w:charset w:val="86"/>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40A18"/>
    <w:multiLevelType w:val="hybridMultilevel"/>
    <w:tmpl w:val="B57AB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D1542C"/>
    <w:multiLevelType w:val="hybridMultilevel"/>
    <w:tmpl w:val="D362F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865222"/>
    <w:multiLevelType w:val="hybridMultilevel"/>
    <w:tmpl w:val="37540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1B2978"/>
    <w:multiLevelType w:val="hybridMultilevel"/>
    <w:tmpl w:val="1856E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724F06"/>
    <w:multiLevelType w:val="hybridMultilevel"/>
    <w:tmpl w:val="00504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971EA8"/>
    <w:multiLevelType w:val="hybridMultilevel"/>
    <w:tmpl w:val="6FE8B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62E"/>
    <w:rsid w:val="00237EEA"/>
    <w:rsid w:val="002A4DFA"/>
    <w:rsid w:val="003E0448"/>
    <w:rsid w:val="003F1597"/>
    <w:rsid w:val="005D61D6"/>
    <w:rsid w:val="00651DE2"/>
    <w:rsid w:val="006B1646"/>
    <w:rsid w:val="007354A2"/>
    <w:rsid w:val="00760CED"/>
    <w:rsid w:val="00793CD9"/>
    <w:rsid w:val="007C2435"/>
    <w:rsid w:val="00821F24"/>
    <w:rsid w:val="008E3D9F"/>
    <w:rsid w:val="00B3562E"/>
    <w:rsid w:val="00EA45EE"/>
    <w:rsid w:val="00F43CAD"/>
    <w:rsid w:val="00F84136"/>
    <w:rsid w:val="00F86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D19F1"/>
  <w15:chartTrackingRefBased/>
  <w15:docId w15:val="{157D0D17-B316-4895-863B-4D890E948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356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3562E"/>
  </w:style>
  <w:style w:type="character" w:customStyle="1" w:styleId="eop">
    <w:name w:val="eop"/>
    <w:basedOn w:val="DefaultParagraphFont"/>
    <w:rsid w:val="00B3562E"/>
  </w:style>
  <w:style w:type="character" w:customStyle="1" w:styleId="bcx0">
    <w:name w:val="bcx0"/>
    <w:basedOn w:val="DefaultParagraphFont"/>
    <w:rsid w:val="00B3562E"/>
  </w:style>
  <w:style w:type="character" w:customStyle="1" w:styleId="contextualspellingandgrammarerror">
    <w:name w:val="contextualspellingandgrammarerror"/>
    <w:basedOn w:val="DefaultParagraphFont"/>
    <w:rsid w:val="00B3562E"/>
  </w:style>
  <w:style w:type="character" w:styleId="Hyperlink">
    <w:name w:val="Hyperlink"/>
    <w:basedOn w:val="DefaultParagraphFont"/>
    <w:uiPriority w:val="99"/>
    <w:unhideWhenUsed/>
    <w:rsid w:val="00793CD9"/>
    <w:rPr>
      <w:color w:val="0563C1" w:themeColor="hyperlink"/>
      <w:u w:val="single"/>
    </w:rPr>
  </w:style>
  <w:style w:type="paragraph" w:styleId="ListParagraph">
    <w:name w:val="List Paragraph"/>
    <w:basedOn w:val="Normal"/>
    <w:uiPriority w:val="34"/>
    <w:qFormat/>
    <w:rsid w:val="00651DE2"/>
    <w:pPr>
      <w:ind w:left="720"/>
      <w:contextualSpacing/>
    </w:pPr>
  </w:style>
  <w:style w:type="paragraph" w:styleId="BalloonText">
    <w:name w:val="Balloon Text"/>
    <w:basedOn w:val="Normal"/>
    <w:link w:val="BalloonTextChar"/>
    <w:uiPriority w:val="99"/>
    <w:semiHidden/>
    <w:unhideWhenUsed/>
    <w:rsid w:val="002A4D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D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595801">
      <w:bodyDiv w:val="1"/>
      <w:marLeft w:val="0"/>
      <w:marRight w:val="0"/>
      <w:marTop w:val="0"/>
      <w:marBottom w:val="0"/>
      <w:divBdr>
        <w:top w:val="none" w:sz="0" w:space="0" w:color="auto"/>
        <w:left w:val="none" w:sz="0" w:space="0" w:color="auto"/>
        <w:bottom w:val="none" w:sz="0" w:space="0" w:color="auto"/>
        <w:right w:val="none" w:sz="0" w:space="0" w:color="auto"/>
      </w:divBdr>
      <w:divsChild>
        <w:div w:id="849682972">
          <w:marLeft w:val="0"/>
          <w:marRight w:val="0"/>
          <w:marTop w:val="0"/>
          <w:marBottom w:val="0"/>
          <w:divBdr>
            <w:top w:val="none" w:sz="0" w:space="0" w:color="auto"/>
            <w:left w:val="none" w:sz="0" w:space="0" w:color="auto"/>
            <w:bottom w:val="none" w:sz="0" w:space="0" w:color="auto"/>
            <w:right w:val="none" w:sz="0" w:space="0" w:color="auto"/>
          </w:divBdr>
        </w:div>
        <w:div w:id="439222328">
          <w:marLeft w:val="0"/>
          <w:marRight w:val="0"/>
          <w:marTop w:val="0"/>
          <w:marBottom w:val="0"/>
          <w:divBdr>
            <w:top w:val="none" w:sz="0" w:space="0" w:color="auto"/>
            <w:left w:val="none" w:sz="0" w:space="0" w:color="auto"/>
            <w:bottom w:val="none" w:sz="0" w:space="0" w:color="auto"/>
            <w:right w:val="none" w:sz="0" w:space="0" w:color="auto"/>
          </w:divBdr>
        </w:div>
        <w:div w:id="1532912804">
          <w:marLeft w:val="0"/>
          <w:marRight w:val="0"/>
          <w:marTop w:val="0"/>
          <w:marBottom w:val="0"/>
          <w:divBdr>
            <w:top w:val="none" w:sz="0" w:space="0" w:color="auto"/>
            <w:left w:val="none" w:sz="0" w:space="0" w:color="auto"/>
            <w:bottom w:val="none" w:sz="0" w:space="0" w:color="auto"/>
            <w:right w:val="none" w:sz="0" w:space="0" w:color="auto"/>
          </w:divBdr>
        </w:div>
        <w:div w:id="416168689">
          <w:marLeft w:val="0"/>
          <w:marRight w:val="0"/>
          <w:marTop w:val="0"/>
          <w:marBottom w:val="0"/>
          <w:divBdr>
            <w:top w:val="none" w:sz="0" w:space="0" w:color="auto"/>
            <w:left w:val="none" w:sz="0" w:space="0" w:color="auto"/>
            <w:bottom w:val="none" w:sz="0" w:space="0" w:color="auto"/>
            <w:right w:val="none" w:sz="0" w:space="0" w:color="auto"/>
          </w:divBdr>
        </w:div>
        <w:div w:id="1399597620">
          <w:marLeft w:val="0"/>
          <w:marRight w:val="0"/>
          <w:marTop w:val="0"/>
          <w:marBottom w:val="0"/>
          <w:divBdr>
            <w:top w:val="none" w:sz="0" w:space="0" w:color="auto"/>
            <w:left w:val="none" w:sz="0" w:space="0" w:color="auto"/>
            <w:bottom w:val="none" w:sz="0" w:space="0" w:color="auto"/>
            <w:right w:val="none" w:sz="0" w:space="0" w:color="auto"/>
          </w:divBdr>
        </w:div>
        <w:div w:id="673073252">
          <w:marLeft w:val="0"/>
          <w:marRight w:val="0"/>
          <w:marTop w:val="0"/>
          <w:marBottom w:val="0"/>
          <w:divBdr>
            <w:top w:val="none" w:sz="0" w:space="0" w:color="auto"/>
            <w:left w:val="none" w:sz="0" w:space="0" w:color="auto"/>
            <w:bottom w:val="none" w:sz="0" w:space="0" w:color="auto"/>
            <w:right w:val="none" w:sz="0" w:space="0" w:color="auto"/>
          </w:divBdr>
        </w:div>
        <w:div w:id="1200706686">
          <w:marLeft w:val="0"/>
          <w:marRight w:val="0"/>
          <w:marTop w:val="0"/>
          <w:marBottom w:val="0"/>
          <w:divBdr>
            <w:top w:val="none" w:sz="0" w:space="0" w:color="auto"/>
            <w:left w:val="none" w:sz="0" w:space="0" w:color="auto"/>
            <w:bottom w:val="none" w:sz="0" w:space="0" w:color="auto"/>
            <w:right w:val="none" w:sz="0" w:space="0" w:color="auto"/>
          </w:divBdr>
        </w:div>
        <w:div w:id="133134904">
          <w:marLeft w:val="0"/>
          <w:marRight w:val="0"/>
          <w:marTop w:val="0"/>
          <w:marBottom w:val="0"/>
          <w:divBdr>
            <w:top w:val="none" w:sz="0" w:space="0" w:color="auto"/>
            <w:left w:val="none" w:sz="0" w:space="0" w:color="auto"/>
            <w:bottom w:val="none" w:sz="0" w:space="0" w:color="auto"/>
            <w:right w:val="none" w:sz="0" w:space="0" w:color="auto"/>
          </w:divBdr>
          <w:divsChild>
            <w:div w:id="2045448140">
              <w:marLeft w:val="-75"/>
              <w:marRight w:val="0"/>
              <w:marTop w:val="30"/>
              <w:marBottom w:val="30"/>
              <w:divBdr>
                <w:top w:val="none" w:sz="0" w:space="0" w:color="auto"/>
                <w:left w:val="none" w:sz="0" w:space="0" w:color="auto"/>
                <w:bottom w:val="none" w:sz="0" w:space="0" w:color="auto"/>
                <w:right w:val="none" w:sz="0" w:space="0" w:color="auto"/>
              </w:divBdr>
              <w:divsChild>
                <w:div w:id="18699657">
                  <w:marLeft w:val="0"/>
                  <w:marRight w:val="0"/>
                  <w:marTop w:val="0"/>
                  <w:marBottom w:val="0"/>
                  <w:divBdr>
                    <w:top w:val="none" w:sz="0" w:space="0" w:color="auto"/>
                    <w:left w:val="none" w:sz="0" w:space="0" w:color="auto"/>
                    <w:bottom w:val="none" w:sz="0" w:space="0" w:color="auto"/>
                    <w:right w:val="none" w:sz="0" w:space="0" w:color="auto"/>
                  </w:divBdr>
                  <w:divsChild>
                    <w:div w:id="237594891">
                      <w:marLeft w:val="0"/>
                      <w:marRight w:val="0"/>
                      <w:marTop w:val="0"/>
                      <w:marBottom w:val="0"/>
                      <w:divBdr>
                        <w:top w:val="none" w:sz="0" w:space="0" w:color="auto"/>
                        <w:left w:val="none" w:sz="0" w:space="0" w:color="auto"/>
                        <w:bottom w:val="none" w:sz="0" w:space="0" w:color="auto"/>
                        <w:right w:val="none" w:sz="0" w:space="0" w:color="auto"/>
                      </w:divBdr>
                    </w:div>
                  </w:divsChild>
                </w:div>
                <w:div w:id="42563901">
                  <w:marLeft w:val="0"/>
                  <w:marRight w:val="0"/>
                  <w:marTop w:val="0"/>
                  <w:marBottom w:val="0"/>
                  <w:divBdr>
                    <w:top w:val="none" w:sz="0" w:space="0" w:color="auto"/>
                    <w:left w:val="none" w:sz="0" w:space="0" w:color="auto"/>
                    <w:bottom w:val="none" w:sz="0" w:space="0" w:color="auto"/>
                    <w:right w:val="none" w:sz="0" w:space="0" w:color="auto"/>
                  </w:divBdr>
                  <w:divsChild>
                    <w:div w:id="204829397">
                      <w:marLeft w:val="0"/>
                      <w:marRight w:val="0"/>
                      <w:marTop w:val="0"/>
                      <w:marBottom w:val="0"/>
                      <w:divBdr>
                        <w:top w:val="none" w:sz="0" w:space="0" w:color="auto"/>
                        <w:left w:val="none" w:sz="0" w:space="0" w:color="auto"/>
                        <w:bottom w:val="none" w:sz="0" w:space="0" w:color="auto"/>
                        <w:right w:val="none" w:sz="0" w:space="0" w:color="auto"/>
                      </w:divBdr>
                    </w:div>
                  </w:divsChild>
                </w:div>
                <w:div w:id="1453481760">
                  <w:marLeft w:val="0"/>
                  <w:marRight w:val="0"/>
                  <w:marTop w:val="0"/>
                  <w:marBottom w:val="0"/>
                  <w:divBdr>
                    <w:top w:val="none" w:sz="0" w:space="0" w:color="auto"/>
                    <w:left w:val="none" w:sz="0" w:space="0" w:color="auto"/>
                    <w:bottom w:val="none" w:sz="0" w:space="0" w:color="auto"/>
                    <w:right w:val="none" w:sz="0" w:space="0" w:color="auto"/>
                  </w:divBdr>
                  <w:divsChild>
                    <w:div w:id="1179392524">
                      <w:marLeft w:val="0"/>
                      <w:marRight w:val="0"/>
                      <w:marTop w:val="0"/>
                      <w:marBottom w:val="0"/>
                      <w:divBdr>
                        <w:top w:val="none" w:sz="0" w:space="0" w:color="auto"/>
                        <w:left w:val="none" w:sz="0" w:space="0" w:color="auto"/>
                        <w:bottom w:val="none" w:sz="0" w:space="0" w:color="auto"/>
                        <w:right w:val="none" w:sz="0" w:space="0" w:color="auto"/>
                      </w:divBdr>
                    </w:div>
                  </w:divsChild>
                </w:div>
                <w:div w:id="1237084580">
                  <w:marLeft w:val="0"/>
                  <w:marRight w:val="0"/>
                  <w:marTop w:val="0"/>
                  <w:marBottom w:val="0"/>
                  <w:divBdr>
                    <w:top w:val="none" w:sz="0" w:space="0" w:color="auto"/>
                    <w:left w:val="none" w:sz="0" w:space="0" w:color="auto"/>
                    <w:bottom w:val="none" w:sz="0" w:space="0" w:color="auto"/>
                    <w:right w:val="none" w:sz="0" w:space="0" w:color="auto"/>
                  </w:divBdr>
                  <w:divsChild>
                    <w:div w:id="1660965492">
                      <w:marLeft w:val="0"/>
                      <w:marRight w:val="0"/>
                      <w:marTop w:val="0"/>
                      <w:marBottom w:val="0"/>
                      <w:divBdr>
                        <w:top w:val="none" w:sz="0" w:space="0" w:color="auto"/>
                        <w:left w:val="none" w:sz="0" w:space="0" w:color="auto"/>
                        <w:bottom w:val="none" w:sz="0" w:space="0" w:color="auto"/>
                        <w:right w:val="none" w:sz="0" w:space="0" w:color="auto"/>
                      </w:divBdr>
                    </w:div>
                  </w:divsChild>
                </w:div>
                <w:div w:id="150171750">
                  <w:marLeft w:val="0"/>
                  <w:marRight w:val="0"/>
                  <w:marTop w:val="0"/>
                  <w:marBottom w:val="0"/>
                  <w:divBdr>
                    <w:top w:val="none" w:sz="0" w:space="0" w:color="auto"/>
                    <w:left w:val="none" w:sz="0" w:space="0" w:color="auto"/>
                    <w:bottom w:val="none" w:sz="0" w:space="0" w:color="auto"/>
                    <w:right w:val="none" w:sz="0" w:space="0" w:color="auto"/>
                  </w:divBdr>
                  <w:divsChild>
                    <w:div w:id="1433278062">
                      <w:marLeft w:val="0"/>
                      <w:marRight w:val="0"/>
                      <w:marTop w:val="0"/>
                      <w:marBottom w:val="0"/>
                      <w:divBdr>
                        <w:top w:val="none" w:sz="0" w:space="0" w:color="auto"/>
                        <w:left w:val="none" w:sz="0" w:space="0" w:color="auto"/>
                        <w:bottom w:val="none" w:sz="0" w:space="0" w:color="auto"/>
                        <w:right w:val="none" w:sz="0" w:space="0" w:color="auto"/>
                      </w:divBdr>
                    </w:div>
                  </w:divsChild>
                </w:div>
                <w:div w:id="658122405">
                  <w:marLeft w:val="0"/>
                  <w:marRight w:val="0"/>
                  <w:marTop w:val="0"/>
                  <w:marBottom w:val="0"/>
                  <w:divBdr>
                    <w:top w:val="none" w:sz="0" w:space="0" w:color="auto"/>
                    <w:left w:val="none" w:sz="0" w:space="0" w:color="auto"/>
                    <w:bottom w:val="none" w:sz="0" w:space="0" w:color="auto"/>
                    <w:right w:val="none" w:sz="0" w:space="0" w:color="auto"/>
                  </w:divBdr>
                  <w:divsChild>
                    <w:div w:id="481000961">
                      <w:marLeft w:val="0"/>
                      <w:marRight w:val="0"/>
                      <w:marTop w:val="0"/>
                      <w:marBottom w:val="0"/>
                      <w:divBdr>
                        <w:top w:val="none" w:sz="0" w:space="0" w:color="auto"/>
                        <w:left w:val="none" w:sz="0" w:space="0" w:color="auto"/>
                        <w:bottom w:val="none" w:sz="0" w:space="0" w:color="auto"/>
                        <w:right w:val="none" w:sz="0" w:space="0" w:color="auto"/>
                      </w:divBdr>
                    </w:div>
                  </w:divsChild>
                </w:div>
                <w:div w:id="1176119439">
                  <w:marLeft w:val="0"/>
                  <w:marRight w:val="0"/>
                  <w:marTop w:val="0"/>
                  <w:marBottom w:val="0"/>
                  <w:divBdr>
                    <w:top w:val="none" w:sz="0" w:space="0" w:color="auto"/>
                    <w:left w:val="none" w:sz="0" w:space="0" w:color="auto"/>
                    <w:bottom w:val="none" w:sz="0" w:space="0" w:color="auto"/>
                    <w:right w:val="none" w:sz="0" w:space="0" w:color="auto"/>
                  </w:divBdr>
                  <w:divsChild>
                    <w:div w:id="647829017">
                      <w:marLeft w:val="0"/>
                      <w:marRight w:val="0"/>
                      <w:marTop w:val="0"/>
                      <w:marBottom w:val="0"/>
                      <w:divBdr>
                        <w:top w:val="none" w:sz="0" w:space="0" w:color="auto"/>
                        <w:left w:val="none" w:sz="0" w:space="0" w:color="auto"/>
                        <w:bottom w:val="none" w:sz="0" w:space="0" w:color="auto"/>
                        <w:right w:val="none" w:sz="0" w:space="0" w:color="auto"/>
                      </w:divBdr>
                    </w:div>
                  </w:divsChild>
                </w:div>
                <w:div w:id="1964841590">
                  <w:marLeft w:val="0"/>
                  <w:marRight w:val="0"/>
                  <w:marTop w:val="0"/>
                  <w:marBottom w:val="0"/>
                  <w:divBdr>
                    <w:top w:val="none" w:sz="0" w:space="0" w:color="auto"/>
                    <w:left w:val="none" w:sz="0" w:space="0" w:color="auto"/>
                    <w:bottom w:val="none" w:sz="0" w:space="0" w:color="auto"/>
                    <w:right w:val="none" w:sz="0" w:space="0" w:color="auto"/>
                  </w:divBdr>
                  <w:divsChild>
                    <w:div w:id="8456514">
                      <w:marLeft w:val="0"/>
                      <w:marRight w:val="0"/>
                      <w:marTop w:val="0"/>
                      <w:marBottom w:val="0"/>
                      <w:divBdr>
                        <w:top w:val="none" w:sz="0" w:space="0" w:color="auto"/>
                        <w:left w:val="none" w:sz="0" w:space="0" w:color="auto"/>
                        <w:bottom w:val="none" w:sz="0" w:space="0" w:color="auto"/>
                        <w:right w:val="none" w:sz="0" w:space="0" w:color="auto"/>
                      </w:divBdr>
                    </w:div>
                    <w:div w:id="804003672">
                      <w:marLeft w:val="0"/>
                      <w:marRight w:val="0"/>
                      <w:marTop w:val="0"/>
                      <w:marBottom w:val="0"/>
                      <w:divBdr>
                        <w:top w:val="none" w:sz="0" w:space="0" w:color="auto"/>
                        <w:left w:val="none" w:sz="0" w:space="0" w:color="auto"/>
                        <w:bottom w:val="none" w:sz="0" w:space="0" w:color="auto"/>
                        <w:right w:val="none" w:sz="0" w:space="0" w:color="auto"/>
                      </w:divBdr>
                    </w:div>
                  </w:divsChild>
                </w:div>
                <w:div w:id="1923181390">
                  <w:marLeft w:val="0"/>
                  <w:marRight w:val="0"/>
                  <w:marTop w:val="0"/>
                  <w:marBottom w:val="0"/>
                  <w:divBdr>
                    <w:top w:val="none" w:sz="0" w:space="0" w:color="auto"/>
                    <w:left w:val="none" w:sz="0" w:space="0" w:color="auto"/>
                    <w:bottom w:val="none" w:sz="0" w:space="0" w:color="auto"/>
                    <w:right w:val="none" w:sz="0" w:space="0" w:color="auto"/>
                  </w:divBdr>
                  <w:divsChild>
                    <w:div w:id="710807199">
                      <w:marLeft w:val="0"/>
                      <w:marRight w:val="0"/>
                      <w:marTop w:val="0"/>
                      <w:marBottom w:val="0"/>
                      <w:divBdr>
                        <w:top w:val="none" w:sz="0" w:space="0" w:color="auto"/>
                        <w:left w:val="none" w:sz="0" w:space="0" w:color="auto"/>
                        <w:bottom w:val="none" w:sz="0" w:space="0" w:color="auto"/>
                        <w:right w:val="none" w:sz="0" w:space="0" w:color="auto"/>
                      </w:divBdr>
                    </w:div>
                  </w:divsChild>
                </w:div>
                <w:div w:id="66340582">
                  <w:marLeft w:val="0"/>
                  <w:marRight w:val="0"/>
                  <w:marTop w:val="0"/>
                  <w:marBottom w:val="0"/>
                  <w:divBdr>
                    <w:top w:val="none" w:sz="0" w:space="0" w:color="auto"/>
                    <w:left w:val="none" w:sz="0" w:space="0" w:color="auto"/>
                    <w:bottom w:val="none" w:sz="0" w:space="0" w:color="auto"/>
                    <w:right w:val="none" w:sz="0" w:space="0" w:color="auto"/>
                  </w:divBdr>
                  <w:divsChild>
                    <w:div w:id="699670407">
                      <w:marLeft w:val="0"/>
                      <w:marRight w:val="0"/>
                      <w:marTop w:val="0"/>
                      <w:marBottom w:val="0"/>
                      <w:divBdr>
                        <w:top w:val="none" w:sz="0" w:space="0" w:color="auto"/>
                        <w:left w:val="none" w:sz="0" w:space="0" w:color="auto"/>
                        <w:bottom w:val="none" w:sz="0" w:space="0" w:color="auto"/>
                        <w:right w:val="none" w:sz="0" w:space="0" w:color="auto"/>
                      </w:divBdr>
                    </w:div>
                  </w:divsChild>
                </w:div>
                <w:div w:id="751506793">
                  <w:marLeft w:val="0"/>
                  <w:marRight w:val="0"/>
                  <w:marTop w:val="0"/>
                  <w:marBottom w:val="0"/>
                  <w:divBdr>
                    <w:top w:val="none" w:sz="0" w:space="0" w:color="auto"/>
                    <w:left w:val="none" w:sz="0" w:space="0" w:color="auto"/>
                    <w:bottom w:val="none" w:sz="0" w:space="0" w:color="auto"/>
                    <w:right w:val="none" w:sz="0" w:space="0" w:color="auto"/>
                  </w:divBdr>
                  <w:divsChild>
                    <w:div w:id="97214647">
                      <w:marLeft w:val="0"/>
                      <w:marRight w:val="0"/>
                      <w:marTop w:val="0"/>
                      <w:marBottom w:val="0"/>
                      <w:divBdr>
                        <w:top w:val="none" w:sz="0" w:space="0" w:color="auto"/>
                        <w:left w:val="none" w:sz="0" w:space="0" w:color="auto"/>
                        <w:bottom w:val="none" w:sz="0" w:space="0" w:color="auto"/>
                        <w:right w:val="none" w:sz="0" w:space="0" w:color="auto"/>
                      </w:divBdr>
                    </w:div>
                    <w:div w:id="2036038295">
                      <w:marLeft w:val="0"/>
                      <w:marRight w:val="0"/>
                      <w:marTop w:val="0"/>
                      <w:marBottom w:val="0"/>
                      <w:divBdr>
                        <w:top w:val="none" w:sz="0" w:space="0" w:color="auto"/>
                        <w:left w:val="none" w:sz="0" w:space="0" w:color="auto"/>
                        <w:bottom w:val="none" w:sz="0" w:space="0" w:color="auto"/>
                        <w:right w:val="none" w:sz="0" w:space="0" w:color="auto"/>
                      </w:divBdr>
                    </w:div>
                  </w:divsChild>
                </w:div>
                <w:div w:id="689258733">
                  <w:marLeft w:val="0"/>
                  <w:marRight w:val="0"/>
                  <w:marTop w:val="0"/>
                  <w:marBottom w:val="0"/>
                  <w:divBdr>
                    <w:top w:val="none" w:sz="0" w:space="0" w:color="auto"/>
                    <w:left w:val="none" w:sz="0" w:space="0" w:color="auto"/>
                    <w:bottom w:val="none" w:sz="0" w:space="0" w:color="auto"/>
                    <w:right w:val="none" w:sz="0" w:space="0" w:color="auto"/>
                  </w:divBdr>
                  <w:divsChild>
                    <w:div w:id="2068452594">
                      <w:marLeft w:val="0"/>
                      <w:marRight w:val="0"/>
                      <w:marTop w:val="0"/>
                      <w:marBottom w:val="0"/>
                      <w:divBdr>
                        <w:top w:val="none" w:sz="0" w:space="0" w:color="auto"/>
                        <w:left w:val="none" w:sz="0" w:space="0" w:color="auto"/>
                        <w:bottom w:val="none" w:sz="0" w:space="0" w:color="auto"/>
                        <w:right w:val="none" w:sz="0" w:space="0" w:color="auto"/>
                      </w:divBdr>
                    </w:div>
                  </w:divsChild>
                </w:div>
                <w:div w:id="1692339327">
                  <w:marLeft w:val="0"/>
                  <w:marRight w:val="0"/>
                  <w:marTop w:val="0"/>
                  <w:marBottom w:val="0"/>
                  <w:divBdr>
                    <w:top w:val="none" w:sz="0" w:space="0" w:color="auto"/>
                    <w:left w:val="none" w:sz="0" w:space="0" w:color="auto"/>
                    <w:bottom w:val="none" w:sz="0" w:space="0" w:color="auto"/>
                    <w:right w:val="none" w:sz="0" w:space="0" w:color="auto"/>
                  </w:divBdr>
                  <w:divsChild>
                    <w:div w:id="1582369081">
                      <w:marLeft w:val="0"/>
                      <w:marRight w:val="0"/>
                      <w:marTop w:val="0"/>
                      <w:marBottom w:val="0"/>
                      <w:divBdr>
                        <w:top w:val="none" w:sz="0" w:space="0" w:color="auto"/>
                        <w:left w:val="none" w:sz="0" w:space="0" w:color="auto"/>
                        <w:bottom w:val="none" w:sz="0" w:space="0" w:color="auto"/>
                        <w:right w:val="none" w:sz="0" w:space="0" w:color="auto"/>
                      </w:divBdr>
                    </w:div>
                  </w:divsChild>
                </w:div>
                <w:div w:id="1126778319">
                  <w:marLeft w:val="0"/>
                  <w:marRight w:val="0"/>
                  <w:marTop w:val="0"/>
                  <w:marBottom w:val="0"/>
                  <w:divBdr>
                    <w:top w:val="none" w:sz="0" w:space="0" w:color="auto"/>
                    <w:left w:val="none" w:sz="0" w:space="0" w:color="auto"/>
                    <w:bottom w:val="none" w:sz="0" w:space="0" w:color="auto"/>
                    <w:right w:val="none" w:sz="0" w:space="0" w:color="auto"/>
                  </w:divBdr>
                  <w:divsChild>
                    <w:div w:id="1759785215">
                      <w:marLeft w:val="0"/>
                      <w:marRight w:val="0"/>
                      <w:marTop w:val="0"/>
                      <w:marBottom w:val="0"/>
                      <w:divBdr>
                        <w:top w:val="none" w:sz="0" w:space="0" w:color="auto"/>
                        <w:left w:val="none" w:sz="0" w:space="0" w:color="auto"/>
                        <w:bottom w:val="none" w:sz="0" w:space="0" w:color="auto"/>
                        <w:right w:val="none" w:sz="0" w:space="0" w:color="auto"/>
                      </w:divBdr>
                    </w:div>
                    <w:div w:id="950280542">
                      <w:marLeft w:val="0"/>
                      <w:marRight w:val="0"/>
                      <w:marTop w:val="0"/>
                      <w:marBottom w:val="0"/>
                      <w:divBdr>
                        <w:top w:val="none" w:sz="0" w:space="0" w:color="auto"/>
                        <w:left w:val="none" w:sz="0" w:space="0" w:color="auto"/>
                        <w:bottom w:val="none" w:sz="0" w:space="0" w:color="auto"/>
                        <w:right w:val="none" w:sz="0" w:space="0" w:color="auto"/>
                      </w:divBdr>
                    </w:div>
                    <w:div w:id="334305443">
                      <w:marLeft w:val="0"/>
                      <w:marRight w:val="0"/>
                      <w:marTop w:val="0"/>
                      <w:marBottom w:val="0"/>
                      <w:divBdr>
                        <w:top w:val="none" w:sz="0" w:space="0" w:color="auto"/>
                        <w:left w:val="none" w:sz="0" w:space="0" w:color="auto"/>
                        <w:bottom w:val="none" w:sz="0" w:space="0" w:color="auto"/>
                        <w:right w:val="none" w:sz="0" w:space="0" w:color="auto"/>
                      </w:divBdr>
                    </w:div>
                  </w:divsChild>
                </w:div>
                <w:div w:id="435950389">
                  <w:marLeft w:val="0"/>
                  <w:marRight w:val="0"/>
                  <w:marTop w:val="0"/>
                  <w:marBottom w:val="0"/>
                  <w:divBdr>
                    <w:top w:val="none" w:sz="0" w:space="0" w:color="auto"/>
                    <w:left w:val="none" w:sz="0" w:space="0" w:color="auto"/>
                    <w:bottom w:val="none" w:sz="0" w:space="0" w:color="auto"/>
                    <w:right w:val="none" w:sz="0" w:space="0" w:color="auto"/>
                  </w:divBdr>
                  <w:divsChild>
                    <w:div w:id="1174959850">
                      <w:marLeft w:val="0"/>
                      <w:marRight w:val="0"/>
                      <w:marTop w:val="0"/>
                      <w:marBottom w:val="0"/>
                      <w:divBdr>
                        <w:top w:val="none" w:sz="0" w:space="0" w:color="auto"/>
                        <w:left w:val="none" w:sz="0" w:space="0" w:color="auto"/>
                        <w:bottom w:val="none" w:sz="0" w:space="0" w:color="auto"/>
                        <w:right w:val="none" w:sz="0" w:space="0" w:color="auto"/>
                      </w:divBdr>
                    </w:div>
                  </w:divsChild>
                </w:div>
                <w:div w:id="926575259">
                  <w:marLeft w:val="0"/>
                  <w:marRight w:val="0"/>
                  <w:marTop w:val="0"/>
                  <w:marBottom w:val="0"/>
                  <w:divBdr>
                    <w:top w:val="none" w:sz="0" w:space="0" w:color="auto"/>
                    <w:left w:val="none" w:sz="0" w:space="0" w:color="auto"/>
                    <w:bottom w:val="none" w:sz="0" w:space="0" w:color="auto"/>
                    <w:right w:val="none" w:sz="0" w:space="0" w:color="auto"/>
                  </w:divBdr>
                  <w:divsChild>
                    <w:div w:id="1810974016">
                      <w:marLeft w:val="0"/>
                      <w:marRight w:val="0"/>
                      <w:marTop w:val="0"/>
                      <w:marBottom w:val="0"/>
                      <w:divBdr>
                        <w:top w:val="none" w:sz="0" w:space="0" w:color="auto"/>
                        <w:left w:val="none" w:sz="0" w:space="0" w:color="auto"/>
                        <w:bottom w:val="none" w:sz="0" w:space="0" w:color="auto"/>
                        <w:right w:val="none" w:sz="0" w:space="0" w:color="auto"/>
                      </w:divBdr>
                    </w:div>
                  </w:divsChild>
                </w:div>
                <w:div w:id="56251515">
                  <w:marLeft w:val="0"/>
                  <w:marRight w:val="0"/>
                  <w:marTop w:val="0"/>
                  <w:marBottom w:val="0"/>
                  <w:divBdr>
                    <w:top w:val="none" w:sz="0" w:space="0" w:color="auto"/>
                    <w:left w:val="none" w:sz="0" w:space="0" w:color="auto"/>
                    <w:bottom w:val="none" w:sz="0" w:space="0" w:color="auto"/>
                    <w:right w:val="none" w:sz="0" w:space="0" w:color="auto"/>
                  </w:divBdr>
                  <w:divsChild>
                    <w:div w:id="1670207885">
                      <w:marLeft w:val="0"/>
                      <w:marRight w:val="0"/>
                      <w:marTop w:val="0"/>
                      <w:marBottom w:val="0"/>
                      <w:divBdr>
                        <w:top w:val="none" w:sz="0" w:space="0" w:color="auto"/>
                        <w:left w:val="none" w:sz="0" w:space="0" w:color="auto"/>
                        <w:bottom w:val="none" w:sz="0" w:space="0" w:color="auto"/>
                        <w:right w:val="none" w:sz="0" w:space="0" w:color="auto"/>
                      </w:divBdr>
                    </w:div>
                    <w:div w:id="327952228">
                      <w:marLeft w:val="0"/>
                      <w:marRight w:val="0"/>
                      <w:marTop w:val="0"/>
                      <w:marBottom w:val="0"/>
                      <w:divBdr>
                        <w:top w:val="none" w:sz="0" w:space="0" w:color="auto"/>
                        <w:left w:val="none" w:sz="0" w:space="0" w:color="auto"/>
                        <w:bottom w:val="none" w:sz="0" w:space="0" w:color="auto"/>
                        <w:right w:val="none" w:sz="0" w:space="0" w:color="auto"/>
                      </w:divBdr>
                    </w:div>
                    <w:div w:id="1063676545">
                      <w:marLeft w:val="0"/>
                      <w:marRight w:val="0"/>
                      <w:marTop w:val="0"/>
                      <w:marBottom w:val="0"/>
                      <w:divBdr>
                        <w:top w:val="none" w:sz="0" w:space="0" w:color="auto"/>
                        <w:left w:val="none" w:sz="0" w:space="0" w:color="auto"/>
                        <w:bottom w:val="none" w:sz="0" w:space="0" w:color="auto"/>
                        <w:right w:val="none" w:sz="0" w:space="0" w:color="auto"/>
                      </w:divBdr>
                    </w:div>
                  </w:divsChild>
                </w:div>
                <w:div w:id="1827894608">
                  <w:marLeft w:val="0"/>
                  <w:marRight w:val="0"/>
                  <w:marTop w:val="0"/>
                  <w:marBottom w:val="0"/>
                  <w:divBdr>
                    <w:top w:val="none" w:sz="0" w:space="0" w:color="auto"/>
                    <w:left w:val="none" w:sz="0" w:space="0" w:color="auto"/>
                    <w:bottom w:val="none" w:sz="0" w:space="0" w:color="auto"/>
                    <w:right w:val="none" w:sz="0" w:space="0" w:color="auto"/>
                  </w:divBdr>
                  <w:divsChild>
                    <w:div w:id="437680229">
                      <w:marLeft w:val="0"/>
                      <w:marRight w:val="0"/>
                      <w:marTop w:val="0"/>
                      <w:marBottom w:val="0"/>
                      <w:divBdr>
                        <w:top w:val="none" w:sz="0" w:space="0" w:color="auto"/>
                        <w:left w:val="none" w:sz="0" w:space="0" w:color="auto"/>
                        <w:bottom w:val="none" w:sz="0" w:space="0" w:color="auto"/>
                        <w:right w:val="none" w:sz="0" w:space="0" w:color="auto"/>
                      </w:divBdr>
                    </w:div>
                  </w:divsChild>
                </w:div>
                <w:div w:id="81417796">
                  <w:marLeft w:val="0"/>
                  <w:marRight w:val="0"/>
                  <w:marTop w:val="0"/>
                  <w:marBottom w:val="0"/>
                  <w:divBdr>
                    <w:top w:val="none" w:sz="0" w:space="0" w:color="auto"/>
                    <w:left w:val="none" w:sz="0" w:space="0" w:color="auto"/>
                    <w:bottom w:val="none" w:sz="0" w:space="0" w:color="auto"/>
                    <w:right w:val="none" w:sz="0" w:space="0" w:color="auto"/>
                  </w:divBdr>
                  <w:divsChild>
                    <w:div w:id="991563197">
                      <w:marLeft w:val="0"/>
                      <w:marRight w:val="0"/>
                      <w:marTop w:val="0"/>
                      <w:marBottom w:val="0"/>
                      <w:divBdr>
                        <w:top w:val="none" w:sz="0" w:space="0" w:color="auto"/>
                        <w:left w:val="none" w:sz="0" w:space="0" w:color="auto"/>
                        <w:bottom w:val="none" w:sz="0" w:space="0" w:color="auto"/>
                        <w:right w:val="none" w:sz="0" w:space="0" w:color="auto"/>
                      </w:divBdr>
                    </w:div>
                  </w:divsChild>
                </w:div>
                <w:div w:id="105465750">
                  <w:marLeft w:val="0"/>
                  <w:marRight w:val="0"/>
                  <w:marTop w:val="0"/>
                  <w:marBottom w:val="0"/>
                  <w:divBdr>
                    <w:top w:val="none" w:sz="0" w:space="0" w:color="auto"/>
                    <w:left w:val="none" w:sz="0" w:space="0" w:color="auto"/>
                    <w:bottom w:val="none" w:sz="0" w:space="0" w:color="auto"/>
                    <w:right w:val="none" w:sz="0" w:space="0" w:color="auto"/>
                  </w:divBdr>
                  <w:divsChild>
                    <w:div w:id="263153052">
                      <w:marLeft w:val="0"/>
                      <w:marRight w:val="0"/>
                      <w:marTop w:val="0"/>
                      <w:marBottom w:val="0"/>
                      <w:divBdr>
                        <w:top w:val="none" w:sz="0" w:space="0" w:color="auto"/>
                        <w:left w:val="none" w:sz="0" w:space="0" w:color="auto"/>
                        <w:bottom w:val="none" w:sz="0" w:space="0" w:color="auto"/>
                        <w:right w:val="none" w:sz="0" w:space="0" w:color="auto"/>
                      </w:divBdr>
                    </w:div>
                    <w:div w:id="639578520">
                      <w:marLeft w:val="0"/>
                      <w:marRight w:val="0"/>
                      <w:marTop w:val="0"/>
                      <w:marBottom w:val="0"/>
                      <w:divBdr>
                        <w:top w:val="none" w:sz="0" w:space="0" w:color="auto"/>
                        <w:left w:val="none" w:sz="0" w:space="0" w:color="auto"/>
                        <w:bottom w:val="none" w:sz="0" w:space="0" w:color="auto"/>
                        <w:right w:val="none" w:sz="0" w:space="0" w:color="auto"/>
                      </w:divBdr>
                    </w:div>
                    <w:div w:id="1007026430">
                      <w:marLeft w:val="0"/>
                      <w:marRight w:val="0"/>
                      <w:marTop w:val="0"/>
                      <w:marBottom w:val="0"/>
                      <w:divBdr>
                        <w:top w:val="none" w:sz="0" w:space="0" w:color="auto"/>
                        <w:left w:val="none" w:sz="0" w:space="0" w:color="auto"/>
                        <w:bottom w:val="none" w:sz="0" w:space="0" w:color="auto"/>
                        <w:right w:val="none" w:sz="0" w:space="0" w:color="auto"/>
                      </w:divBdr>
                    </w:div>
                  </w:divsChild>
                </w:div>
                <w:div w:id="118188633">
                  <w:marLeft w:val="0"/>
                  <w:marRight w:val="0"/>
                  <w:marTop w:val="0"/>
                  <w:marBottom w:val="0"/>
                  <w:divBdr>
                    <w:top w:val="none" w:sz="0" w:space="0" w:color="auto"/>
                    <w:left w:val="none" w:sz="0" w:space="0" w:color="auto"/>
                    <w:bottom w:val="none" w:sz="0" w:space="0" w:color="auto"/>
                    <w:right w:val="none" w:sz="0" w:space="0" w:color="auto"/>
                  </w:divBdr>
                  <w:divsChild>
                    <w:div w:id="1455518778">
                      <w:marLeft w:val="0"/>
                      <w:marRight w:val="0"/>
                      <w:marTop w:val="0"/>
                      <w:marBottom w:val="0"/>
                      <w:divBdr>
                        <w:top w:val="none" w:sz="0" w:space="0" w:color="auto"/>
                        <w:left w:val="none" w:sz="0" w:space="0" w:color="auto"/>
                        <w:bottom w:val="none" w:sz="0" w:space="0" w:color="auto"/>
                        <w:right w:val="none" w:sz="0" w:space="0" w:color="auto"/>
                      </w:divBdr>
                    </w:div>
                  </w:divsChild>
                </w:div>
                <w:div w:id="1957833228">
                  <w:marLeft w:val="0"/>
                  <w:marRight w:val="0"/>
                  <w:marTop w:val="0"/>
                  <w:marBottom w:val="0"/>
                  <w:divBdr>
                    <w:top w:val="none" w:sz="0" w:space="0" w:color="auto"/>
                    <w:left w:val="none" w:sz="0" w:space="0" w:color="auto"/>
                    <w:bottom w:val="none" w:sz="0" w:space="0" w:color="auto"/>
                    <w:right w:val="none" w:sz="0" w:space="0" w:color="auto"/>
                  </w:divBdr>
                  <w:divsChild>
                    <w:div w:id="261107161">
                      <w:marLeft w:val="0"/>
                      <w:marRight w:val="0"/>
                      <w:marTop w:val="0"/>
                      <w:marBottom w:val="0"/>
                      <w:divBdr>
                        <w:top w:val="none" w:sz="0" w:space="0" w:color="auto"/>
                        <w:left w:val="none" w:sz="0" w:space="0" w:color="auto"/>
                        <w:bottom w:val="none" w:sz="0" w:space="0" w:color="auto"/>
                        <w:right w:val="none" w:sz="0" w:space="0" w:color="auto"/>
                      </w:divBdr>
                    </w:div>
                  </w:divsChild>
                </w:div>
                <w:div w:id="1900479071">
                  <w:marLeft w:val="0"/>
                  <w:marRight w:val="0"/>
                  <w:marTop w:val="0"/>
                  <w:marBottom w:val="0"/>
                  <w:divBdr>
                    <w:top w:val="none" w:sz="0" w:space="0" w:color="auto"/>
                    <w:left w:val="none" w:sz="0" w:space="0" w:color="auto"/>
                    <w:bottom w:val="none" w:sz="0" w:space="0" w:color="auto"/>
                    <w:right w:val="none" w:sz="0" w:space="0" w:color="auto"/>
                  </w:divBdr>
                  <w:divsChild>
                    <w:div w:id="662857551">
                      <w:marLeft w:val="0"/>
                      <w:marRight w:val="0"/>
                      <w:marTop w:val="0"/>
                      <w:marBottom w:val="0"/>
                      <w:divBdr>
                        <w:top w:val="none" w:sz="0" w:space="0" w:color="auto"/>
                        <w:left w:val="none" w:sz="0" w:space="0" w:color="auto"/>
                        <w:bottom w:val="none" w:sz="0" w:space="0" w:color="auto"/>
                        <w:right w:val="none" w:sz="0" w:space="0" w:color="auto"/>
                      </w:divBdr>
                    </w:div>
                    <w:div w:id="1531263793">
                      <w:marLeft w:val="0"/>
                      <w:marRight w:val="0"/>
                      <w:marTop w:val="0"/>
                      <w:marBottom w:val="0"/>
                      <w:divBdr>
                        <w:top w:val="none" w:sz="0" w:space="0" w:color="auto"/>
                        <w:left w:val="none" w:sz="0" w:space="0" w:color="auto"/>
                        <w:bottom w:val="none" w:sz="0" w:space="0" w:color="auto"/>
                        <w:right w:val="none" w:sz="0" w:space="0" w:color="auto"/>
                      </w:divBdr>
                    </w:div>
                  </w:divsChild>
                </w:div>
                <w:div w:id="658535193">
                  <w:marLeft w:val="0"/>
                  <w:marRight w:val="0"/>
                  <w:marTop w:val="0"/>
                  <w:marBottom w:val="0"/>
                  <w:divBdr>
                    <w:top w:val="none" w:sz="0" w:space="0" w:color="auto"/>
                    <w:left w:val="none" w:sz="0" w:space="0" w:color="auto"/>
                    <w:bottom w:val="none" w:sz="0" w:space="0" w:color="auto"/>
                    <w:right w:val="none" w:sz="0" w:space="0" w:color="auto"/>
                  </w:divBdr>
                  <w:divsChild>
                    <w:div w:id="1929923667">
                      <w:marLeft w:val="0"/>
                      <w:marRight w:val="0"/>
                      <w:marTop w:val="0"/>
                      <w:marBottom w:val="0"/>
                      <w:divBdr>
                        <w:top w:val="none" w:sz="0" w:space="0" w:color="auto"/>
                        <w:left w:val="none" w:sz="0" w:space="0" w:color="auto"/>
                        <w:bottom w:val="none" w:sz="0" w:space="0" w:color="auto"/>
                        <w:right w:val="none" w:sz="0" w:space="0" w:color="auto"/>
                      </w:divBdr>
                    </w:div>
                  </w:divsChild>
                </w:div>
                <w:div w:id="1270509110">
                  <w:marLeft w:val="0"/>
                  <w:marRight w:val="0"/>
                  <w:marTop w:val="0"/>
                  <w:marBottom w:val="0"/>
                  <w:divBdr>
                    <w:top w:val="none" w:sz="0" w:space="0" w:color="auto"/>
                    <w:left w:val="none" w:sz="0" w:space="0" w:color="auto"/>
                    <w:bottom w:val="none" w:sz="0" w:space="0" w:color="auto"/>
                    <w:right w:val="none" w:sz="0" w:space="0" w:color="auto"/>
                  </w:divBdr>
                  <w:divsChild>
                    <w:div w:id="987169530">
                      <w:marLeft w:val="0"/>
                      <w:marRight w:val="0"/>
                      <w:marTop w:val="0"/>
                      <w:marBottom w:val="0"/>
                      <w:divBdr>
                        <w:top w:val="none" w:sz="0" w:space="0" w:color="auto"/>
                        <w:left w:val="none" w:sz="0" w:space="0" w:color="auto"/>
                        <w:bottom w:val="none" w:sz="0" w:space="0" w:color="auto"/>
                        <w:right w:val="none" w:sz="0" w:space="0" w:color="auto"/>
                      </w:divBdr>
                    </w:div>
                  </w:divsChild>
                </w:div>
                <w:div w:id="1403328143">
                  <w:marLeft w:val="0"/>
                  <w:marRight w:val="0"/>
                  <w:marTop w:val="0"/>
                  <w:marBottom w:val="0"/>
                  <w:divBdr>
                    <w:top w:val="none" w:sz="0" w:space="0" w:color="auto"/>
                    <w:left w:val="none" w:sz="0" w:space="0" w:color="auto"/>
                    <w:bottom w:val="none" w:sz="0" w:space="0" w:color="auto"/>
                    <w:right w:val="none" w:sz="0" w:space="0" w:color="auto"/>
                  </w:divBdr>
                  <w:divsChild>
                    <w:div w:id="1154373769">
                      <w:marLeft w:val="0"/>
                      <w:marRight w:val="0"/>
                      <w:marTop w:val="0"/>
                      <w:marBottom w:val="0"/>
                      <w:divBdr>
                        <w:top w:val="none" w:sz="0" w:space="0" w:color="auto"/>
                        <w:left w:val="none" w:sz="0" w:space="0" w:color="auto"/>
                        <w:bottom w:val="none" w:sz="0" w:space="0" w:color="auto"/>
                        <w:right w:val="none" w:sz="0" w:space="0" w:color="auto"/>
                      </w:divBdr>
                    </w:div>
                    <w:div w:id="675233235">
                      <w:marLeft w:val="0"/>
                      <w:marRight w:val="0"/>
                      <w:marTop w:val="0"/>
                      <w:marBottom w:val="0"/>
                      <w:divBdr>
                        <w:top w:val="none" w:sz="0" w:space="0" w:color="auto"/>
                        <w:left w:val="none" w:sz="0" w:space="0" w:color="auto"/>
                        <w:bottom w:val="none" w:sz="0" w:space="0" w:color="auto"/>
                        <w:right w:val="none" w:sz="0" w:space="0" w:color="auto"/>
                      </w:divBdr>
                    </w:div>
                  </w:divsChild>
                </w:div>
                <w:div w:id="1372531988">
                  <w:marLeft w:val="0"/>
                  <w:marRight w:val="0"/>
                  <w:marTop w:val="0"/>
                  <w:marBottom w:val="0"/>
                  <w:divBdr>
                    <w:top w:val="none" w:sz="0" w:space="0" w:color="auto"/>
                    <w:left w:val="none" w:sz="0" w:space="0" w:color="auto"/>
                    <w:bottom w:val="none" w:sz="0" w:space="0" w:color="auto"/>
                    <w:right w:val="none" w:sz="0" w:space="0" w:color="auto"/>
                  </w:divBdr>
                  <w:divsChild>
                    <w:div w:id="120416422">
                      <w:marLeft w:val="0"/>
                      <w:marRight w:val="0"/>
                      <w:marTop w:val="0"/>
                      <w:marBottom w:val="0"/>
                      <w:divBdr>
                        <w:top w:val="none" w:sz="0" w:space="0" w:color="auto"/>
                        <w:left w:val="none" w:sz="0" w:space="0" w:color="auto"/>
                        <w:bottom w:val="none" w:sz="0" w:space="0" w:color="auto"/>
                        <w:right w:val="none" w:sz="0" w:space="0" w:color="auto"/>
                      </w:divBdr>
                    </w:div>
                  </w:divsChild>
                </w:div>
                <w:div w:id="2076275024">
                  <w:marLeft w:val="0"/>
                  <w:marRight w:val="0"/>
                  <w:marTop w:val="0"/>
                  <w:marBottom w:val="0"/>
                  <w:divBdr>
                    <w:top w:val="none" w:sz="0" w:space="0" w:color="auto"/>
                    <w:left w:val="none" w:sz="0" w:space="0" w:color="auto"/>
                    <w:bottom w:val="none" w:sz="0" w:space="0" w:color="auto"/>
                    <w:right w:val="none" w:sz="0" w:space="0" w:color="auto"/>
                  </w:divBdr>
                  <w:divsChild>
                    <w:div w:id="1531331989">
                      <w:marLeft w:val="0"/>
                      <w:marRight w:val="0"/>
                      <w:marTop w:val="0"/>
                      <w:marBottom w:val="0"/>
                      <w:divBdr>
                        <w:top w:val="none" w:sz="0" w:space="0" w:color="auto"/>
                        <w:left w:val="none" w:sz="0" w:space="0" w:color="auto"/>
                        <w:bottom w:val="none" w:sz="0" w:space="0" w:color="auto"/>
                        <w:right w:val="none" w:sz="0" w:space="0" w:color="auto"/>
                      </w:divBdr>
                    </w:div>
                  </w:divsChild>
                </w:div>
                <w:div w:id="1857504073">
                  <w:marLeft w:val="0"/>
                  <w:marRight w:val="0"/>
                  <w:marTop w:val="0"/>
                  <w:marBottom w:val="0"/>
                  <w:divBdr>
                    <w:top w:val="none" w:sz="0" w:space="0" w:color="auto"/>
                    <w:left w:val="none" w:sz="0" w:space="0" w:color="auto"/>
                    <w:bottom w:val="none" w:sz="0" w:space="0" w:color="auto"/>
                    <w:right w:val="none" w:sz="0" w:space="0" w:color="auto"/>
                  </w:divBdr>
                  <w:divsChild>
                    <w:div w:id="866795460">
                      <w:marLeft w:val="0"/>
                      <w:marRight w:val="0"/>
                      <w:marTop w:val="0"/>
                      <w:marBottom w:val="0"/>
                      <w:divBdr>
                        <w:top w:val="none" w:sz="0" w:space="0" w:color="auto"/>
                        <w:left w:val="none" w:sz="0" w:space="0" w:color="auto"/>
                        <w:bottom w:val="none" w:sz="0" w:space="0" w:color="auto"/>
                        <w:right w:val="none" w:sz="0" w:space="0" w:color="auto"/>
                      </w:divBdr>
                    </w:div>
                    <w:div w:id="1669289332">
                      <w:marLeft w:val="0"/>
                      <w:marRight w:val="0"/>
                      <w:marTop w:val="0"/>
                      <w:marBottom w:val="0"/>
                      <w:divBdr>
                        <w:top w:val="none" w:sz="0" w:space="0" w:color="auto"/>
                        <w:left w:val="none" w:sz="0" w:space="0" w:color="auto"/>
                        <w:bottom w:val="none" w:sz="0" w:space="0" w:color="auto"/>
                        <w:right w:val="none" w:sz="0" w:space="0" w:color="auto"/>
                      </w:divBdr>
                    </w:div>
                  </w:divsChild>
                </w:div>
                <w:div w:id="446579864">
                  <w:marLeft w:val="0"/>
                  <w:marRight w:val="0"/>
                  <w:marTop w:val="0"/>
                  <w:marBottom w:val="0"/>
                  <w:divBdr>
                    <w:top w:val="none" w:sz="0" w:space="0" w:color="auto"/>
                    <w:left w:val="none" w:sz="0" w:space="0" w:color="auto"/>
                    <w:bottom w:val="none" w:sz="0" w:space="0" w:color="auto"/>
                    <w:right w:val="none" w:sz="0" w:space="0" w:color="auto"/>
                  </w:divBdr>
                  <w:divsChild>
                    <w:div w:id="1582522228">
                      <w:marLeft w:val="0"/>
                      <w:marRight w:val="0"/>
                      <w:marTop w:val="0"/>
                      <w:marBottom w:val="0"/>
                      <w:divBdr>
                        <w:top w:val="none" w:sz="0" w:space="0" w:color="auto"/>
                        <w:left w:val="none" w:sz="0" w:space="0" w:color="auto"/>
                        <w:bottom w:val="none" w:sz="0" w:space="0" w:color="auto"/>
                        <w:right w:val="none" w:sz="0" w:space="0" w:color="auto"/>
                      </w:divBdr>
                    </w:div>
                  </w:divsChild>
                </w:div>
                <w:div w:id="2074884256">
                  <w:marLeft w:val="0"/>
                  <w:marRight w:val="0"/>
                  <w:marTop w:val="0"/>
                  <w:marBottom w:val="0"/>
                  <w:divBdr>
                    <w:top w:val="none" w:sz="0" w:space="0" w:color="auto"/>
                    <w:left w:val="none" w:sz="0" w:space="0" w:color="auto"/>
                    <w:bottom w:val="none" w:sz="0" w:space="0" w:color="auto"/>
                    <w:right w:val="none" w:sz="0" w:space="0" w:color="auto"/>
                  </w:divBdr>
                  <w:divsChild>
                    <w:div w:id="82842615">
                      <w:marLeft w:val="0"/>
                      <w:marRight w:val="0"/>
                      <w:marTop w:val="0"/>
                      <w:marBottom w:val="0"/>
                      <w:divBdr>
                        <w:top w:val="none" w:sz="0" w:space="0" w:color="auto"/>
                        <w:left w:val="none" w:sz="0" w:space="0" w:color="auto"/>
                        <w:bottom w:val="none" w:sz="0" w:space="0" w:color="auto"/>
                        <w:right w:val="none" w:sz="0" w:space="0" w:color="auto"/>
                      </w:divBdr>
                    </w:div>
                  </w:divsChild>
                </w:div>
                <w:div w:id="54360531">
                  <w:marLeft w:val="0"/>
                  <w:marRight w:val="0"/>
                  <w:marTop w:val="0"/>
                  <w:marBottom w:val="0"/>
                  <w:divBdr>
                    <w:top w:val="none" w:sz="0" w:space="0" w:color="auto"/>
                    <w:left w:val="none" w:sz="0" w:space="0" w:color="auto"/>
                    <w:bottom w:val="none" w:sz="0" w:space="0" w:color="auto"/>
                    <w:right w:val="none" w:sz="0" w:space="0" w:color="auto"/>
                  </w:divBdr>
                  <w:divsChild>
                    <w:div w:id="1789817308">
                      <w:marLeft w:val="0"/>
                      <w:marRight w:val="0"/>
                      <w:marTop w:val="0"/>
                      <w:marBottom w:val="0"/>
                      <w:divBdr>
                        <w:top w:val="none" w:sz="0" w:space="0" w:color="auto"/>
                        <w:left w:val="none" w:sz="0" w:space="0" w:color="auto"/>
                        <w:bottom w:val="none" w:sz="0" w:space="0" w:color="auto"/>
                        <w:right w:val="none" w:sz="0" w:space="0" w:color="auto"/>
                      </w:divBdr>
                    </w:div>
                    <w:div w:id="904873035">
                      <w:marLeft w:val="0"/>
                      <w:marRight w:val="0"/>
                      <w:marTop w:val="0"/>
                      <w:marBottom w:val="0"/>
                      <w:divBdr>
                        <w:top w:val="none" w:sz="0" w:space="0" w:color="auto"/>
                        <w:left w:val="none" w:sz="0" w:space="0" w:color="auto"/>
                        <w:bottom w:val="none" w:sz="0" w:space="0" w:color="auto"/>
                        <w:right w:val="none" w:sz="0" w:space="0" w:color="auto"/>
                      </w:divBdr>
                    </w:div>
                  </w:divsChild>
                </w:div>
                <w:div w:id="184908408">
                  <w:marLeft w:val="0"/>
                  <w:marRight w:val="0"/>
                  <w:marTop w:val="0"/>
                  <w:marBottom w:val="0"/>
                  <w:divBdr>
                    <w:top w:val="none" w:sz="0" w:space="0" w:color="auto"/>
                    <w:left w:val="none" w:sz="0" w:space="0" w:color="auto"/>
                    <w:bottom w:val="none" w:sz="0" w:space="0" w:color="auto"/>
                    <w:right w:val="none" w:sz="0" w:space="0" w:color="auto"/>
                  </w:divBdr>
                  <w:divsChild>
                    <w:div w:id="1085149432">
                      <w:marLeft w:val="0"/>
                      <w:marRight w:val="0"/>
                      <w:marTop w:val="0"/>
                      <w:marBottom w:val="0"/>
                      <w:divBdr>
                        <w:top w:val="none" w:sz="0" w:space="0" w:color="auto"/>
                        <w:left w:val="none" w:sz="0" w:space="0" w:color="auto"/>
                        <w:bottom w:val="none" w:sz="0" w:space="0" w:color="auto"/>
                        <w:right w:val="none" w:sz="0" w:space="0" w:color="auto"/>
                      </w:divBdr>
                    </w:div>
                  </w:divsChild>
                </w:div>
                <w:div w:id="279453825">
                  <w:marLeft w:val="0"/>
                  <w:marRight w:val="0"/>
                  <w:marTop w:val="0"/>
                  <w:marBottom w:val="0"/>
                  <w:divBdr>
                    <w:top w:val="none" w:sz="0" w:space="0" w:color="auto"/>
                    <w:left w:val="none" w:sz="0" w:space="0" w:color="auto"/>
                    <w:bottom w:val="none" w:sz="0" w:space="0" w:color="auto"/>
                    <w:right w:val="none" w:sz="0" w:space="0" w:color="auto"/>
                  </w:divBdr>
                  <w:divsChild>
                    <w:div w:id="123617031">
                      <w:marLeft w:val="0"/>
                      <w:marRight w:val="0"/>
                      <w:marTop w:val="0"/>
                      <w:marBottom w:val="0"/>
                      <w:divBdr>
                        <w:top w:val="none" w:sz="0" w:space="0" w:color="auto"/>
                        <w:left w:val="none" w:sz="0" w:space="0" w:color="auto"/>
                        <w:bottom w:val="none" w:sz="0" w:space="0" w:color="auto"/>
                        <w:right w:val="none" w:sz="0" w:space="0" w:color="auto"/>
                      </w:divBdr>
                    </w:div>
                  </w:divsChild>
                </w:div>
                <w:div w:id="1719472067">
                  <w:marLeft w:val="0"/>
                  <w:marRight w:val="0"/>
                  <w:marTop w:val="0"/>
                  <w:marBottom w:val="0"/>
                  <w:divBdr>
                    <w:top w:val="none" w:sz="0" w:space="0" w:color="auto"/>
                    <w:left w:val="none" w:sz="0" w:space="0" w:color="auto"/>
                    <w:bottom w:val="none" w:sz="0" w:space="0" w:color="auto"/>
                    <w:right w:val="none" w:sz="0" w:space="0" w:color="auto"/>
                  </w:divBdr>
                  <w:divsChild>
                    <w:div w:id="18743756">
                      <w:marLeft w:val="0"/>
                      <w:marRight w:val="0"/>
                      <w:marTop w:val="0"/>
                      <w:marBottom w:val="0"/>
                      <w:divBdr>
                        <w:top w:val="none" w:sz="0" w:space="0" w:color="auto"/>
                        <w:left w:val="none" w:sz="0" w:space="0" w:color="auto"/>
                        <w:bottom w:val="none" w:sz="0" w:space="0" w:color="auto"/>
                        <w:right w:val="none" w:sz="0" w:space="0" w:color="auto"/>
                      </w:divBdr>
                    </w:div>
                  </w:divsChild>
                </w:div>
                <w:div w:id="1240678062">
                  <w:marLeft w:val="0"/>
                  <w:marRight w:val="0"/>
                  <w:marTop w:val="0"/>
                  <w:marBottom w:val="0"/>
                  <w:divBdr>
                    <w:top w:val="none" w:sz="0" w:space="0" w:color="auto"/>
                    <w:left w:val="none" w:sz="0" w:space="0" w:color="auto"/>
                    <w:bottom w:val="none" w:sz="0" w:space="0" w:color="auto"/>
                    <w:right w:val="none" w:sz="0" w:space="0" w:color="auto"/>
                  </w:divBdr>
                  <w:divsChild>
                    <w:div w:id="625544558">
                      <w:marLeft w:val="0"/>
                      <w:marRight w:val="0"/>
                      <w:marTop w:val="0"/>
                      <w:marBottom w:val="0"/>
                      <w:divBdr>
                        <w:top w:val="none" w:sz="0" w:space="0" w:color="auto"/>
                        <w:left w:val="none" w:sz="0" w:space="0" w:color="auto"/>
                        <w:bottom w:val="none" w:sz="0" w:space="0" w:color="auto"/>
                        <w:right w:val="none" w:sz="0" w:space="0" w:color="auto"/>
                      </w:divBdr>
                    </w:div>
                  </w:divsChild>
                </w:div>
                <w:div w:id="805582673">
                  <w:marLeft w:val="0"/>
                  <w:marRight w:val="0"/>
                  <w:marTop w:val="0"/>
                  <w:marBottom w:val="0"/>
                  <w:divBdr>
                    <w:top w:val="none" w:sz="0" w:space="0" w:color="auto"/>
                    <w:left w:val="none" w:sz="0" w:space="0" w:color="auto"/>
                    <w:bottom w:val="none" w:sz="0" w:space="0" w:color="auto"/>
                    <w:right w:val="none" w:sz="0" w:space="0" w:color="auto"/>
                  </w:divBdr>
                  <w:divsChild>
                    <w:div w:id="878274161">
                      <w:marLeft w:val="0"/>
                      <w:marRight w:val="0"/>
                      <w:marTop w:val="0"/>
                      <w:marBottom w:val="0"/>
                      <w:divBdr>
                        <w:top w:val="none" w:sz="0" w:space="0" w:color="auto"/>
                        <w:left w:val="none" w:sz="0" w:space="0" w:color="auto"/>
                        <w:bottom w:val="none" w:sz="0" w:space="0" w:color="auto"/>
                        <w:right w:val="none" w:sz="0" w:space="0" w:color="auto"/>
                      </w:divBdr>
                    </w:div>
                  </w:divsChild>
                </w:div>
                <w:div w:id="1462305771">
                  <w:marLeft w:val="0"/>
                  <w:marRight w:val="0"/>
                  <w:marTop w:val="0"/>
                  <w:marBottom w:val="0"/>
                  <w:divBdr>
                    <w:top w:val="none" w:sz="0" w:space="0" w:color="auto"/>
                    <w:left w:val="none" w:sz="0" w:space="0" w:color="auto"/>
                    <w:bottom w:val="none" w:sz="0" w:space="0" w:color="auto"/>
                    <w:right w:val="none" w:sz="0" w:space="0" w:color="auto"/>
                  </w:divBdr>
                  <w:divsChild>
                    <w:div w:id="786121254">
                      <w:marLeft w:val="0"/>
                      <w:marRight w:val="0"/>
                      <w:marTop w:val="0"/>
                      <w:marBottom w:val="0"/>
                      <w:divBdr>
                        <w:top w:val="none" w:sz="0" w:space="0" w:color="auto"/>
                        <w:left w:val="none" w:sz="0" w:space="0" w:color="auto"/>
                        <w:bottom w:val="none" w:sz="0" w:space="0" w:color="auto"/>
                        <w:right w:val="none" w:sz="0" w:space="0" w:color="auto"/>
                      </w:divBdr>
                    </w:div>
                  </w:divsChild>
                </w:div>
                <w:div w:id="1255213693">
                  <w:marLeft w:val="0"/>
                  <w:marRight w:val="0"/>
                  <w:marTop w:val="0"/>
                  <w:marBottom w:val="0"/>
                  <w:divBdr>
                    <w:top w:val="none" w:sz="0" w:space="0" w:color="auto"/>
                    <w:left w:val="none" w:sz="0" w:space="0" w:color="auto"/>
                    <w:bottom w:val="none" w:sz="0" w:space="0" w:color="auto"/>
                    <w:right w:val="none" w:sz="0" w:space="0" w:color="auto"/>
                  </w:divBdr>
                  <w:divsChild>
                    <w:div w:id="142437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14518">
          <w:marLeft w:val="0"/>
          <w:marRight w:val="0"/>
          <w:marTop w:val="0"/>
          <w:marBottom w:val="0"/>
          <w:divBdr>
            <w:top w:val="none" w:sz="0" w:space="0" w:color="auto"/>
            <w:left w:val="none" w:sz="0" w:space="0" w:color="auto"/>
            <w:bottom w:val="none" w:sz="0" w:space="0" w:color="auto"/>
            <w:right w:val="none" w:sz="0" w:space="0" w:color="auto"/>
          </w:divBdr>
        </w:div>
        <w:div w:id="1385836815">
          <w:marLeft w:val="0"/>
          <w:marRight w:val="0"/>
          <w:marTop w:val="0"/>
          <w:marBottom w:val="0"/>
          <w:divBdr>
            <w:top w:val="none" w:sz="0" w:space="0" w:color="auto"/>
            <w:left w:val="none" w:sz="0" w:space="0" w:color="auto"/>
            <w:bottom w:val="none" w:sz="0" w:space="0" w:color="auto"/>
            <w:right w:val="none" w:sz="0" w:space="0" w:color="auto"/>
          </w:divBdr>
        </w:div>
        <w:div w:id="525218975">
          <w:marLeft w:val="0"/>
          <w:marRight w:val="0"/>
          <w:marTop w:val="0"/>
          <w:marBottom w:val="0"/>
          <w:divBdr>
            <w:top w:val="none" w:sz="0" w:space="0" w:color="auto"/>
            <w:left w:val="none" w:sz="0" w:space="0" w:color="auto"/>
            <w:bottom w:val="none" w:sz="0" w:space="0" w:color="auto"/>
            <w:right w:val="none" w:sz="0" w:space="0" w:color="auto"/>
          </w:divBdr>
        </w:div>
      </w:divsChild>
    </w:div>
    <w:div w:id="2143188956">
      <w:bodyDiv w:val="1"/>
      <w:marLeft w:val="0"/>
      <w:marRight w:val="0"/>
      <w:marTop w:val="0"/>
      <w:marBottom w:val="0"/>
      <w:divBdr>
        <w:top w:val="none" w:sz="0" w:space="0" w:color="auto"/>
        <w:left w:val="none" w:sz="0" w:space="0" w:color="auto"/>
        <w:bottom w:val="none" w:sz="0" w:space="0" w:color="auto"/>
        <w:right w:val="none" w:sz="0" w:space="0" w:color="auto"/>
      </w:divBdr>
      <w:divsChild>
        <w:div w:id="2115399197">
          <w:marLeft w:val="0"/>
          <w:marRight w:val="0"/>
          <w:marTop w:val="0"/>
          <w:marBottom w:val="0"/>
          <w:divBdr>
            <w:top w:val="none" w:sz="0" w:space="0" w:color="auto"/>
            <w:left w:val="none" w:sz="0" w:space="0" w:color="auto"/>
            <w:bottom w:val="none" w:sz="0" w:space="0" w:color="auto"/>
            <w:right w:val="none" w:sz="0" w:space="0" w:color="auto"/>
          </w:divBdr>
        </w:div>
        <w:div w:id="68892970">
          <w:marLeft w:val="0"/>
          <w:marRight w:val="0"/>
          <w:marTop w:val="0"/>
          <w:marBottom w:val="0"/>
          <w:divBdr>
            <w:top w:val="none" w:sz="0" w:space="0" w:color="auto"/>
            <w:left w:val="none" w:sz="0" w:space="0" w:color="auto"/>
            <w:bottom w:val="none" w:sz="0" w:space="0" w:color="auto"/>
            <w:right w:val="none" w:sz="0" w:space="0" w:color="auto"/>
          </w:divBdr>
        </w:div>
        <w:div w:id="437256731">
          <w:marLeft w:val="0"/>
          <w:marRight w:val="0"/>
          <w:marTop w:val="0"/>
          <w:marBottom w:val="0"/>
          <w:divBdr>
            <w:top w:val="none" w:sz="0" w:space="0" w:color="auto"/>
            <w:left w:val="none" w:sz="0" w:space="0" w:color="auto"/>
            <w:bottom w:val="none" w:sz="0" w:space="0" w:color="auto"/>
            <w:right w:val="none" w:sz="0" w:space="0" w:color="auto"/>
          </w:divBdr>
        </w:div>
        <w:div w:id="1074548218">
          <w:marLeft w:val="0"/>
          <w:marRight w:val="0"/>
          <w:marTop w:val="0"/>
          <w:marBottom w:val="0"/>
          <w:divBdr>
            <w:top w:val="none" w:sz="0" w:space="0" w:color="auto"/>
            <w:left w:val="none" w:sz="0" w:space="0" w:color="auto"/>
            <w:bottom w:val="none" w:sz="0" w:space="0" w:color="auto"/>
            <w:right w:val="none" w:sz="0" w:space="0" w:color="auto"/>
          </w:divBdr>
        </w:div>
        <w:div w:id="2081051028">
          <w:marLeft w:val="0"/>
          <w:marRight w:val="0"/>
          <w:marTop w:val="0"/>
          <w:marBottom w:val="0"/>
          <w:divBdr>
            <w:top w:val="none" w:sz="0" w:space="0" w:color="auto"/>
            <w:left w:val="none" w:sz="0" w:space="0" w:color="auto"/>
            <w:bottom w:val="none" w:sz="0" w:space="0" w:color="auto"/>
            <w:right w:val="none" w:sz="0" w:space="0" w:color="auto"/>
          </w:divBdr>
        </w:div>
        <w:div w:id="926842387">
          <w:marLeft w:val="0"/>
          <w:marRight w:val="0"/>
          <w:marTop w:val="0"/>
          <w:marBottom w:val="0"/>
          <w:divBdr>
            <w:top w:val="none" w:sz="0" w:space="0" w:color="auto"/>
            <w:left w:val="none" w:sz="0" w:space="0" w:color="auto"/>
            <w:bottom w:val="none" w:sz="0" w:space="0" w:color="auto"/>
            <w:right w:val="none" w:sz="0" w:space="0" w:color="auto"/>
          </w:divBdr>
        </w:div>
        <w:div w:id="1485321107">
          <w:marLeft w:val="0"/>
          <w:marRight w:val="0"/>
          <w:marTop w:val="0"/>
          <w:marBottom w:val="0"/>
          <w:divBdr>
            <w:top w:val="none" w:sz="0" w:space="0" w:color="auto"/>
            <w:left w:val="none" w:sz="0" w:space="0" w:color="auto"/>
            <w:bottom w:val="none" w:sz="0" w:space="0" w:color="auto"/>
            <w:right w:val="none" w:sz="0" w:space="0" w:color="auto"/>
          </w:divBdr>
        </w:div>
        <w:div w:id="651759207">
          <w:marLeft w:val="0"/>
          <w:marRight w:val="0"/>
          <w:marTop w:val="0"/>
          <w:marBottom w:val="0"/>
          <w:divBdr>
            <w:top w:val="none" w:sz="0" w:space="0" w:color="auto"/>
            <w:left w:val="none" w:sz="0" w:space="0" w:color="auto"/>
            <w:bottom w:val="none" w:sz="0" w:space="0" w:color="auto"/>
            <w:right w:val="none" w:sz="0" w:space="0" w:color="auto"/>
          </w:divBdr>
        </w:div>
        <w:div w:id="392658139">
          <w:marLeft w:val="0"/>
          <w:marRight w:val="0"/>
          <w:marTop w:val="0"/>
          <w:marBottom w:val="0"/>
          <w:divBdr>
            <w:top w:val="none" w:sz="0" w:space="0" w:color="auto"/>
            <w:left w:val="none" w:sz="0" w:space="0" w:color="auto"/>
            <w:bottom w:val="none" w:sz="0" w:space="0" w:color="auto"/>
            <w:right w:val="none" w:sz="0" w:space="0" w:color="auto"/>
          </w:divBdr>
        </w:div>
        <w:div w:id="339822154">
          <w:marLeft w:val="0"/>
          <w:marRight w:val="0"/>
          <w:marTop w:val="0"/>
          <w:marBottom w:val="0"/>
          <w:divBdr>
            <w:top w:val="none" w:sz="0" w:space="0" w:color="auto"/>
            <w:left w:val="none" w:sz="0" w:space="0" w:color="auto"/>
            <w:bottom w:val="none" w:sz="0" w:space="0" w:color="auto"/>
            <w:right w:val="none" w:sz="0" w:space="0" w:color="auto"/>
          </w:divBdr>
        </w:div>
        <w:div w:id="372465147">
          <w:marLeft w:val="0"/>
          <w:marRight w:val="0"/>
          <w:marTop w:val="0"/>
          <w:marBottom w:val="0"/>
          <w:divBdr>
            <w:top w:val="none" w:sz="0" w:space="0" w:color="auto"/>
            <w:left w:val="none" w:sz="0" w:space="0" w:color="auto"/>
            <w:bottom w:val="none" w:sz="0" w:space="0" w:color="auto"/>
            <w:right w:val="none" w:sz="0" w:space="0" w:color="auto"/>
          </w:divBdr>
        </w:div>
        <w:div w:id="2142647819">
          <w:marLeft w:val="0"/>
          <w:marRight w:val="0"/>
          <w:marTop w:val="0"/>
          <w:marBottom w:val="0"/>
          <w:divBdr>
            <w:top w:val="none" w:sz="0" w:space="0" w:color="auto"/>
            <w:left w:val="none" w:sz="0" w:space="0" w:color="auto"/>
            <w:bottom w:val="none" w:sz="0" w:space="0" w:color="auto"/>
            <w:right w:val="none" w:sz="0" w:space="0" w:color="auto"/>
          </w:divBdr>
        </w:div>
        <w:div w:id="1518731454">
          <w:marLeft w:val="0"/>
          <w:marRight w:val="0"/>
          <w:marTop w:val="0"/>
          <w:marBottom w:val="0"/>
          <w:divBdr>
            <w:top w:val="none" w:sz="0" w:space="0" w:color="auto"/>
            <w:left w:val="none" w:sz="0" w:space="0" w:color="auto"/>
            <w:bottom w:val="none" w:sz="0" w:space="0" w:color="auto"/>
            <w:right w:val="none" w:sz="0" w:space="0" w:color="auto"/>
          </w:divBdr>
        </w:div>
        <w:div w:id="285431282">
          <w:marLeft w:val="0"/>
          <w:marRight w:val="0"/>
          <w:marTop w:val="0"/>
          <w:marBottom w:val="0"/>
          <w:divBdr>
            <w:top w:val="none" w:sz="0" w:space="0" w:color="auto"/>
            <w:left w:val="none" w:sz="0" w:space="0" w:color="auto"/>
            <w:bottom w:val="none" w:sz="0" w:space="0" w:color="auto"/>
            <w:right w:val="none" w:sz="0" w:space="0" w:color="auto"/>
          </w:divBdr>
        </w:div>
        <w:div w:id="1290160216">
          <w:marLeft w:val="0"/>
          <w:marRight w:val="0"/>
          <w:marTop w:val="0"/>
          <w:marBottom w:val="0"/>
          <w:divBdr>
            <w:top w:val="none" w:sz="0" w:space="0" w:color="auto"/>
            <w:left w:val="none" w:sz="0" w:space="0" w:color="auto"/>
            <w:bottom w:val="none" w:sz="0" w:space="0" w:color="auto"/>
            <w:right w:val="none" w:sz="0" w:space="0" w:color="auto"/>
          </w:divBdr>
        </w:div>
        <w:div w:id="102042946">
          <w:marLeft w:val="0"/>
          <w:marRight w:val="0"/>
          <w:marTop w:val="0"/>
          <w:marBottom w:val="0"/>
          <w:divBdr>
            <w:top w:val="none" w:sz="0" w:space="0" w:color="auto"/>
            <w:left w:val="none" w:sz="0" w:space="0" w:color="auto"/>
            <w:bottom w:val="none" w:sz="0" w:space="0" w:color="auto"/>
            <w:right w:val="none" w:sz="0" w:space="0" w:color="auto"/>
          </w:divBdr>
        </w:div>
        <w:div w:id="380130648">
          <w:marLeft w:val="0"/>
          <w:marRight w:val="0"/>
          <w:marTop w:val="0"/>
          <w:marBottom w:val="0"/>
          <w:divBdr>
            <w:top w:val="none" w:sz="0" w:space="0" w:color="auto"/>
            <w:left w:val="none" w:sz="0" w:space="0" w:color="auto"/>
            <w:bottom w:val="none" w:sz="0" w:space="0" w:color="auto"/>
            <w:right w:val="none" w:sz="0" w:space="0" w:color="auto"/>
          </w:divBdr>
        </w:div>
        <w:div w:id="1127315736">
          <w:marLeft w:val="0"/>
          <w:marRight w:val="0"/>
          <w:marTop w:val="0"/>
          <w:marBottom w:val="0"/>
          <w:divBdr>
            <w:top w:val="none" w:sz="0" w:space="0" w:color="auto"/>
            <w:left w:val="none" w:sz="0" w:space="0" w:color="auto"/>
            <w:bottom w:val="none" w:sz="0" w:space="0" w:color="auto"/>
            <w:right w:val="none" w:sz="0" w:space="0" w:color="auto"/>
          </w:divBdr>
        </w:div>
        <w:div w:id="769666688">
          <w:marLeft w:val="0"/>
          <w:marRight w:val="0"/>
          <w:marTop w:val="0"/>
          <w:marBottom w:val="0"/>
          <w:divBdr>
            <w:top w:val="none" w:sz="0" w:space="0" w:color="auto"/>
            <w:left w:val="none" w:sz="0" w:space="0" w:color="auto"/>
            <w:bottom w:val="none" w:sz="0" w:space="0" w:color="auto"/>
            <w:right w:val="none" w:sz="0" w:space="0" w:color="auto"/>
          </w:divBdr>
        </w:div>
        <w:div w:id="2068646952">
          <w:marLeft w:val="0"/>
          <w:marRight w:val="0"/>
          <w:marTop w:val="0"/>
          <w:marBottom w:val="0"/>
          <w:divBdr>
            <w:top w:val="none" w:sz="0" w:space="0" w:color="auto"/>
            <w:left w:val="none" w:sz="0" w:space="0" w:color="auto"/>
            <w:bottom w:val="none" w:sz="0" w:space="0" w:color="auto"/>
            <w:right w:val="none" w:sz="0" w:space="0" w:color="auto"/>
          </w:divBdr>
        </w:div>
        <w:div w:id="1390493243">
          <w:marLeft w:val="0"/>
          <w:marRight w:val="0"/>
          <w:marTop w:val="0"/>
          <w:marBottom w:val="0"/>
          <w:divBdr>
            <w:top w:val="none" w:sz="0" w:space="0" w:color="auto"/>
            <w:left w:val="none" w:sz="0" w:space="0" w:color="auto"/>
            <w:bottom w:val="none" w:sz="0" w:space="0" w:color="auto"/>
            <w:right w:val="none" w:sz="0" w:space="0" w:color="auto"/>
          </w:divBdr>
        </w:div>
        <w:div w:id="1764377141">
          <w:marLeft w:val="0"/>
          <w:marRight w:val="0"/>
          <w:marTop w:val="0"/>
          <w:marBottom w:val="0"/>
          <w:divBdr>
            <w:top w:val="none" w:sz="0" w:space="0" w:color="auto"/>
            <w:left w:val="none" w:sz="0" w:space="0" w:color="auto"/>
            <w:bottom w:val="none" w:sz="0" w:space="0" w:color="auto"/>
            <w:right w:val="none" w:sz="0" w:space="0" w:color="auto"/>
          </w:divBdr>
        </w:div>
        <w:div w:id="103577668">
          <w:marLeft w:val="0"/>
          <w:marRight w:val="0"/>
          <w:marTop w:val="0"/>
          <w:marBottom w:val="0"/>
          <w:divBdr>
            <w:top w:val="none" w:sz="0" w:space="0" w:color="auto"/>
            <w:left w:val="none" w:sz="0" w:space="0" w:color="auto"/>
            <w:bottom w:val="none" w:sz="0" w:space="0" w:color="auto"/>
            <w:right w:val="none" w:sz="0" w:space="0" w:color="auto"/>
          </w:divBdr>
        </w:div>
        <w:div w:id="1996295742">
          <w:marLeft w:val="0"/>
          <w:marRight w:val="0"/>
          <w:marTop w:val="0"/>
          <w:marBottom w:val="0"/>
          <w:divBdr>
            <w:top w:val="none" w:sz="0" w:space="0" w:color="auto"/>
            <w:left w:val="none" w:sz="0" w:space="0" w:color="auto"/>
            <w:bottom w:val="none" w:sz="0" w:space="0" w:color="auto"/>
            <w:right w:val="none" w:sz="0" w:space="0" w:color="auto"/>
          </w:divBdr>
        </w:div>
        <w:div w:id="1986275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s.com/en_ca/software/university-edition.html" TargetMode="External"/><Relationship Id="rId13" Type="http://schemas.openxmlformats.org/officeDocument/2006/relationships/hyperlink" Target="http://www.yorku.ca/secretariat/policies/document.php?document=69"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udent.computing.yorku.ca/saswindows-for-undergraduate-students/" TargetMode="External"/><Relationship Id="rId12" Type="http://schemas.openxmlformats.org/officeDocument/2006/relationships/hyperlink" Target="mailto:apsas@yorku.ca" TargetMode="External"/><Relationship Id="rId17" Type="http://schemas.openxmlformats.org/officeDocument/2006/relationships/hyperlink" Target="http://www.yorku.ca/altexams/" TargetMode="External"/><Relationship Id="rId2" Type="http://schemas.openxmlformats.org/officeDocument/2006/relationships/styles" Target="styles.xml"/><Relationship Id="rId16" Type="http://schemas.openxmlformats.org/officeDocument/2006/relationships/hyperlink" Target="https://accessibility.students.yorku.ca/" TargetMode="External"/><Relationship Id="rId1" Type="http://schemas.openxmlformats.org/officeDocument/2006/relationships/numbering" Target="numbering.xml"/><Relationship Id="rId6" Type="http://schemas.openxmlformats.org/officeDocument/2006/relationships/hyperlink" Target="http://www.ats.ucla.edu/stat/sas/modules/" TargetMode="External"/><Relationship Id="rId11" Type="http://schemas.openxmlformats.org/officeDocument/2006/relationships/hyperlink" Target="http://sas-app.laps.yorku.ca/" TargetMode="External"/><Relationship Id="rId5" Type="http://schemas.openxmlformats.org/officeDocument/2006/relationships/hyperlink" Target="mailto:yawenxu@yorku.ca" TargetMode="External"/><Relationship Id="rId15" Type="http://schemas.openxmlformats.org/officeDocument/2006/relationships/hyperlink" Target="https://w2prod.sis.yorku.ca/Apps/WebObjects/cdm.woa/wa/regobs" TargetMode="External"/><Relationship Id="rId10" Type="http://schemas.openxmlformats.org/officeDocument/2006/relationships/hyperlink" Target="http://myacademicrecord.students.yorku.ca/deferred-standin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registrar.yorku.ca/pdf/attendingphysicians-statement.pdf" TargetMode="External"/><Relationship Id="rId14" Type="http://schemas.openxmlformats.org/officeDocument/2006/relationships/hyperlink" Target="http://ds.info.yorku.ca/academic-support-accomod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450</TotalTime>
  <Pages>5</Pages>
  <Words>1876</Words>
  <Characters>10694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Equitable Bank</Company>
  <LinksUpToDate>false</LinksUpToDate>
  <CharactersWithSpaces>12545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Yawen Xu</dc:creator>
  <cp:keywords/>
  <dc:description/>
  <cp:lastModifiedBy>Yawen Xu</cp:lastModifiedBy>
  <cp:revision>7</cp:revision>
  <dcterms:created xsi:type="dcterms:W3CDTF">2020-08-15T19:24:00Z</dcterms:created>
  <dcterms:modified xsi:type="dcterms:W3CDTF">2020-08-16T04:09:00Z</dcterms:modified>
</cp:coreProperties>
</file>