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4FE87" w14:textId="30380B28" w:rsidR="007B6008" w:rsidRPr="000A4C9D" w:rsidRDefault="00B6625E" w:rsidP="003211CC">
      <w:pPr>
        <w:pStyle w:val="Heading1"/>
      </w:pPr>
      <w:r w:rsidRPr="000A4C9D">
        <w:t xml:space="preserve">AP/ADMS </w:t>
      </w:r>
      <w:r w:rsidRPr="00FB5C69">
        <w:t>1010</w:t>
      </w:r>
      <w:r w:rsidRPr="000A4C9D">
        <w:t xml:space="preserve"> 3.00</w:t>
      </w:r>
    </w:p>
    <w:p w14:paraId="21D52D07" w14:textId="26244DED" w:rsidR="009C6AFB" w:rsidRPr="000A4C9D" w:rsidRDefault="00B6625E" w:rsidP="00003FB1">
      <w:pPr>
        <w:pStyle w:val="Heading1"/>
      </w:pPr>
      <w:r w:rsidRPr="000A4C9D">
        <w:t>EXPLORING THE FUNCTIONS OF BUSINESS</w:t>
      </w:r>
      <w:r w:rsidR="00D53912" w:rsidRPr="000A4C9D">
        <w:t xml:space="preserve"> </w:t>
      </w:r>
    </w:p>
    <w:p w14:paraId="54824F04" w14:textId="698D4C3C" w:rsidR="00EF3DEA" w:rsidRPr="00874B59" w:rsidRDefault="00A26123" w:rsidP="003211CC">
      <w:r>
        <w:t>School of Administrative Studies, Faculty of Liberal Arts &amp; Pro</w:t>
      </w:r>
      <w:r w:rsidR="00AC0C76">
        <w:t>fessional Studies, York University</w:t>
      </w:r>
    </w:p>
    <w:p w14:paraId="6D4071AC" w14:textId="77777777" w:rsidR="000D47D9" w:rsidRDefault="000D47D9" w:rsidP="003211CC">
      <w:pPr>
        <w:rPr>
          <w:highlight w:val="yellow"/>
        </w:rPr>
      </w:pPr>
    </w:p>
    <w:p w14:paraId="0A2D30ED" w14:textId="768CC781" w:rsidR="009C6AFB" w:rsidRDefault="00260DE9" w:rsidP="003211CC">
      <w:r>
        <w:t>Winter</w:t>
      </w:r>
      <w:r w:rsidR="00D551A4">
        <w:t xml:space="preserve"> 202</w:t>
      </w:r>
      <w:r w:rsidR="00FD562F">
        <w:t>1</w:t>
      </w:r>
      <w:r w:rsidR="000A6E6A" w:rsidRPr="00CC16A2">
        <w:t>:</w:t>
      </w:r>
    </w:p>
    <w:p w14:paraId="25E41AE2" w14:textId="3AE807D9" w:rsidR="00AA547A" w:rsidRDefault="00AA547A" w:rsidP="003211CC"/>
    <w:p w14:paraId="175CC848" w14:textId="77777777" w:rsidR="00AA547A" w:rsidRPr="00FD562F" w:rsidRDefault="00AA547A" w:rsidP="00AA547A">
      <w:pPr>
        <w:pStyle w:val="ListParagraph"/>
        <w:numPr>
          <w:ilvl w:val="0"/>
          <w:numId w:val="11"/>
        </w:numPr>
        <w:rPr>
          <w:i/>
          <w:iCs/>
        </w:rPr>
      </w:pPr>
      <w:r w:rsidRPr="00FD562F">
        <w:rPr>
          <w:bCs/>
          <w:i/>
          <w:iCs/>
        </w:rPr>
        <w:t>This course depends on remote teaching and learning. There will be no in-person interactions or activities on campus</w:t>
      </w:r>
    </w:p>
    <w:p w14:paraId="63BA9BCB" w14:textId="4F4B953D" w:rsidR="000762BB" w:rsidRPr="00FD562F" w:rsidRDefault="004563E4" w:rsidP="004563E4">
      <w:pPr>
        <w:pStyle w:val="ListParagraph"/>
        <w:numPr>
          <w:ilvl w:val="0"/>
          <w:numId w:val="11"/>
        </w:numPr>
        <w:rPr>
          <w:bCs/>
          <w:i/>
          <w:iCs/>
        </w:rPr>
      </w:pPr>
      <w:r w:rsidRPr="00FD562F">
        <w:rPr>
          <w:bCs/>
          <w:i/>
          <w:iCs/>
        </w:rPr>
        <w:t>This section will meet weekly at the time</w:t>
      </w:r>
      <w:r w:rsidR="005B2B26" w:rsidRPr="00FD562F">
        <w:rPr>
          <w:bCs/>
          <w:i/>
          <w:iCs/>
        </w:rPr>
        <w:t xml:space="preserve"> indicated via Zoom. You are </w:t>
      </w:r>
      <w:r w:rsidR="00E86BC0" w:rsidRPr="00FD562F">
        <w:rPr>
          <w:bCs/>
          <w:i/>
          <w:iCs/>
        </w:rPr>
        <w:t>required to be available during class time for lectures, meetings, and group presentations.</w:t>
      </w:r>
      <w:r w:rsidR="00AB687D" w:rsidRPr="00FD562F">
        <w:rPr>
          <w:bCs/>
          <w:i/>
          <w:iCs/>
        </w:rPr>
        <w:t xml:space="preserve"> Please see below for technology requirements </w:t>
      </w:r>
      <w:r w:rsidR="000E6EAA" w:rsidRPr="00FD562F">
        <w:rPr>
          <w:bCs/>
          <w:i/>
          <w:iCs/>
        </w:rPr>
        <w:t>for this course.</w:t>
      </w:r>
    </w:p>
    <w:p w14:paraId="42C89DAD" w14:textId="2038DA56" w:rsidR="001654C5" w:rsidRPr="00FD562F" w:rsidRDefault="001654C5" w:rsidP="001654C5">
      <w:pPr>
        <w:rPr>
          <w:i/>
          <w:iCs/>
        </w:rPr>
      </w:pPr>
    </w:p>
    <w:p w14:paraId="2CC7B10E" w14:textId="77777777" w:rsidR="00260DE9" w:rsidRPr="00FD562F" w:rsidRDefault="00260DE9" w:rsidP="003211CC"/>
    <w:p w14:paraId="68C1A215" w14:textId="3E5A14A2" w:rsidR="009C6AFB" w:rsidRPr="00FD562F" w:rsidRDefault="008C3D05" w:rsidP="003211CC">
      <w:r w:rsidRPr="00FD562F">
        <w:t>Instructor</w:t>
      </w:r>
      <w:r w:rsidR="000A6E6A" w:rsidRPr="00FD562F">
        <w:t>:</w:t>
      </w:r>
      <w:r w:rsidR="00FD562F" w:rsidRPr="00FD562F">
        <w:t xml:space="preserve"> Troy Young</w:t>
      </w:r>
    </w:p>
    <w:p w14:paraId="20D663DE" w14:textId="0C2C48C8" w:rsidR="00FD562F" w:rsidRPr="00FD562F" w:rsidRDefault="00FD562F" w:rsidP="003211CC">
      <w:r w:rsidRPr="00FD562F">
        <w:t>Email: tyoung@attractionsontario.ca</w:t>
      </w:r>
    </w:p>
    <w:p w14:paraId="381E8CD3" w14:textId="4C589CC3" w:rsidR="000D47D9" w:rsidRPr="00FD562F" w:rsidRDefault="000D47D9" w:rsidP="003211CC">
      <w:r w:rsidRPr="00FD562F">
        <w:tab/>
      </w:r>
    </w:p>
    <w:p w14:paraId="2FBEEC20" w14:textId="2766B901" w:rsidR="00633378" w:rsidRPr="00FD562F" w:rsidRDefault="00633378" w:rsidP="003211CC">
      <w:r w:rsidRPr="00FD562F">
        <w:t xml:space="preserve">Office </w:t>
      </w:r>
      <w:r w:rsidR="000D47D9" w:rsidRPr="00FD562F">
        <w:t>H</w:t>
      </w:r>
      <w:r w:rsidRPr="00FD562F">
        <w:t>ours</w:t>
      </w:r>
      <w:r w:rsidR="000D47D9" w:rsidRPr="00FD562F">
        <w:t>:</w:t>
      </w:r>
    </w:p>
    <w:p w14:paraId="5044C523" w14:textId="6823BEC2" w:rsidR="0060210E" w:rsidRPr="00FD562F" w:rsidRDefault="00FD562F" w:rsidP="00964057">
      <w:pPr>
        <w:pStyle w:val="ListParagraph"/>
        <w:numPr>
          <w:ilvl w:val="0"/>
          <w:numId w:val="17"/>
        </w:numPr>
        <w:rPr>
          <w:i/>
          <w:iCs/>
        </w:rPr>
      </w:pPr>
      <w:r w:rsidRPr="00FD562F">
        <w:rPr>
          <w:i/>
          <w:iCs/>
        </w:rPr>
        <w:t xml:space="preserve">Upon request  </w:t>
      </w:r>
    </w:p>
    <w:p w14:paraId="7318A5C0" w14:textId="77777777" w:rsidR="0060210E" w:rsidRDefault="0060210E" w:rsidP="00791F2A">
      <w:pPr>
        <w:ind w:left="288"/>
      </w:pPr>
    </w:p>
    <w:p w14:paraId="4D26DF75" w14:textId="654E8CCD" w:rsidR="00F83A65" w:rsidRPr="00874B59" w:rsidRDefault="0060210E" w:rsidP="003211CC">
      <w:pPr>
        <w:pStyle w:val="Heading2"/>
      </w:pPr>
      <w:r w:rsidRPr="00874B59">
        <w:t>COURSE DESCRIPTION</w:t>
      </w:r>
    </w:p>
    <w:p w14:paraId="3825A67B" w14:textId="55ACA915" w:rsidR="00504DF4" w:rsidRPr="00874B59" w:rsidRDefault="00504DF4" w:rsidP="003211CC">
      <w:r w:rsidRPr="00874B59">
        <w:t xml:space="preserve">This course provides a broad survey of the functional areas of business by engaging students in a critical discourse about management, its sub-disciplines, and the current issues and future challenges facing business. This discourse is reflected in the course readings, which pair classic management articles with writings from alternative or contradictory perspectives. Using a variety of </w:t>
      </w:r>
      <w:proofErr w:type="gramStart"/>
      <w:r w:rsidRPr="00874B59">
        <w:t>media</w:t>
      </w:r>
      <w:proofErr w:type="gramEnd"/>
      <w:r w:rsidRPr="00874B59">
        <w:t xml:space="preserve"> we will also examine current news stories to illustrate and assess the practical relevance of each of the management ideas presented. Students will be challenged to develop, articulate, and support their own thinking in relation to contemporary business issues. The course is intended to prepare students for success in the upper-level </w:t>
      </w:r>
      <w:r w:rsidR="000A6536" w:rsidRPr="00874B59">
        <w:t>BCom</w:t>
      </w:r>
      <w:r w:rsidRPr="00874B59">
        <w:t xml:space="preserve"> course requirements.</w:t>
      </w:r>
    </w:p>
    <w:p w14:paraId="2771E575" w14:textId="77777777" w:rsidR="008C3D05" w:rsidRPr="00874B59" w:rsidRDefault="008C3D05" w:rsidP="003211CC"/>
    <w:p w14:paraId="5511FDF1" w14:textId="55E675E9" w:rsidR="00504DF4" w:rsidRPr="00874B59" w:rsidRDefault="0060210E" w:rsidP="003211CC">
      <w:pPr>
        <w:pStyle w:val="Heading2"/>
      </w:pPr>
      <w:r w:rsidRPr="00874B59">
        <w:t>LEARNING OBJECTIVES</w:t>
      </w:r>
    </w:p>
    <w:p w14:paraId="50888356" w14:textId="1325D000" w:rsidR="00DB7227" w:rsidRPr="00874B59" w:rsidRDefault="00976BB9" w:rsidP="003211CC">
      <w:r w:rsidRPr="00874B59">
        <w:t xml:space="preserve">By the end of this </w:t>
      </w:r>
      <w:r w:rsidR="00B15C2E" w:rsidRPr="00874B59">
        <w:t>course students</w:t>
      </w:r>
      <w:r w:rsidR="00DB7227" w:rsidRPr="00874B59">
        <w:t xml:space="preserve"> should be able to:</w:t>
      </w:r>
    </w:p>
    <w:p w14:paraId="20235FFF" w14:textId="77777777" w:rsidR="00DB7227" w:rsidRPr="00874B59" w:rsidRDefault="00DB7227" w:rsidP="003211CC">
      <w:pPr>
        <w:pStyle w:val="ListParagraph"/>
        <w:numPr>
          <w:ilvl w:val="0"/>
          <w:numId w:val="1"/>
        </w:numPr>
      </w:pPr>
      <w:r w:rsidRPr="00874B59">
        <w:t xml:space="preserve">Describe the scope and central concepts of management and the functional domains of business </w:t>
      </w:r>
    </w:p>
    <w:p w14:paraId="082686BE" w14:textId="77777777" w:rsidR="00DB7227" w:rsidRPr="00874B59" w:rsidRDefault="00DB7227" w:rsidP="003211CC">
      <w:pPr>
        <w:pStyle w:val="ListParagraph"/>
        <w:numPr>
          <w:ilvl w:val="0"/>
          <w:numId w:val="1"/>
        </w:numPr>
      </w:pPr>
      <w:r w:rsidRPr="00874B59">
        <w:t>Identify and analyze the interplay of key economic, social, and environmental trends facing business, and their implications for different functional areas</w:t>
      </w:r>
    </w:p>
    <w:p w14:paraId="490BD6FA" w14:textId="77777777" w:rsidR="00DB7227" w:rsidRPr="00874B59" w:rsidRDefault="00DB7227" w:rsidP="003211CC">
      <w:pPr>
        <w:pStyle w:val="ListParagraph"/>
        <w:numPr>
          <w:ilvl w:val="0"/>
          <w:numId w:val="1"/>
        </w:numPr>
      </w:pPr>
      <w:r w:rsidRPr="00874B59">
        <w:t>Critically analyze management texts and be able to describe and formulate alternative perspectives on a given management issue</w:t>
      </w:r>
    </w:p>
    <w:p w14:paraId="66431840" w14:textId="77777777" w:rsidR="00DB7227" w:rsidRPr="00874B59" w:rsidRDefault="00DB7227" w:rsidP="003211CC">
      <w:pPr>
        <w:pStyle w:val="ListParagraph"/>
        <w:numPr>
          <w:ilvl w:val="0"/>
          <w:numId w:val="1"/>
        </w:numPr>
      </w:pPr>
      <w:r w:rsidRPr="00874B59">
        <w:t>Write a clear and persuasive argument to support a chosen position or course of action</w:t>
      </w:r>
    </w:p>
    <w:p w14:paraId="37062A83" w14:textId="77777777" w:rsidR="00DB7227" w:rsidRPr="00874B59" w:rsidRDefault="00DB7227" w:rsidP="003211CC">
      <w:pPr>
        <w:pStyle w:val="ListParagraph"/>
        <w:numPr>
          <w:ilvl w:val="0"/>
          <w:numId w:val="1"/>
        </w:numPr>
      </w:pPr>
      <w:r w:rsidRPr="00874B59">
        <w:t xml:space="preserve">Identify management area(s) and issues that are of particular interest in relation to </w:t>
      </w:r>
      <w:proofErr w:type="gramStart"/>
      <w:r w:rsidRPr="00874B59">
        <w:t>upper level</w:t>
      </w:r>
      <w:proofErr w:type="gramEnd"/>
      <w:r w:rsidRPr="00874B59">
        <w:t xml:space="preserve"> course concentration</w:t>
      </w:r>
    </w:p>
    <w:p w14:paraId="6041B33E" w14:textId="77777777" w:rsidR="008C3D05" w:rsidRPr="00874B59" w:rsidRDefault="008C3D05" w:rsidP="003211CC"/>
    <w:p w14:paraId="054DA929" w14:textId="737A1C80" w:rsidR="00DB7227" w:rsidRPr="00874B59" w:rsidRDefault="0060210E" w:rsidP="003211CC">
      <w:pPr>
        <w:pStyle w:val="Heading2"/>
      </w:pPr>
      <w:r w:rsidRPr="00874B59">
        <w:t>COURSE READINGS AND TEXTS</w:t>
      </w:r>
    </w:p>
    <w:p w14:paraId="0089F374" w14:textId="018A1AA9" w:rsidR="00C33355" w:rsidRPr="00C33355" w:rsidRDefault="00CE7CCF" w:rsidP="008430F0">
      <w:pPr>
        <w:pStyle w:val="ListParagraph"/>
        <w:numPr>
          <w:ilvl w:val="0"/>
          <w:numId w:val="2"/>
        </w:numPr>
      </w:pPr>
      <w:r w:rsidRPr="008A0BEE">
        <w:rPr>
          <w:lang w:val="en-CA"/>
        </w:rPr>
        <w:t>Dyer, L. (</w:t>
      </w:r>
      <w:r w:rsidR="00F80004">
        <w:rPr>
          <w:lang w:val="en-CA"/>
        </w:rPr>
        <w:t>2019</w:t>
      </w:r>
      <w:r w:rsidR="00FB6672" w:rsidRPr="008A0BEE">
        <w:rPr>
          <w:lang w:val="en-CA"/>
        </w:rPr>
        <w:t>). Critical Thinking for Business Students</w:t>
      </w:r>
      <w:r w:rsidR="0008435A" w:rsidRPr="008A0BEE">
        <w:rPr>
          <w:lang w:val="en-CA"/>
        </w:rPr>
        <w:t xml:space="preserve">, </w:t>
      </w:r>
      <w:r w:rsidR="0098382F" w:rsidRPr="008A0BEE">
        <w:rPr>
          <w:lang w:val="en-CA"/>
        </w:rPr>
        <w:t>3</w:t>
      </w:r>
      <w:r w:rsidR="0008435A" w:rsidRPr="008A0BEE">
        <w:rPr>
          <w:lang w:val="en-CA"/>
        </w:rPr>
        <w:t>e</w:t>
      </w:r>
      <w:r w:rsidR="00FB6672" w:rsidRPr="008A0BEE">
        <w:rPr>
          <w:lang w:val="en-CA"/>
        </w:rPr>
        <w:t xml:space="preserve">. </w:t>
      </w:r>
      <w:proofErr w:type="spellStart"/>
      <w:r w:rsidR="00FB6672" w:rsidRPr="008A0BEE">
        <w:rPr>
          <w:lang w:val="en-CA"/>
        </w:rPr>
        <w:t>Captus</w:t>
      </w:r>
      <w:proofErr w:type="spellEnd"/>
      <w:r w:rsidR="00FB6672" w:rsidRPr="008A0BEE">
        <w:rPr>
          <w:lang w:val="en-CA"/>
        </w:rPr>
        <w:t xml:space="preserve"> Press.</w:t>
      </w:r>
      <w:r w:rsidR="00D34C17" w:rsidRPr="008A0BEE">
        <w:rPr>
          <w:lang w:val="en-CA"/>
        </w:rPr>
        <w:t xml:space="preserve"> </w:t>
      </w:r>
    </w:p>
    <w:p w14:paraId="47A5A411" w14:textId="6D2E014C" w:rsidR="00382967" w:rsidRPr="00874B59" w:rsidRDefault="00D34C17" w:rsidP="00C33355">
      <w:pPr>
        <w:pStyle w:val="ListParagraph"/>
      </w:pPr>
      <w:r w:rsidRPr="002C4E56">
        <w:rPr>
          <w:i/>
          <w:lang w:val="en-CA"/>
        </w:rPr>
        <w:t xml:space="preserve">Available </w:t>
      </w:r>
      <w:r w:rsidR="0092588B" w:rsidRPr="002C4E56">
        <w:rPr>
          <w:i/>
          <w:lang w:val="en-CA"/>
        </w:rPr>
        <w:t>at the York U Bookstore</w:t>
      </w:r>
      <w:r w:rsidR="002C4E56" w:rsidRPr="002C4E56">
        <w:rPr>
          <w:i/>
          <w:lang w:val="en-CA"/>
        </w:rPr>
        <w:t xml:space="preserve"> (</w:t>
      </w:r>
      <w:hyperlink r:id="rId11" w:history="1">
        <w:r w:rsidR="002C4E56" w:rsidRPr="002C4E56">
          <w:rPr>
            <w:rStyle w:val="Hyperlink"/>
          </w:rPr>
          <w:t>https://www.bookstore.yorku.ca/</w:t>
        </w:r>
      </w:hyperlink>
      <w:r w:rsidR="002C4E56" w:rsidRPr="002C4E56">
        <w:t>)</w:t>
      </w:r>
      <w:r w:rsidR="005A6B4A">
        <w:t xml:space="preserve">; an </w:t>
      </w:r>
      <w:r w:rsidR="00267FB8">
        <w:t>eCopy will also be made available – details to come</w:t>
      </w:r>
    </w:p>
    <w:p w14:paraId="59B2244E" w14:textId="1425BF40" w:rsidR="00B24FB9" w:rsidRPr="00874B59" w:rsidRDefault="009F5DA0" w:rsidP="003211CC">
      <w:pPr>
        <w:pStyle w:val="ListParagraph"/>
        <w:numPr>
          <w:ilvl w:val="0"/>
          <w:numId w:val="2"/>
        </w:numPr>
      </w:pPr>
      <w:r w:rsidRPr="00874B59">
        <w:rPr>
          <w:lang w:val="en-CA"/>
        </w:rPr>
        <w:t>Article and c</w:t>
      </w:r>
      <w:r w:rsidR="00A35E12" w:rsidRPr="00874B59">
        <w:rPr>
          <w:lang w:val="en-CA"/>
        </w:rPr>
        <w:t xml:space="preserve">hapter </w:t>
      </w:r>
      <w:r w:rsidRPr="00874B59">
        <w:rPr>
          <w:lang w:val="en-CA"/>
        </w:rPr>
        <w:t>r</w:t>
      </w:r>
      <w:r w:rsidR="00FB6672" w:rsidRPr="00874B59">
        <w:rPr>
          <w:lang w:val="en-CA"/>
        </w:rPr>
        <w:t>eadin</w:t>
      </w:r>
      <w:r w:rsidR="00A35E12" w:rsidRPr="00874B59">
        <w:rPr>
          <w:lang w:val="en-CA"/>
        </w:rPr>
        <w:t xml:space="preserve">gs as listed in </w:t>
      </w:r>
      <w:r w:rsidR="00321CF2">
        <w:rPr>
          <w:lang w:val="en-CA"/>
        </w:rPr>
        <w:t xml:space="preserve">the </w:t>
      </w:r>
      <w:r w:rsidR="00A35E12" w:rsidRPr="00874B59">
        <w:rPr>
          <w:lang w:val="en-CA"/>
        </w:rPr>
        <w:t>Course C</w:t>
      </w:r>
      <w:r w:rsidR="00195712" w:rsidRPr="00874B59">
        <w:rPr>
          <w:lang w:val="en-CA"/>
        </w:rPr>
        <w:t>alendar</w:t>
      </w:r>
    </w:p>
    <w:p w14:paraId="35452AF8" w14:textId="28516865" w:rsidR="003B56F8" w:rsidRPr="00142265" w:rsidRDefault="005D3507" w:rsidP="003211CC">
      <w:pPr>
        <w:pStyle w:val="ListParagraph"/>
        <w:rPr>
          <w:i/>
          <w:szCs w:val="20"/>
        </w:rPr>
      </w:pPr>
      <w:r w:rsidRPr="00142265">
        <w:rPr>
          <w:i/>
          <w:szCs w:val="20"/>
          <w:lang w:val="en-CA"/>
        </w:rPr>
        <w:t xml:space="preserve">Available </w:t>
      </w:r>
      <w:r w:rsidR="00620726" w:rsidRPr="00142265">
        <w:rPr>
          <w:i/>
          <w:szCs w:val="20"/>
          <w:lang w:val="en-CA"/>
        </w:rPr>
        <w:t xml:space="preserve">through </w:t>
      </w:r>
      <w:r w:rsidR="00321CF2" w:rsidRPr="00142265">
        <w:rPr>
          <w:i/>
          <w:szCs w:val="20"/>
          <w:lang w:val="en-CA"/>
        </w:rPr>
        <w:t xml:space="preserve">the </w:t>
      </w:r>
      <w:r w:rsidR="00620726" w:rsidRPr="00142265">
        <w:rPr>
          <w:i/>
          <w:szCs w:val="20"/>
          <w:lang w:val="en-CA"/>
        </w:rPr>
        <w:t>course website</w:t>
      </w:r>
      <w:r w:rsidR="00AB0647">
        <w:rPr>
          <w:i/>
          <w:szCs w:val="20"/>
          <w:lang w:val="en-CA"/>
        </w:rPr>
        <w:t xml:space="preserve"> and York </w:t>
      </w:r>
      <w:r w:rsidR="009056C5">
        <w:rPr>
          <w:i/>
          <w:szCs w:val="20"/>
          <w:lang w:val="en-CA"/>
        </w:rPr>
        <w:t>libraries</w:t>
      </w:r>
    </w:p>
    <w:p w14:paraId="0669D262" w14:textId="77777777" w:rsidR="008F27E0" w:rsidRPr="00874B59" w:rsidRDefault="008F27E0" w:rsidP="003211CC"/>
    <w:p w14:paraId="12305992" w14:textId="7201DF84" w:rsidR="00736A2A" w:rsidRPr="00874B59" w:rsidRDefault="0060210E" w:rsidP="003211CC">
      <w:pPr>
        <w:pStyle w:val="Heading2"/>
      </w:pPr>
      <w:r w:rsidRPr="00874B59">
        <w:t>COURSE WEBSITE</w:t>
      </w:r>
    </w:p>
    <w:p w14:paraId="6E570B50" w14:textId="77777777" w:rsidR="006928AB" w:rsidRDefault="00536FE5" w:rsidP="003211CC">
      <w:hyperlink r:id="rId12" w:history="1">
        <w:r w:rsidR="001A3944" w:rsidRPr="00F76937">
          <w:rPr>
            <w:rStyle w:val="Hyperlink"/>
          </w:rPr>
          <w:t>https://moodle.yorku.ca/</w:t>
        </w:r>
      </w:hyperlink>
      <w:r w:rsidR="001A3944">
        <w:t xml:space="preserve"> </w:t>
      </w:r>
    </w:p>
    <w:p w14:paraId="411EA63F" w14:textId="77777777" w:rsidR="006928AB" w:rsidRDefault="006928AB" w:rsidP="003211CC"/>
    <w:p w14:paraId="7C3E9CFF" w14:textId="27AE107C" w:rsidR="00736A2A" w:rsidRPr="00874B59" w:rsidRDefault="007E0CCB" w:rsidP="007E0CCB">
      <w:pPr>
        <w:pStyle w:val="Heading2"/>
      </w:pPr>
      <w:r w:rsidRPr="00910C16">
        <w:t>TECHNICAL REQUIREMENTS FOR TAKING THE COURSE</w:t>
      </w:r>
      <w:r>
        <w:tab/>
      </w:r>
    </w:p>
    <w:p w14:paraId="1C3C57B7" w14:textId="77777777" w:rsidR="009908C4" w:rsidRPr="00A77D18" w:rsidRDefault="009908C4" w:rsidP="009908C4">
      <w:pPr>
        <w:adjustRightInd w:val="0"/>
        <w:rPr>
          <w:rFonts w:eastAsia="Calibri"/>
        </w:rPr>
      </w:pPr>
      <w:r w:rsidRPr="00A77D18">
        <w:rPr>
          <w:rFonts w:eastAsia="Calibri"/>
        </w:rPr>
        <w:t xml:space="preserve">Several platforms will be used in this course (e.g., Moodle, Zoom, etc.) through which students will interact with the course materials, the course director/TA, as well as with one another. Please review this syllabus to determine how the class meets (in whole or in part), and how office hours and presentations will be conducted. </w:t>
      </w:r>
    </w:p>
    <w:p w14:paraId="51FDBB41" w14:textId="77777777" w:rsidR="009908C4" w:rsidRPr="00A77D18" w:rsidRDefault="009908C4" w:rsidP="009908C4">
      <w:pPr>
        <w:adjustRightInd w:val="0"/>
        <w:rPr>
          <w:rFonts w:eastAsia="Calibri"/>
        </w:rPr>
      </w:pPr>
    </w:p>
    <w:p w14:paraId="0E059A29" w14:textId="77777777" w:rsidR="009908C4" w:rsidRPr="00A77D18" w:rsidRDefault="009908C4" w:rsidP="009908C4">
      <w:pPr>
        <w:adjustRightInd w:val="0"/>
        <w:rPr>
          <w:rFonts w:eastAsia="Calibri"/>
        </w:rPr>
      </w:pPr>
      <w:r w:rsidRPr="00A77D18">
        <w:rPr>
          <w:rFonts w:eastAsia="Calibri"/>
        </w:rPr>
        <w:t xml:space="preserve">Students shall note the following: </w:t>
      </w:r>
    </w:p>
    <w:p w14:paraId="07F7DFCE" w14:textId="77777777" w:rsidR="009908C4" w:rsidRPr="00A77D18" w:rsidRDefault="009908C4" w:rsidP="009908C4">
      <w:pPr>
        <w:numPr>
          <w:ilvl w:val="0"/>
          <w:numId w:val="10"/>
        </w:numPr>
        <w:autoSpaceDE w:val="0"/>
        <w:autoSpaceDN w:val="0"/>
        <w:adjustRightInd w:val="0"/>
        <w:ind w:left="630"/>
        <w:rPr>
          <w:rFonts w:eastAsia="Calibri"/>
        </w:rPr>
      </w:pPr>
      <w:r w:rsidRPr="00A77D18">
        <w:rPr>
          <w:rFonts w:eastAsia="Calibri"/>
        </w:rPr>
        <w:t xml:space="preserve">Zoom is hosted on servers in the U.S. This includes recordings done through Zoom. </w:t>
      </w:r>
    </w:p>
    <w:p w14:paraId="4B518B32" w14:textId="00E99A37" w:rsidR="009908C4" w:rsidRPr="00A77D18" w:rsidRDefault="009908C4" w:rsidP="009908C4">
      <w:pPr>
        <w:numPr>
          <w:ilvl w:val="0"/>
          <w:numId w:val="10"/>
        </w:numPr>
        <w:autoSpaceDE w:val="0"/>
        <w:autoSpaceDN w:val="0"/>
        <w:adjustRightInd w:val="0"/>
        <w:ind w:left="630"/>
        <w:rPr>
          <w:rFonts w:eastAsia="Calibri"/>
        </w:rPr>
      </w:pPr>
      <w:r w:rsidRPr="00A77D18">
        <w:rPr>
          <w:rFonts w:eastAsia="Calibri"/>
        </w:rPr>
        <w:t xml:space="preserve">If you have privacy concerns about your data, provide only your first name or a nickname when you join a session. </w:t>
      </w:r>
      <w:r w:rsidR="007030C8">
        <w:rPr>
          <w:rFonts w:eastAsia="Calibri"/>
        </w:rPr>
        <w:t xml:space="preserve">Please </w:t>
      </w:r>
      <w:r w:rsidR="00847614">
        <w:rPr>
          <w:rFonts w:eastAsia="Calibri"/>
        </w:rPr>
        <w:t xml:space="preserve">be sure to </w:t>
      </w:r>
      <w:r w:rsidR="00AC0F22">
        <w:rPr>
          <w:rFonts w:eastAsia="Calibri"/>
        </w:rPr>
        <w:t xml:space="preserve">email your instructor the name you intend to use online </w:t>
      </w:r>
      <w:r w:rsidR="00847614">
        <w:rPr>
          <w:rFonts w:eastAsia="Calibri"/>
        </w:rPr>
        <w:t>for course identification purposes.</w:t>
      </w:r>
    </w:p>
    <w:p w14:paraId="1255E132" w14:textId="78E8FB22" w:rsidR="009908C4" w:rsidRDefault="009908C4" w:rsidP="009908C4">
      <w:pPr>
        <w:numPr>
          <w:ilvl w:val="0"/>
          <w:numId w:val="10"/>
        </w:numPr>
        <w:autoSpaceDE w:val="0"/>
        <w:autoSpaceDN w:val="0"/>
        <w:adjustRightInd w:val="0"/>
        <w:ind w:left="630"/>
        <w:rPr>
          <w:rFonts w:eastAsia="Calibri"/>
        </w:rPr>
      </w:pPr>
      <w:r w:rsidRPr="00A77D18">
        <w:rPr>
          <w:rFonts w:eastAsia="Calibri"/>
        </w:rPr>
        <w:t xml:space="preserve">The system is configured in a way that all participants are automatically notified when a session is being recorded. In other words, a session cannot be recorded without you knowing about it. </w:t>
      </w:r>
    </w:p>
    <w:p w14:paraId="03AD0173" w14:textId="77777777" w:rsidR="009908C4" w:rsidRPr="00A77D18" w:rsidRDefault="009908C4" w:rsidP="009908C4">
      <w:pPr>
        <w:adjustRightInd w:val="0"/>
        <w:rPr>
          <w:rFonts w:eastAsia="Calibri"/>
        </w:rPr>
      </w:pPr>
    </w:p>
    <w:p w14:paraId="1F1D5ACB" w14:textId="77777777" w:rsidR="009908C4" w:rsidRPr="00910C16" w:rsidRDefault="009908C4" w:rsidP="009908C4">
      <w:pPr>
        <w:rPr>
          <w:rFonts w:eastAsia="Arial"/>
        </w:rPr>
      </w:pPr>
      <w:r w:rsidRPr="00A77D18">
        <w:rPr>
          <w:rFonts w:eastAsia="Arial"/>
        </w:rPr>
        <w:t xml:space="preserve">Please review the </w:t>
      </w:r>
      <w:hyperlink r:id="rId13" w:history="1">
        <w:r w:rsidRPr="00A77D18">
          <w:rPr>
            <w:rStyle w:val="Hyperlink"/>
            <w:rFonts w:eastAsia="Arial"/>
          </w:rPr>
          <w:t>technology requirements and FAQs for Moodle</w:t>
        </w:r>
      </w:hyperlink>
      <w:r w:rsidRPr="00A77D18">
        <w:rPr>
          <w:rFonts w:eastAsia="Arial"/>
        </w:rPr>
        <w:t>.</w:t>
      </w:r>
    </w:p>
    <w:p w14:paraId="273CCF3A" w14:textId="2B805F6C" w:rsidR="00B90C3D" w:rsidRDefault="00B90C3D" w:rsidP="003211CC"/>
    <w:p w14:paraId="76D98B3F" w14:textId="029656D1" w:rsidR="000056A6" w:rsidRPr="00F72CA8" w:rsidRDefault="00462598" w:rsidP="003211CC">
      <w:pPr>
        <w:rPr>
          <w:b/>
          <w:bCs/>
        </w:rPr>
      </w:pPr>
      <w:r w:rsidRPr="00F72CA8">
        <w:rPr>
          <w:b/>
          <w:bCs/>
        </w:rPr>
        <w:t xml:space="preserve">To fully participate in this </w:t>
      </w:r>
      <w:r w:rsidR="007536D7" w:rsidRPr="00F72CA8">
        <w:rPr>
          <w:b/>
          <w:bCs/>
        </w:rPr>
        <w:t>course,</w:t>
      </w:r>
      <w:r w:rsidRPr="00F72CA8">
        <w:rPr>
          <w:b/>
          <w:bCs/>
        </w:rPr>
        <w:t xml:space="preserve"> you are required to:</w:t>
      </w:r>
    </w:p>
    <w:p w14:paraId="58679589" w14:textId="30CB392E" w:rsidR="00462598" w:rsidRPr="00F72CA8" w:rsidRDefault="00610DC2" w:rsidP="00462598">
      <w:pPr>
        <w:pStyle w:val="ListParagraph"/>
        <w:numPr>
          <w:ilvl w:val="0"/>
          <w:numId w:val="12"/>
        </w:numPr>
      </w:pPr>
      <w:r w:rsidRPr="00F72CA8">
        <w:t>Participate in weekly online</w:t>
      </w:r>
      <w:r w:rsidR="00C67C10" w:rsidRPr="00F72CA8">
        <w:t xml:space="preserve"> Zoom</w:t>
      </w:r>
      <w:r w:rsidRPr="00F72CA8">
        <w:t xml:space="preserve"> sessions with </w:t>
      </w:r>
      <w:r w:rsidR="007536D7">
        <w:t xml:space="preserve">your </w:t>
      </w:r>
      <w:r w:rsidR="00911A5F" w:rsidRPr="00F72CA8">
        <w:t>video</w:t>
      </w:r>
      <w:r w:rsidR="007536D7">
        <w:t xml:space="preserve"> turned on</w:t>
      </w:r>
    </w:p>
    <w:p w14:paraId="42711869" w14:textId="295EC09B" w:rsidR="00911A5F" w:rsidRPr="00F72CA8" w:rsidRDefault="00BD4853" w:rsidP="00462598">
      <w:pPr>
        <w:pStyle w:val="ListParagraph"/>
        <w:numPr>
          <w:ilvl w:val="0"/>
          <w:numId w:val="12"/>
        </w:numPr>
      </w:pPr>
      <w:r w:rsidRPr="00F72CA8">
        <w:t>Coordinate remotely with group members to prepare</w:t>
      </w:r>
      <w:r w:rsidR="00031B38" w:rsidRPr="00F72CA8">
        <w:t xml:space="preserve"> and deliver</w:t>
      </w:r>
      <w:r w:rsidRPr="00F72CA8">
        <w:t xml:space="preserve"> a debate presentatio</w:t>
      </w:r>
      <w:r w:rsidR="00031B38" w:rsidRPr="00F72CA8">
        <w:t>n with video</w:t>
      </w:r>
    </w:p>
    <w:p w14:paraId="330FBC65" w14:textId="1BC9AEFF" w:rsidR="00031B38" w:rsidRPr="00F72CA8" w:rsidRDefault="00031B38" w:rsidP="00031B38">
      <w:pPr>
        <w:rPr>
          <w:b/>
          <w:bCs/>
        </w:rPr>
      </w:pPr>
    </w:p>
    <w:p w14:paraId="234B2DE7" w14:textId="5C8D39BC" w:rsidR="00031B38" w:rsidRPr="00F72CA8" w:rsidRDefault="007536D7" w:rsidP="00031B38">
      <w:pPr>
        <w:rPr>
          <w:b/>
          <w:bCs/>
        </w:rPr>
      </w:pPr>
      <w:r w:rsidRPr="007536D7">
        <w:rPr>
          <w:b/>
          <w:bCs/>
        </w:rPr>
        <w:t>To fully participate in this course</w:t>
      </w:r>
      <w:r>
        <w:rPr>
          <w:b/>
          <w:bCs/>
        </w:rPr>
        <w:t>,</w:t>
      </w:r>
      <w:r w:rsidRPr="007536D7">
        <w:rPr>
          <w:b/>
          <w:bCs/>
        </w:rPr>
        <w:t xml:space="preserve"> </w:t>
      </w:r>
      <w:r>
        <w:rPr>
          <w:b/>
          <w:bCs/>
        </w:rPr>
        <w:t>p</w:t>
      </w:r>
      <w:r w:rsidR="006B0DAD" w:rsidRPr="00F72CA8">
        <w:rPr>
          <w:b/>
          <w:bCs/>
        </w:rPr>
        <w:t>lease ensure that you have the following tech capabilities:</w:t>
      </w:r>
    </w:p>
    <w:p w14:paraId="76D4BACC" w14:textId="2DDFED5A" w:rsidR="006B0DAD" w:rsidRPr="00F72CA8" w:rsidRDefault="006B0DAD" w:rsidP="006B0DAD">
      <w:pPr>
        <w:pStyle w:val="ListParagraph"/>
        <w:numPr>
          <w:ilvl w:val="0"/>
          <w:numId w:val="13"/>
        </w:numPr>
      </w:pPr>
      <w:r w:rsidRPr="00F72CA8">
        <w:t>Stable</w:t>
      </w:r>
      <w:r w:rsidR="004D4818" w:rsidRPr="00F72CA8">
        <w:t>, higher-speed internet connection</w:t>
      </w:r>
    </w:p>
    <w:p w14:paraId="20E6BE1C" w14:textId="2268548B" w:rsidR="00BD4853" w:rsidRPr="00F72CA8" w:rsidRDefault="004D4818" w:rsidP="00462598">
      <w:pPr>
        <w:pStyle w:val="ListParagraph"/>
        <w:numPr>
          <w:ilvl w:val="0"/>
          <w:numId w:val="12"/>
        </w:numPr>
      </w:pPr>
      <w:r w:rsidRPr="00F72CA8">
        <w:t>Computer with webcam and microphone, and/or smart device with the same</w:t>
      </w:r>
    </w:p>
    <w:p w14:paraId="17800CE0" w14:textId="3D06C1C5" w:rsidR="00786F77" w:rsidRDefault="00786F77" w:rsidP="00786F77"/>
    <w:p w14:paraId="47446A33" w14:textId="6669572A" w:rsidR="00786F77" w:rsidRDefault="00792DC6" w:rsidP="00786F77">
      <w:r>
        <w:t>Computing resources</w:t>
      </w:r>
      <w:r w:rsidR="00786F77">
        <w:t>:</w:t>
      </w:r>
    </w:p>
    <w:p w14:paraId="05A9BC18" w14:textId="77777777" w:rsidR="00786F77" w:rsidRPr="00786F77" w:rsidRDefault="00536FE5" w:rsidP="00786F77">
      <w:pPr>
        <w:ind w:left="720"/>
      </w:pPr>
      <w:hyperlink r:id="rId14" w:history="1">
        <w:r w:rsidR="00786F77" w:rsidRPr="00786F77">
          <w:rPr>
            <w:rStyle w:val="Hyperlink"/>
          </w:rPr>
          <w:t>Student Guide to Moodle</w:t>
        </w:r>
      </w:hyperlink>
    </w:p>
    <w:p w14:paraId="5BA1A42F" w14:textId="77777777" w:rsidR="00786F77" w:rsidRPr="00786F77" w:rsidRDefault="00536FE5" w:rsidP="00786F77">
      <w:pPr>
        <w:ind w:left="720"/>
      </w:pPr>
      <w:hyperlink r:id="rId15" w:history="1">
        <w:proofErr w:type="spellStart"/>
        <w:r w:rsidR="00786F77" w:rsidRPr="00786F77">
          <w:rPr>
            <w:rStyle w:val="Hyperlink"/>
          </w:rPr>
          <w:t>Zoom@YorkU</w:t>
        </w:r>
        <w:proofErr w:type="spellEnd"/>
        <w:r w:rsidR="00786F77" w:rsidRPr="00786F77">
          <w:rPr>
            <w:rStyle w:val="Hyperlink"/>
          </w:rPr>
          <w:t xml:space="preserve"> Best Practices </w:t>
        </w:r>
      </w:hyperlink>
    </w:p>
    <w:p w14:paraId="63247324" w14:textId="77777777" w:rsidR="00786F77" w:rsidRPr="00786F77" w:rsidRDefault="00536FE5" w:rsidP="00786F77">
      <w:pPr>
        <w:ind w:left="720"/>
      </w:pPr>
      <w:hyperlink r:id="rId16" w:history="1">
        <w:proofErr w:type="spellStart"/>
        <w:r w:rsidR="00786F77" w:rsidRPr="00786F77">
          <w:rPr>
            <w:rStyle w:val="Hyperlink"/>
          </w:rPr>
          <w:t>Zoom@YorkU</w:t>
        </w:r>
        <w:proofErr w:type="spellEnd"/>
        <w:r w:rsidR="00786F77" w:rsidRPr="00786F77">
          <w:rPr>
            <w:rStyle w:val="Hyperlink"/>
          </w:rPr>
          <w:t xml:space="preserve"> User Reference Guide</w:t>
        </w:r>
      </w:hyperlink>
    </w:p>
    <w:p w14:paraId="086224A4" w14:textId="77777777" w:rsidR="00786F77" w:rsidRPr="00786F77" w:rsidRDefault="00536FE5" w:rsidP="00786F77">
      <w:pPr>
        <w:ind w:left="720"/>
      </w:pPr>
      <w:hyperlink r:id="rId17" w:history="1">
        <w:r w:rsidR="00786F77" w:rsidRPr="00786F77">
          <w:rPr>
            <w:rStyle w:val="Hyperlink"/>
          </w:rPr>
          <w:t>Computing for Students Website</w:t>
        </w:r>
      </w:hyperlink>
      <w:r w:rsidR="00786F77" w:rsidRPr="00786F77">
        <w:t> </w:t>
      </w:r>
    </w:p>
    <w:p w14:paraId="38246505" w14:textId="77777777" w:rsidR="00786F77" w:rsidRPr="00786F77" w:rsidRDefault="00536FE5" w:rsidP="00786F77">
      <w:pPr>
        <w:ind w:left="720"/>
      </w:pPr>
      <w:hyperlink r:id="rId18" w:history="1">
        <w:r w:rsidR="00786F77" w:rsidRPr="00786F77">
          <w:rPr>
            <w:rStyle w:val="Hyperlink"/>
          </w:rPr>
          <w:t>Student Guide to eLearning at York University</w:t>
        </w:r>
      </w:hyperlink>
    </w:p>
    <w:p w14:paraId="37B64FAA" w14:textId="5353419F" w:rsidR="007E0CCB" w:rsidRDefault="007E0CCB" w:rsidP="003211CC"/>
    <w:p w14:paraId="3C0961C1" w14:textId="43352797" w:rsidR="00591C3C" w:rsidRDefault="00591C3C" w:rsidP="00591C3C">
      <w:pPr>
        <w:pStyle w:val="Heading2"/>
      </w:pPr>
      <w:r>
        <w:t>ORGANIZATION OF THE COURSE</w:t>
      </w:r>
    </w:p>
    <w:p w14:paraId="5A244D91" w14:textId="77777777" w:rsidR="00271316" w:rsidRPr="00FD562F" w:rsidRDefault="00EA1E1D" w:rsidP="003211CC">
      <w:r w:rsidRPr="00FD562F">
        <w:t xml:space="preserve">This course has both </w:t>
      </w:r>
      <w:r w:rsidR="00BA0C4E" w:rsidRPr="00FD562F">
        <w:t>synchronous and asynchronous</w:t>
      </w:r>
      <w:r w:rsidR="006C34BD" w:rsidRPr="00FD562F">
        <w:t xml:space="preserve"> components. </w:t>
      </w:r>
    </w:p>
    <w:p w14:paraId="1FF627A2" w14:textId="77777777" w:rsidR="00271316" w:rsidRPr="00FD562F" w:rsidRDefault="00271316" w:rsidP="003211CC"/>
    <w:p w14:paraId="40E72528" w14:textId="3DC093E2" w:rsidR="00531BD7" w:rsidRPr="00FD562F" w:rsidRDefault="00531BD7" w:rsidP="00271316">
      <w:pPr>
        <w:pStyle w:val="ListParagraph"/>
        <w:numPr>
          <w:ilvl w:val="0"/>
          <w:numId w:val="15"/>
        </w:numPr>
      </w:pPr>
      <w:commentRangeStart w:id="0"/>
      <w:r w:rsidRPr="00FD562F">
        <w:rPr>
          <w:u w:val="single"/>
        </w:rPr>
        <w:t>S</w:t>
      </w:r>
      <w:r w:rsidR="0004022A" w:rsidRPr="00FD562F">
        <w:rPr>
          <w:u w:val="single"/>
        </w:rPr>
        <w:t>ynchronous components</w:t>
      </w:r>
      <w:r w:rsidR="0004022A" w:rsidRPr="00FD562F">
        <w:t xml:space="preserve"> include</w:t>
      </w:r>
      <w:r w:rsidRPr="00FD562F">
        <w:t>:</w:t>
      </w:r>
    </w:p>
    <w:p w14:paraId="036DF39F" w14:textId="64BCDD9B" w:rsidR="00531BD7" w:rsidRPr="00FD562F" w:rsidRDefault="00531BD7" w:rsidP="00531BD7">
      <w:pPr>
        <w:pStyle w:val="ListParagraph"/>
        <w:numPr>
          <w:ilvl w:val="0"/>
          <w:numId w:val="12"/>
        </w:numPr>
      </w:pPr>
      <w:r w:rsidRPr="00FD562F">
        <w:t>W</w:t>
      </w:r>
      <w:r w:rsidR="0004022A" w:rsidRPr="00FD562F">
        <w:t>eekly cla</w:t>
      </w:r>
      <w:r w:rsidR="00BF3793" w:rsidRPr="00FD562F">
        <w:t>ss Zoom meetings</w:t>
      </w:r>
      <w:r w:rsidR="00D77857" w:rsidRPr="00FD562F">
        <w:t xml:space="preserve"> at the time scheduled by the Registrar’s Office and indicated above</w:t>
      </w:r>
    </w:p>
    <w:p w14:paraId="0EEEC286" w14:textId="43FE35C6" w:rsidR="00531BD7" w:rsidRPr="00FD562F" w:rsidRDefault="00FE590A" w:rsidP="00531BD7">
      <w:pPr>
        <w:pStyle w:val="ListParagraph"/>
        <w:numPr>
          <w:ilvl w:val="0"/>
          <w:numId w:val="12"/>
        </w:numPr>
      </w:pPr>
      <w:r w:rsidRPr="00FD562F">
        <w:t>The midterm and final exams</w:t>
      </w:r>
    </w:p>
    <w:p w14:paraId="693CB760" w14:textId="0E2F3B19" w:rsidR="00591C3C" w:rsidRPr="00FD562F" w:rsidRDefault="00CA68BE" w:rsidP="00531BD7">
      <w:r w:rsidRPr="00FD562F">
        <w:rPr>
          <w:b/>
          <w:bCs/>
          <w:i/>
          <w:iCs/>
        </w:rPr>
        <w:t xml:space="preserve">Just like in-class courses, you are expected to be </w:t>
      </w:r>
      <w:r w:rsidR="00DF53F7" w:rsidRPr="00FD562F">
        <w:rPr>
          <w:b/>
          <w:bCs/>
          <w:i/>
          <w:iCs/>
        </w:rPr>
        <w:t xml:space="preserve">attend </w:t>
      </w:r>
      <w:r w:rsidR="00637D06" w:rsidRPr="00FD562F">
        <w:rPr>
          <w:b/>
          <w:bCs/>
          <w:i/>
          <w:iCs/>
        </w:rPr>
        <w:t xml:space="preserve">all </w:t>
      </w:r>
      <w:r w:rsidR="00DF53F7" w:rsidRPr="00FD562F">
        <w:rPr>
          <w:b/>
          <w:bCs/>
          <w:i/>
          <w:iCs/>
        </w:rPr>
        <w:t xml:space="preserve">online classes </w:t>
      </w:r>
      <w:r w:rsidR="00D75736" w:rsidRPr="00FD562F">
        <w:rPr>
          <w:b/>
          <w:bCs/>
          <w:i/>
          <w:iCs/>
        </w:rPr>
        <w:t xml:space="preserve">and exams </w:t>
      </w:r>
      <w:r w:rsidR="00DF53F7" w:rsidRPr="00FD562F">
        <w:rPr>
          <w:b/>
          <w:bCs/>
          <w:i/>
          <w:iCs/>
        </w:rPr>
        <w:t>at the designated time</w:t>
      </w:r>
      <w:r w:rsidR="00DF53F7" w:rsidRPr="00FD562F">
        <w:t xml:space="preserve">. </w:t>
      </w:r>
    </w:p>
    <w:p w14:paraId="0664270B" w14:textId="4B3A799B" w:rsidR="00DF53F7" w:rsidRPr="00FD562F" w:rsidRDefault="00DF53F7" w:rsidP="003211CC"/>
    <w:p w14:paraId="4CF87133" w14:textId="77777777" w:rsidR="00531BD7" w:rsidRPr="00FD562F" w:rsidRDefault="00707262" w:rsidP="00271316">
      <w:pPr>
        <w:pStyle w:val="ListParagraph"/>
        <w:numPr>
          <w:ilvl w:val="0"/>
          <w:numId w:val="15"/>
        </w:numPr>
      </w:pPr>
      <w:r w:rsidRPr="00FD562F">
        <w:rPr>
          <w:u w:val="single"/>
        </w:rPr>
        <w:t>Asynchronous components</w:t>
      </w:r>
      <w:r w:rsidR="00F0655B" w:rsidRPr="00FD562F">
        <w:t xml:space="preserve"> </w:t>
      </w:r>
      <w:r w:rsidR="00844F75" w:rsidRPr="00FD562F">
        <w:t>include</w:t>
      </w:r>
      <w:r w:rsidR="00531BD7" w:rsidRPr="00FD562F">
        <w:t>:</w:t>
      </w:r>
    </w:p>
    <w:p w14:paraId="38F38848" w14:textId="77777777" w:rsidR="00531BD7" w:rsidRPr="00FD562F" w:rsidRDefault="00531BD7" w:rsidP="00531BD7">
      <w:pPr>
        <w:pStyle w:val="ListParagraph"/>
        <w:numPr>
          <w:ilvl w:val="0"/>
          <w:numId w:val="12"/>
        </w:numPr>
      </w:pPr>
      <w:r w:rsidRPr="00FD562F">
        <w:t>W</w:t>
      </w:r>
      <w:r w:rsidR="00844F75" w:rsidRPr="00FD562F">
        <w:t>eekly writing assignments</w:t>
      </w:r>
    </w:p>
    <w:p w14:paraId="7CD23206" w14:textId="64A18604" w:rsidR="00271316" w:rsidRPr="00FD562F" w:rsidRDefault="00FD562F" w:rsidP="00531BD7">
      <w:pPr>
        <w:pStyle w:val="ListParagraph"/>
        <w:numPr>
          <w:ilvl w:val="0"/>
          <w:numId w:val="12"/>
        </w:numPr>
      </w:pPr>
      <w:r w:rsidRPr="00FD562F">
        <w:t xml:space="preserve">Presentations to be arranged outside of lecture </w:t>
      </w:r>
    </w:p>
    <w:p w14:paraId="1D581A62" w14:textId="5CD1797E" w:rsidR="00DF53F7" w:rsidRPr="00FD562F" w:rsidRDefault="00271316" w:rsidP="00531BD7">
      <w:pPr>
        <w:pStyle w:val="ListParagraph"/>
        <w:numPr>
          <w:ilvl w:val="0"/>
          <w:numId w:val="12"/>
        </w:numPr>
      </w:pPr>
      <w:r w:rsidRPr="00FD562F">
        <w:t>P</w:t>
      </w:r>
      <w:r w:rsidR="00641BB3" w:rsidRPr="00FD562F">
        <w:t>osted readings</w:t>
      </w:r>
      <w:r w:rsidRPr="00FD562F">
        <w:t xml:space="preserve"> and </w:t>
      </w:r>
      <w:r w:rsidR="00424065" w:rsidRPr="00FD562F">
        <w:t>supplementary materials (</w:t>
      </w:r>
      <w:proofErr w:type="gramStart"/>
      <w:r w:rsidR="00B940C7" w:rsidRPr="00FD562F">
        <w:t>e.g.</w:t>
      </w:r>
      <w:proofErr w:type="gramEnd"/>
      <w:r w:rsidR="00B940C7" w:rsidRPr="00FD562F">
        <w:t xml:space="preserve"> videos, news articles)</w:t>
      </w:r>
    </w:p>
    <w:p w14:paraId="6B2ECAC3" w14:textId="6E2EA76B" w:rsidR="00B70ECF" w:rsidRPr="003C1253" w:rsidRDefault="004877A3" w:rsidP="004877A3">
      <w:pPr>
        <w:rPr>
          <w:b/>
          <w:bCs/>
          <w:i/>
          <w:iCs/>
        </w:rPr>
      </w:pPr>
      <w:r w:rsidRPr="00FD562F">
        <w:rPr>
          <w:b/>
          <w:bCs/>
          <w:i/>
          <w:iCs/>
        </w:rPr>
        <w:t xml:space="preserve">You </w:t>
      </w:r>
      <w:r w:rsidR="004B42A5" w:rsidRPr="00FD562F">
        <w:rPr>
          <w:b/>
          <w:bCs/>
          <w:i/>
          <w:iCs/>
        </w:rPr>
        <w:t>can</w:t>
      </w:r>
      <w:r w:rsidRPr="00FD562F">
        <w:rPr>
          <w:b/>
          <w:bCs/>
          <w:i/>
          <w:iCs/>
        </w:rPr>
        <w:t xml:space="preserve"> complete as</w:t>
      </w:r>
      <w:r w:rsidR="004B42A5" w:rsidRPr="00FD562F">
        <w:rPr>
          <w:b/>
          <w:bCs/>
          <w:i/>
          <w:iCs/>
        </w:rPr>
        <w:t>ynchronous components</w:t>
      </w:r>
      <w:r w:rsidR="00F31AC0" w:rsidRPr="00FD562F">
        <w:rPr>
          <w:b/>
          <w:bCs/>
          <w:i/>
          <w:iCs/>
        </w:rPr>
        <w:t xml:space="preserve"> on your own time and</w:t>
      </w:r>
      <w:r w:rsidR="004B42A5" w:rsidRPr="00FD562F">
        <w:rPr>
          <w:b/>
          <w:bCs/>
          <w:i/>
          <w:iCs/>
        </w:rPr>
        <w:t xml:space="preserve"> at your own pace </w:t>
      </w:r>
      <w:r w:rsidR="004B42A5" w:rsidRPr="00FD562F">
        <w:rPr>
          <w:b/>
          <w:bCs/>
          <w:i/>
          <w:iCs/>
          <w:u w:val="single"/>
        </w:rPr>
        <w:t xml:space="preserve">providing </w:t>
      </w:r>
      <w:r w:rsidR="00F31AC0" w:rsidRPr="00FD562F">
        <w:rPr>
          <w:b/>
          <w:bCs/>
          <w:i/>
          <w:iCs/>
          <w:u w:val="single"/>
        </w:rPr>
        <w:t xml:space="preserve">you </w:t>
      </w:r>
      <w:r w:rsidR="003C1253" w:rsidRPr="00FD562F">
        <w:rPr>
          <w:b/>
          <w:bCs/>
          <w:i/>
          <w:iCs/>
          <w:u w:val="single"/>
        </w:rPr>
        <w:t>meet all submission deadlines.</w:t>
      </w:r>
      <w:commentRangeEnd w:id="0"/>
      <w:r w:rsidR="003D5BD8" w:rsidRPr="00FD562F">
        <w:rPr>
          <w:rStyle w:val="CommentReference"/>
        </w:rPr>
        <w:commentReference w:id="0"/>
      </w:r>
    </w:p>
    <w:p w14:paraId="7F7EADD3" w14:textId="77777777" w:rsidR="00591C3C" w:rsidRDefault="00591C3C" w:rsidP="003211CC"/>
    <w:p w14:paraId="14207FFD" w14:textId="488894D7" w:rsidR="00C1332A" w:rsidRPr="00874B59" w:rsidRDefault="0060210E" w:rsidP="003211CC">
      <w:pPr>
        <w:pStyle w:val="Heading2"/>
      </w:pPr>
      <w:r w:rsidRPr="00874B59">
        <w:t>COURSE</w:t>
      </w:r>
      <w:r w:rsidR="00BE4671">
        <w:t xml:space="preserve"> COMPONENTS &amp;</w:t>
      </w:r>
      <w:r w:rsidRPr="00874B59">
        <w:t xml:space="preserve"> EVALUATION</w:t>
      </w:r>
    </w:p>
    <w:tbl>
      <w:tblPr>
        <w:tblStyle w:val="TableGrid"/>
        <w:tblW w:w="7722" w:type="dxa"/>
        <w:tblInd w:w="558"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790"/>
        <w:gridCol w:w="990"/>
        <w:gridCol w:w="3942"/>
      </w:tblGrid>
      <w:tr w:rsidR="003B7690" w:rsidRPr="00874B59" w14:paraId="566167D8" w14:textId="77777777" w:rsidTr="00FD382C">
        <w:tc>
          <w:tcPr>
            <w:tcW w:w="2790" w:type="dxa"/>
          </w:tcPr>
          <w:p w14:paraId="3DE28E26" w14:textId="77777777" w:rsidR="003B7690" w:rsidRPr="00874B59" w:rsidRDefault="003B7690" w:rsidP="00D90059">
            <w:r w:rsidRPr="00874B59">
              <w:lastRenderedPageBreak/>
              <w:t>Writing assignments</w:t>
            </w:r>
          </w:p>
        </w:tc>
        <w:tc>
          <w:tcPr>
            <w:tcW w:w="990" w:type="dxa"/>
          </w:tcPr>
          <w:p w14:paraId="377420AC" w14:textId="77777777" w:rsidR="003B7690" w:rsidRPr="00874B59" w:rsidRDefault="003B7690" w:rsidP="00D90059">
            <w:r w:rsidRPr="00874B59">
              <w:t>20%</w:t>
            </w:r>
          </w:p>
        </w:tc>
        <w:tc>
          <w:tcPr>
            <w:tcW w:w="3942" w:type="dxa"/>
          </w:tcPr>
          <w:p w14:paraId="7D162A4B" w14:textId="77777777" w:rsidR="003B7690" w:rsidRPr="00874B59" w:rsidRDefault="003B7690" w:rsidP="00D90059">
            <w:r w:rsidRPr="00874B59">
              <w:t>Weekly; see course website</w:t>
            </w:r>
          </w:p>
        </w:tc>
      </w:tr>
      <w:tr w:rsidR="003B7690" w:rsidRPr="00874B59" w14:paraId="28315F18" w14:textId="77777777" w:rsidTr="00FD382C">
        <w:tc>
          <w:tcPr>
            <w:tcW w:w="2790" w:type="dxa"/>
          </w:tcPr>
          <w:p w14:paraId="71D9B92F" w14:textId="77777777" w:rsidR="003B7690" w:rsidRPr="00874B59" w:rsidRDefault="003B7690" w:rsidP="00D90059">
            <w:r w:rsidRPr="00874B59">
              <w:t>Midterm exam</w:t>
            </w:r>
          </w:p>
        </w:tc>
        <w:tc>
          <w:tcPr>
            <w:tcW w:w="990" w:type="dxa"/>
          </w:tcPr>
          <w:p w14:paraId="48A2399C" w14:textId="77777777" w:rsidR="003B7690" w:rsidRPr="00874B59" w:rsidRDefault="003B7690" w:rsidP="00D90059">
            <w:r w:rsidRPr="00874B59">
              <w:t>25%</w:t>
            </w:r>
          </w:p>
        </w:tc>
        <w:tc>
          <w:tcPr>
            <w:tcW w:w="3942" w:type="dxa"/>
          </w:tcPr>
          <w:p w14:paraId="1288E121" w14:textId="5ADFB19A" w:rsidR="003B7690" w:rsidRPr="00CC16A2" w:rsidRDefault="008B7E11" w:rsidP="00D90059">
            <w:r>
              <w:t>Friday, February 26, 2020, 8:30</w:t>
            </w:r>
            <w:r w:rsidR="00FD382C">
              <w:t>-10:30am</w:t>
            </w:r>
          </w:p>
        </w:tc>
      </w:tr>
      <w:tr w:rsidR="003B7690" w:rsidRPr="00874B59" w14:paraId="575DB73F" w14:textId="77777777" w:rsidTr="00FD382C">
        <w:tc>
          <w:tcPr>
            <w:tcW w:w="2790" w:type="dxa"/>
          </w:tcPr>
          <w:p w14:paraId="0919E6BA" w14:textId="77777777" w:rsidR="003B7690" w:rsidRPr="00874B59" w:rsidRDefault="003B7690" w:rsidP="00D90059">
            <w:r w:rsidRPr="00874B59">
              <w:t>Group presentation</w:t>
            </w:r>
          </w:p>
        </w:tc>
        <w:tc>
          <w:tcPr>
            <w:tcW w:w="990" w:type="dxa"/>
          </w:tcPr>
          <w:p w14:paraId="41B51A3A" w14:textId="77777777" w:rsidR="003B7690" w:rsidRPr="00874B59" w:rsidRDefault="003B7690" w:rsidP="00D90059">
            <w:r w:rsidRPr="00874B59">
              <w:t>20%</w:t>
            </w:r>
          </w:p>
        </w:tc>
        <w:tc>
          <w:tcPr>
            <w:tcW w:w="3942" w:type="dxa"/>
          </w:tcPr>
          <w:p w14:paraId="5BBC06CC" w14:textId="77777777" w:rsidR="003B7690" w:rsidRPr="00874B59" w:rsidRDefault="003B7690" w:rsidP="00D90059">
            <w:r w:rsidRPr="00874B59">
              <w:t>Weeks 9-12</w:t>
            </w:r>
          </w:p>
        </w:tc>
      </w:tr>
      <w:tr w:rsidR="003B7690" w:rsidRPr="00874B59" w14:paraId="3C38B45D" w14:textId="77777777" w:rsidTr="00FD382C">
        <w:tc>
          <w:tcPr>
            <w:tcW w:w="2790" w:type="dxa"/>
          </w:tcPr>
          <w:p w14:paraId="414BBE62" w14:textId="77777777" w:rsidR="003B7690" w:rsidRPr="00874B59" w:rsidRDefault="003B7690" w:rsidP="00D90059">
            <w:r w:rsidRPr="00874B59">
              <w:t>Final exam</w:t>
            </w:r>
          </w:p>
        </w:tc>
        <w:tc>
          <w:tcPr>
            <w:tcW w:w="990" w:type="dxa"/>
          </w:tcPr>
          <w:p w14:paraId="11D38EEB" w14:textId="77777777" w:rsidR="003B7690" w:rsidRPr="00874B59" w:rsidRDefault="003B7690" w:rsidP="00D90059">
            <w:r w:rsidRPr="00874B59">
              <w:t>35%</w:t>
            </w:r>
          </w:p>
        </w:tc>
        <w:tc>
          <w:tcPr>
            <w:tcW w:w="3942" w:type="dxa"/>
          </w:tcPr>
          <w:p w14:paraId="7C1E94A0" w14:textId="77777777" w:rsidR="003B7690" w:rsidRPr="00874B59" w:rsidRDefault="003B7690" w:rsidP="00D90059">
            <w:r w:rsidRPr="00874B59">
              <w:t>Formal exam period</w:t>
            </w:r>
          </w:p>
        </w:tc>
      </w:tr>
    </w:tbl>
    <w:p w14:paraId="19571C3A" w14:textId="77777777" w:rsidR="003B7690" w:rsidRPr="00874B59" w:rsidRDefault="003B7690" w:rsidP="003211CC"/>
    <w:p w14:paraId="05A66921" w14:textId="69ACE896" w:rsidR="00811089" w:rsidRPr="00874B59" w:rsidRDefault="00BE4671" w:rsidP="00A47C68">
      <w:pPr>
        <w:pStyle w:val="Heading3"/>
      </w:pPr>
      <w:r>
        <w:t>Writing Assignments</w:t>
      </w:r>
      <w:r w:rsidR="0060210E" w:rsidRPr="00874B59">
        <w:t xml:space="preserve"> (20% </w:t>
      </w:r>
      <w:r>
        <w:t>of course grade</w:t>
      </w:r>
      <w:r w:rsidR="0060210E" w:rsidRPr="00874B59">
        <w:t>)</w:t>
      </w:r>
    </w:p>
    <w:p w14:paraId="3B2BB2C3" w14:textId="44306EBC" w:rsidR="00552E59" w:rsidRDefault="003C77A0" w:rsidP="003211CC">
      <w:r w:rsidRPr="00874B59">
        <w:t xml:space="preserve">These weekly assignments are </w:t>
      </w:r>
      <w:r w:rsidR="00381B0C" w:rsidRPr="00874B59">
        <w:t>designed</w:t>
      </w:r>
      <w:r w:rsidRPr="00874B59">
        <w:t xml:space="preserve"> to help you absorb the course material while improving the effectiveness of your writing. </w:t>
      </w:r>
      <w:r w:rsidR="00552E59" w:rsidRPr="00874B59">
        <w:t>Completed assignments are to be 1-page single-spaced maximum and will be graded for content, grammar, writing style, and formatting</w:t>
      </w:r>
      <w:r w:rsidR="00973F21" w:rsidRPr="00874B59">
        <w:t xml:space="preserve"> – details will be provided in class</w:t>
      </w:r>
      <w:r w:rsidR="00552E59" w:rsidRPr="00874B59">
        <w:t xml:space="preserve">. </w:t>
      </w:r>
      <w:r w:rsidR="00381B0C" w:rsidRPr="00874B59">
        <w:t xml:space="preserve">The assignments are based on the weekly readings </w:t>
      </w:r>
      <w:r w:rsidR="00162D9D">
        <w:t xml:space="preserve">and are due </w:t>
      </w:r>
      <w:r w:rsidR="00552E59" w:rsidRPr="00874B59">
        <w:t xml:space="preserve">9:00PM the day before the related lecture.  Assignments must be uploaded to the relevant Moodle </w:t>
      </w:r>
      <w:proofErr w:type="spellStart"/>
      <w:r w:rsidR="00552E59" w:rsidRPr="00874B59">
        <w:t>dropbox</w:t>
      </w:r>
      <w:proofErr w:type="spellEnd"/>
      <w:r w:rsidR="00552E59" w:rsidRPr="00874B59">
        <w:t>. The 20% writing assignment grade is broken down as follows:</w:t>
      </w:r>
    </w:p>
    <w:p w14:paraId="4E08F637" w14:textId="15127F0C" w:rsidR="00B30BCD" w:rsidRDefault="00F9674B" w:rsidP="00F9674B">
      <w:pPr>
        <w:tabs>
          <w:tab w:val="left" w:pos="720"/>
          <w:tab w:val="left" w:leader="dot" w:pos="5040"/>
        </w:tabs>
      </w:pPr>
      <w:r>
        <w:tab/>
      </w:r>
      <w:r w:rsidRPr="00874B59">
        <w:t>Completion of assignments (10 weeks)</w:t>
      </w:r>
      <w:r>
        <w:tab/>
        <w:t>10%</w:t>
      </w:r>
    </w:p>
    <w:p w14:paraId="01A0B45F" w14:textId="33292CDD" w:rsidR="00F9674B" w:rsidRPr="00874B59" w:rsidRDefault="00F9674B" w:rsidP="00F9674B">
      <w:pPr>
        <w:tabs>
          <w:tab w:val="left" w:pos="720"/>
          <w:tab w:val="left" w:leader="dot" w:pos="5040"/>
        </w:tabs>
      </w:pPr>
      <w:r>
        <w:tab/>
      </w:r>
      <w:r w:rsidRPr="00874B59">
        <w:t>2 assignments randomly chosen for grading</w:t>
      </w:r>
      <w:r>
        <w:tab/>
      </w:r>
      <w:r w:rsidR="003B7690" w:rsidRPr="00874B59">
        <w:t>10% (5% each)</w:t>
      </w:r>
    </w:p>
    <w:p w14:paraId="0256E64B" w14:textId="57AE3A94" w:rsidR="005E30F7" w:rsidRPr="00874B59" w:rsidRDefault="00552E59" w:rsidP="003B7690">
      <w:r w:rsidRPr="00874B59">
        <w:tab/>
      </w:r>
    </w:p>
    <w:p w14:paraId="22EDDE5F" w14:textId="2BE7584E" w:rsidR="000A2E49" w:rsidRPr="00874B59" w:rsidRDefault="00E426BA" w:rsidP="00A47C68">
      <w:pPr>
        <w:pStyle w:val="Heading3"/>
      </w:pPr>
      <w:r w:rsidRPr="00874B59">
        <w:t xml:space="preserve">Midterm </w:t>
      </w:r>
      <w:r>
        <w:t>E</w:t>
      </w:r>
      <w:r w:rsidRPr="00874B59">
        <w:t>xam (25% of course grade)</w:t>
      </w:r>
    </w:p>
    <w:p w14:paraId="1A78B6BC" w14:textId="113D6E13" w:rsidR="000A2E49" w:rsidRPr="00874B59" w:rsidRDefault="00364E4B" w:rsidP="003211CC">
      <w:r w:rsidRPr="00874B59">
        <w:rPr>
          <w:lang w:val="en-CA"/>
        </w:rPr>
        <w:t xml:space="preserve">The midterm will be </w:t>
      </w:r>
      <w:r w:rsidRPr="00874B59">
        <w:rPr>
          <w:bCs/>
          <w:lang w:val="en-CA"/>
        </w:rPr>
        <w:t>written</w:t>
      </w:r>
      <w:r w:rsidR="004B4FDB" w:rsidRPr="00874B59">
        <w:rPr>
          <w:bCs/>
          <w:lang w:val="en-CA"/>
        </w:rPr>
        <w:t xml:space="preserve"> </w:t>
      </w:r>
      <w:r w:rsidR="005262FB" w:rsidRPr="00874B59">
        <w:rPr>
          <w:bCs/>
          <w:lang w:val="en-CA"/>
        </w:rPr>
        <w:t>during Week 6.</w:t>
      </w:r>
      <w:r w:rsidRPr="00874B59">
        <w:rPr>
          <w:lang w:val="en-CA"/>
        </w:rPr>
        <w:t xml:space="preserve"> The exam will test material covered in </w:t>
      </w:r>
      <w:r w:rsidR="005262FB" w:rsidRPr="00874B59">
        <w:rPr>
          <w:lang w:val="en-CA"/>
        </w:rPr>
        <w:t xml:space="preserve">weeks 1-5 </w:t>
      </w:r>
      <w:r w:rsidR="008514B4" w:rsidRPr="00874B59">
        <w:rPr>
          <w:lang w:val="en-CA"/>
        </w:rPr>
        <w:t xml:space="preserve">including all assigned readings and all lecture content </w:t>
      </w:r>
      <w:r w:rsidRPr="00874B59">
        <w:rPr>
          <w:lang w:val="en-CA"/>
        </w:rPr>
        <w:t xml:space="preserve">and may include a combination of multiple choice, </w:t>
      </w:r>
      <w:r w:rsidR="00FC0130" w:rsidRPr="00874B59">
        <w:rPr>
          <w:lang w:val="en-CA"/>
        </w:rPr>
        <w:t>short/long written answer, and case-based questions</w:t>
      </w:r>
      <w:r w:rsidRPr="00874B59">
        <w:rPr>
          <w:lang w:val="en-CA"/>
        </w:rPr>
        <w:t xml:space="preserve">.  Additional details will be provided </w:t>
      </w:r>
      <w:r w:rsidR="00803C3D">
        <w:rPr>
          <w:lang w:val="en-CA"/>
        </w:rPr>
        <w:t>during the term.</w:t>
      </w:r>
      <w:r w:rsidRPr="00874B59">
        <w:rPr>
          <w:lang w:val="en-CA"/>
        </w:rPr>
        <w:t xml:space="preserve">  </w:t>
      </w:r>
    </w:p>
    <w:p w14:paraId="484974B5" w14:textId="77777777" w:rsidR="00364E4B" w:rsidRPr="00874B59" w:rsidRDefault="00364E4B" w:rsidP="003211CC"/>
    <w:p w14:paraId="1BB42423" w14:textId="71CC0165" w:rsidR="00740E36" w:rsidRPr="00D84ED0" w:rsidRDefault="00BB21D2" w:rsidP="00314C11">
      <w:pPr>
        <w:ind w:left="720"/>
        <w:rPr>
          <w:u w:val="single"/>
        </w:rPr>
      </w:pPr>
      <w:r w:rsidRPr="00D84ED0">
        <w:rPr>
          <w:u w:val="single"/>
        </w:rPr>
        <w:t>Midterm exam conflicts and missed midterm exams</w:t>
      </w:r>
    </w:p>
    <w:p w14:paraId="6FC56AFE" w14:textId="238AB7A6" w:rsidR="00DE4F33" w:rsidRPr="00D84ED0" w:rsidRDefault="00DE4F33" w:rsidP="00314C11">
      <w:pPr>
        <w:ind w:left="720"/>
      </w:pPr>
      <w:r w:rsidRPr="00D84ED0">
        <w:t xml:space="preserve">If you are unable to write the regularly scheduled midterm exam for </w:t>
      </w:r>
      <w:r w:rsidRPr="00D84ED0">
        <w:rPr>
          <w:b/>
          <w:bCs/>
        </w:rPr>
        <w:t>academically legitimate reasons</w:t>
      </w:r>
      <w:r w:rsidRPr="00D84ED0">
        <w:t>…</w:t>
      </w:r>
    </w:p>
    <w:p w14:paraId="03A67F99" w14:textId="77777777" w:rsidR="00DE4F33" w:rsidRPr="00D84ED0" w:rsidRDefault="00DE4F33" w:rsidP="00314C11">
      <w:pPr>
        <w:pStyle w:val="ListParagraph"/>
        <w:numPr>
          <w:ilvl w:val="0"/>
          <w:numId w:val="6"/>
        </w:numPr>
        <w:ind w:left="1440"/>
      </w:pPr>
      <w:r w:rsidRPr="00D84ED0">
        <w:rPr>
          <w:u w:val="single"/>
        </w:rPr>
        <w:t>Schedule Conflicts</w:t>
      </w:r>
      <w:r w:rsidRPr="00D84ED0">
        <w:t xml:space="preserve"> (e.g. religious accommodations; YU sports team participation, another YU exam): You must notify the course director in writing at least two (2) weeks (14 days) prior to the set date. Provide full details regarding the conflicting event and relevant contact where applicable (e.g. faith leader, coach, course director). </w:t>
      </w:r>
    </w:p>
    <w:p w14:paraId="2579C4A9" w14:textId="740302F4" w:rsidR="00DE4F33" w:rsidRDefault="00DE4F33" w:rsidP="00314C11">
      <w:pPr>
        <w:pStyle w:val="ListParagraph"/>
        <w:numPr>
          <w:ilvl w:val="0"/>
          <w:numId w:val="6"/>
        </w:numPr>
        <w:ind w:left="1440"/>
      </w:pPr>
      <w:r w:rsidRPr="00F46E61">
        <w:rPr>
          <w:u w:val="single"/>
        </w:rPr>
        <w:t>Illness</w:t>
      </w:r>
      <w:r w:rsidRPr="00F46E61">
        <w:t xml:space="preserve">: You must obtain an Attending Physicians Statement (APS; </w:t>
      </w:r>
      <w:hyperlink r:id="rId22" w:history="1">
        <w:r w:rsidRPr="00F46E61">
          <w:rPr>
            <w:rStyle w:val="Hyperlink"/>
            <w:szCs w:val="20"/>
          </w:rPr>
          <w:t>http://www.registrar.yorku.ca/pdf/attending-physicians-statement.pdf</w:t>
        </w:r>
      </w:hyperlink>
      <w:r w:rsidRPr="00F46E61">
        <w:rPr>
          <w:szCs w:val="20"/>
        </w:rPr>
        <w:t>)</w:t>
      </w:r>
      <w:r w:rsidRPr="00F46E61">
        <w:t xml:space="preserve"> within </w:t>
      </w:r>
      <w:proofErr w:type="spellStart"/>
      <w:r w:rsidRPr="00F46E61">
        <w:t>fourty</w:t>
      </w:r>
      <w:proofErr w:type="spellEnd"/>
      <w:r w:rsidRPr="00F46E61">
        <w:t>-eight (48) hours of the exam, and submit it to your course director within seven (7) days (PDF or hard copy only).</w:t>
      </w:r>
    </w:p>
    <w:p w14:paraId="1C18978D" w14:textId="66F369D6" w:rsidR="00195ACE" w:rsidRDefault="00195ACE" w:rsidP="006A58C7">
      <w:pPr>
        <w:pStyle w:val="ListParagraph"/>
        <w:ind w:left="1440"/>
        <w:rPr>
          <w:i/>
          <w:iCs/>
        </w:rPr>
      </w:pPr>
      <w:r>
        <w:rPr>
          <w:i/>
          <w:iCs/>
          <w:u w:val="single"/>
        </w:rPr>
        <w:t xml:space="preserve">Special </w:t>
      </w:r>
      <w:r w:rsidR="006A58C7">
        <w:rPr>
          <w:i/>
          <w:iCs/>
          <w:u w:val="single"/>
        </w:rPr>
        <w:t>n</w:t>
      </w:r>
      <w:r w:rsidR="00F46E61" w:rsidRPr="001E29EC">
        <w:rPr>
          <w:i/>
          <w:iCs/>
          <w:u w:val="single"/>
        </w:rPr>
        <w:t>ote</w:t>
      </w:r>
      <w:r>
        <w:rPr>
          <w:i/>
          <w:iCs/>
          <w:u w:val="single"/>
        </w:rPr>
        <w:t xml:space="preserve"> </w:t>
      </w:r>
      <w:r w:rsidR="00772A20">
        <w:rPr>
          <w:i/>
          <w:iCs/>
          <w:u w:val="single"/>
        </w:rPr>
        <w:t>on</w:t>
      </w:r>
      <w:r>
        <w:rPr>
          <w:i/>
          <w:iCs/>
          <w:u w:val="single"/>
        </w:rPr>
        <w:t xml:space="preserve"> COVID-19</w:t>
      </w:r>
      <w:r w:rsidR="00F46E61" w:rsidRPr="001E29EC">
        <w:rPr>
          <w:i/>
          <w:iCs/>
        </w:rPr>
        <w:t xml:space="preserve">: </w:t>
      </w:r>
    </w:p>
    <w:p w14:paraId="680E15A6" w14:textId="0BB5EFA5" w:rsidR="00325DBA" w:rsidRPr="001E29EC" w:rsidRDefault="005F6A49" w:rsidP="006A58C7">
      <w:pPr>
        <w:pStyle w:val="ListParagraph"/>
        <w:numPr>
          <w:ilvl w:val="0"/>
          <w:numId w:val="16"/>
        </w:numPr>
        <w:ind w:left="1800"/>
        <w:rPr>
          <w:i/>
          <w:iCs/>
        </w:rPr>
      </w:pPr>
      <w:r>
        <w:rPr>
          <w:i/>
          <w:iCs/>
        </w:rPr>
        <w:t xml:space="preserve">Special Note: </w:t>
      </w:r>
      <w:r w:rsidR="00325DBA" w:rsidRPr="001E29EC">
        <w:rPr>
          <w:i/>
          <w:iCs/>
        </w:rPr>
        <w:t>Students are not required to submit a doctor’s note or an Attending Physician’s Statement in support of requests for deferred standing for courses impacted by the COVID-19 situation.</w:t>
      </w:r>
    </w:p>
    <w:p w14:paraId="32953830" w14:textId="1F4689B2" w:rsidR="00F46E61" w:rsidRPr="00195ACE" w:rsidRDefault="00325DBA" w:rsidP="006A58C7">
      <w:pPr>
        <w:pStyle w:val="ListParagraph"/>
        <w:numPr>
          <w:ilvl w:val="0"/>
          <w:numId w:val="16"/>
        </w:numPr>
        <w:ind w:left="1800"/>
      </w:pPr>
      <w:r w:rsidRPr="001E29EC">
        <w:rPr>
          <w:i/>
          <w:iCs/>
        </w:rPr>
        <w:t>If you haven’t already done so, we strongly encourage you to connect with your course instructor(s) first to make other arrangements to complete outstanding work, as a deferred standing may not be necessary.</w:t>
      </w:r>
    </w:p>
    <w:p w14:paraId="701D2F67" w14:textId="27400B40" w:rsidR="00195ACE" w:rsidRPr="00195ACE" w:rsidRDefault="00195ACE" w:rsidP="006A58C7">
      <w:pPr>
        <w:pStyle w:val="ListParagraph"/>
        <w:numPr>
          <w:ilvl w:val="0"/>
          <w:numId w:val="16"/>
        </w:numPr>
        <w:ind w:left="1800"/>
      </w:pPr>
      <w:r>
        <w:rPr>
          <w:i/>
          <w:iCs/>
        </w:rPr>
        <w:t>Additional information:</w:t>
      </w:r>
    </w:p>
    <w:p w14:paraId="5EFC5EB4" w14:textId="234649B4" w:rsidR="00195ACE" w:rsidRDefault="00536FE5" w:rsidP="006A58C7">
      <w:pPr>
        <w:pStyle w:val="ListParagraph"/>
        <w:numPr>
          <w:ilvl w:val="1"/>
          <w:numId w:val="16"/>
        </w:numPr>
        <w:ind w:left="2520"/>
      </w:pPr>
      <w:hyperlink r:id="rId23" w:history="1">
        <w:r w:rsidR="00524863">
          <w:rPr>
            <w:rStyle w:val="Hyperlink"/>
          </w:rPr>
          <w:t>https://myacademicrecord.students.yorku.ca/deferred-standing</w:t>
        </w:r>
      </w:hyperlink>
    </w:p>
    <w:p w14:paraId="5A863CE1" w14:textId="47561250" w:rsidR="00524863" w:rsidRPr="00F46E61" w:rsidRDefault="00536FE5" w:rsidP="006A58C7">
      <w:pPr>
        <w:pStyle w:val="ListParagraph"/>
        <w:numPr>
          <w:ilvl w:val="1"/>
          <w:numId w:val="16"/>
        </w:numPr>
        <w:ind w:left="2520"/>
      </w:pPr>
      <w:hyperlink r:id="rId24" w:history="1">
        <w:r w:rsidR="00524863">
          <w:rPr>
            <w:rStyle w:val="Hyperlink"/>
          </w:rPr>
          <w:t>https://myacademicrecord.students.yorku.ca/academic-petitions</w:t>
        </w:r>
      </w:hyperlink>
    </w:p>
    <w:p w14:paraId="6C745EF2" w14:textId="31682EE0" w:rsidR="00DE4F33" w:rsidRPr="00D84ED0" w:rsidRDefault="00DE4F33" w:rsidP="00314C11">
      <w:pPr>
        <w:pStyle w:val="ListParagraph"/>
        <w:numPr>
          <w:ilvl w:val="0"/>
          <w:numId w:val="6"/>
        </w:numPr>
        <w:ind w:left="1440"/>
      </w:pPr>
      <w:r w:rsidRPr="00D84ED0">
        <w:rPr>
          <w:u w:val="single"/>
        </w:rPr>
        <w:t>Accessibility Accommodations</w:t>
      </w:r>
      <w:r w:rsidRPr="00D84ED0">
        <w:t xml:space="preserve">: If you are registered with Accessibility Services and are seeking alternate exam accommodation, you must follow the procedures of the </w:t>
      </w:r>
      <w:r w:rsidRPr="00D84ED0">
        <w:rPr>
          <w:szCs w:val="20"/>
        </w:rPr>
        <w:t>Alternate Exam office (</w:t>
      </w:r>
      <w:hyperlink r:id="rId25" w:history="1">
        <w:r w:rsidR="00667367" w:rsidRPr="00D84ED0">
          <w:rPr>
            <w:rStyle w:val="Hyperlink"/>
            <w:szCs w:val="20"/>
          </w:rPr>
          <w:t>https://altexams.students.yorku.ca/request-an-alternate-exam</w:t>
        </w:r>
      </w:hyperlink>
      <w:r w:rsidRPr="00D84ED0">
        <w:rPr>
          <w:szCs w:val="20"/>
        </w:rPr>
        <w:t>)</w:t>
      </w:r>
      <w:r w:rsidR="004B3F65" w:rsidRPr="00D84ED0">
        <w:rPr>
          <w:szCs w:val="20"/>
        </w:rPr>
        <w:t>. Be sure</w:t>
      </w:r>
      <w:r w:rsidR="004B3F65" w:rsidRPr="00D84ED0">
        <w:t xml:space="preserve"> to check the required submission dates early in the term.</w:t>
      </w:r>
    </w:p>
    <w:p w14:paraId="238AEBF4" w14:textId="77777777" w:rsidR="00740E36" w:rsidRDefault="00740E36" w:rsidP="00314C11">
      <w:pPr>
        <w:ind w:left="720"/>
      </w:pPr>
    </w:p>
    <w:p w14:paraId="2C92DEC7" w14:textId="5BBE5116" w:rsidR="00DE4F33" w:rsidRPr="00874B59" w:rsidRDefault="00DE4F33" w:rsidP="00314C11">
      <w:pPr>
        <w:ind w:left="720"/>
      </w:pPr>
      <w:r w:rsidRPr="00874B59">
        <w:t>Approval to write a makeup</w:t>
      </w:r>
      <w:r w:rsidR="000943FF">
        <w:t xml:space="preserve"> midterm</w:t>
      </w:r>
      <w:r w:rsidRPr="00874B59">
        <w:t xml:space="preserve"> is at the discretion of the course director or relevant office. If you are approved to write you will be sent details regarding time and/or location of your makeup. If you do not receive an acknowledgement of your request within a few days of submitting documentation you should follow up with the course director. In all cases it is the student’s responsibility to proactively address a missed or alternate exam situation.</w:t>
      </w:r>
      <w:r w:rsidR="00BF5F92">
        <w:t xml:space="preserve"> </w:t>
      </w:r>
      <w:r w:rsidR="006D0B6D">
        <w:t xml:space="preserve">There is only one opportunity to write a makeup exam. </w:t>
      </w:r>
      <w:r w:rsidR="00BF5F92">
        <w:t xml:space="preserve">Students who do not </w:t>
      </w:r>
      <w:r w:rsidR="00BF5F92">
        <w:lastRenderedPageBreak/>
        <w:t>write either the regular or makeup midterm exam as scheduled will receive a grade of zero (0) on this component.</w:t>
      </w:r>
      <w:r w:rsidR="006D0B6D">
        <w:t xml:space="preserve"> Grades will not be reweighted to the final exam.</w:t>
      </w:r>
    </w:p>
    <w:p w14:paraId="6D341B34" w14:textId="77777777" w:rsidR="001F0126" w:rsidRPr="00874B59" w:rsidRDefault="001F0126" w:rsidP="003211CC"/>
    <w:p w14:paraId="3C33DBBD" w14:textId="728AC2B7" w:rsidR="000A2E49" w:rsidRPr="00874B59" w:rsidRDefault="00E426BA" w:rsidP="00A47C68">
      <w:pPr>
        <w:pStyle w:val="Heading3"/>
      </w:pPr>
      <w:r w:rsidRPr="00874B59">
        <w:t xml:space="preserve">Group Debate Presentation (20% </w:t>
      </w:r>
      <w:r>
        <w:t>o</w:t>
      </w:r>
      <w:r w:rsidRPr="00874B59">
        <w:t xml:space="preserve">f </w:t>
      </w:r>
      <w:r>
        <w:t>c</w:t>
      </w:r>
      <w:r w:rsidRPr="00874B59">
        <w:t xml:space="preserve">ourse </w:t>
      </w:r>
      <w:r>
        <w:t>g</w:t>
      </w:r>
      <w:r w:rsidRPr="00874B59">
        <w:t>rade)</w:t>
      </w:r>
    </w:p>
    <w:p w14:paraId="5995B4ED" w14:textId="331B4B1B" w:rsidR="00EC0F41" w:rsidRPr="00FD562F" w:rsidRDefault="00B92B81" w:rsidP="003211CC">
      <w:pPr>
        <w:rPr>
          <w:lang w:val="en-CA"/>
        </w:rPr>
      </w:pPr>
      <w:commentRangeStart w:id="1"/>
      <w:r w:rsidRPr="00FD562F">
        <w:rPr>
          <w:lang w:val="en-CA"/>
        </w:rPr>
        <w:t xml:space="preserve">The group </w:t>
      </w:r>
      <w:r w:rsidR="004B4FDB" w:rsidRPr="00FD562F">
        <w:rPr>
          <w:lang w:val="en-CA"/>
        </w:rPr>
        <w:t xml:space="preserve">debate </w:t>
      </w:r>
      <w:r w:rsidR="005262FB" w:rsidRPr="00FD562F">
        <w:rPr>
          <w:lang w:val="en-CA"/>
        </w:rPr>
        <w:t>presentation</w:t>
      </w:r>
      <w:r w:rsidRPr="00FD562F">
        <w:rPr>
          <w:lang w:val="en-CA"/>
        </w:rPr>
        <w:t xml:space="preserve"> will be based on a current </w:t>
      </w:r>
      <w:r w:rsidR="005262FB" w:rsidRPr="00FD562F">
        <w:rPr>
          <w:lang w:val="en-CA"/>
        </w:rPr>
        <w:t>affairs</w:t>
      </w:r>
      <w:r w:rsidRPr="00FD562F">
        <w:rPr>
          <w:lang w:val="en-CA"/>
        </w:rPr>
        <w:t xml:space="preserve"> issue and groups </w:t>
      </w:r>
      <w:r w:rsidR="00AE376F" w:rsidRPr="00FD562F">
        <w:rPr>
          <w:lang w:val="en-CA"/>
        </w:rPr>
        <w:t>must</w:t>
      </w:r>
      <w:r w:rsidR="00924958" w:rsidRPr="00FD562F">
        <w:rPr>
          <w:lang w:val="en-CA"/>
        </w:rPr>
        <w:t xml:space="preserve"> defend alternate </w:t>
      </w:r>
      <w:r w:rsidR="00C57F4F" w:rsidRPr="00FD562F">
        <w:rPr>
          <w:lang w:val="en-CA"/>
        </w:rPr>
        <w:t>position</w:t>
      </w:r>
      <w:r w:rsidR="00924958" w:rsidRPr="00FD562F">
        <w:rPr>
          <w:lang w:val="en-CA"/>
        </w:rPr>
        <w:t xml:space="preserve">s with respect to that issue in a debate-style format. </w:t>
      </w:r>
      <w:r w:rsidR="005262FB" w:rsidRPr="00FD562F">
        <w:rPr>
          <w:lang w:val="en-CA"/>
        </w:rPr>
        <w:t xml:space="preserve">Presentations will be held during the last </w:t>
      </w:r>
      <w:r w:rsidR="00FD562F" w:rsidRPr="00FD562F">
        <w:rPr>
          <w:lang w:val="en-CA"/>
        </w:rPr>
        <w:t xml:space="preserve">weeks </w:t>
      </w:r>
      <w:r w:rsidR="0007536C" w:rsidRPr="00FD562F">
        <w:rPr>
          <w:lang w:val="en-CA"/>
        </w:rPr>
        <w:t>(Weeks 9-12)</w:t>
      </w:r>
      <w:r w:rsidR="005262FB" w:rsidRPr="00FD562F">
        <w:rPr>
          <w:lang w:val="en-CA"/>
        </w:rPr>
        <w:t>. All group members are required to actively participate in the presentation.</w:t>
      </w:r>
      <w:r w:rsidRPr="00FD562F">
        <w:rPr>
          <w:lang w:val="en-CA"/>
        </w:rPr>
        <w:t xml:space="preserve"> Additional details will be provided </w:t>
      </w:r>
      <w:r w:rsidR="00D602A6" w:rsidRPr="00FD562F">
        <w:rPr>
          <w:lang w:val="en-CA"/>
        </w:rPr>
        <w:t>during the term</w:t>
      </w:r>
      <w:r w:rsidRPr="00FD562F">
        <w:rPr>
          <w:lang w:val="en-CA"/>
        </w:rPr>
        <w:t xml:space="preserve">.  </w:t>
      </w:r>
    </w:p>
    <w:p w14:paraId="54455C35" w14:textId="77777777" w:rsidR="00B92B81" w:rsidRPr="00FD562F" w:rsidRDefault="00B92B81" w:rsidP="003211CC">
      <w:pPr>
        <w:rPr>
          <w:lang w:val="en-CA"/>
        </w:rPr>
      </w:pPr>
    </w:p>
    <w:p w14:paraId="2C81BA27" w14:textId="35512A90" w:rsidR="000A2E49" w:rsidRPr="00874B59" w:rsidRDefault="00B92B81" w:rsidP="003211CC">
      <w:r w:rsidRPr="00FD562F">
        <w:rPr>
          <w:lang w:val="en-CA"/>
        </w:rPr>
        <w:t xml:space="preserve">The course director </w:t>
      </w:r>
      <w:r w:rsidR="00EC0F41" w:rsidRPr="00FD562F">
        <w:rPr>
          <w:lang w:val="en-CA"/>
        </w:rPr>
        <w:t xml:space="preserve">will assign </w:t>
      </w:r>
      <w:r w:rsidRPr="00FD562F">
        <w:rPr>
          <w:lang w:val="en-CA"/>
        </w:rPr>
        <w:t xml:space="preserve">randomly constructed </w:t>
      </w:r>
      <w:r w:rsidR="00EC0F41" w:rsidRPr="00FD562F">
        <w:rPr>
          <w:lang w:val="en-CA"/>
        </w:rPr>
        <w:t>groups</w:t>
      </w:r>
      <w:r w:rsidR="00FC10CF" w:rsidRPr="00FD562F">
        <w:rPr>
          <w:lang w:val="en-CA"/>
        </w:rPr>
        <w:t xml:space="preserve"> </w:t>
      </w:r>
      <w:r w:rsidRPr="00FD562F">
        <w:rPr>
          <w:lang w:val="en-CA"/>
        </w:rPr>
        <w:t>during</w:t>
      </w:r>
      <w:r w:rsidR="00EC0F41" w:rsidRPr="00FD562F">
        <w:rPr>
          <w:lang w:val="en-CA"/>
        </w:rPr>
        <w:t xml:space="preserve"> the third</w:t>
      </w:r>
      <w:r w:rsidR="00FC10CF" w:rsidRPr="00FD562F">
        <w:rPr>
          <w:lang w:val="en-CA"/>
        </w:rPr>
        <w:t xml:space="preserve"> week of class. The group is expected to manage all of its organizational and work assignment tasks with fairness and respect. The </w:t>
      </w:r>
      <w:r w:rsidRPr="00FD562F">
        <w:rPr>
          <w:lang w:val="en-CA"/>
        </w:rPr>
        <w:t>course director</w:t>
      </w:r>
      <w:r w:rsidR="00FC10CF" w:rsidRPr="00FD562F">
        <w:rPr>
          <w:lang w:val="en-CA"/>
        </w:rPr>
        <w:t xml:space="preserve"> will be happy to mediate </w:t>
      </w:r>
      <w:r w:rsidR="00EC0F41" w:rsidRPr="00FD562F">
        <w:rPr>
          <w:lang w:val="en-CA"/>
        </w:rPr>
        <w:t xml:space="preserve">group </w:t>
      </w:r>
      <w:r w:rsidR="00FC10CF" w:rsidRPr="00FD562F">
        <w:rPr>
          <w:lang w:val="en-CA"/>
        </w:rPr>
        <w:t xml:space="preserve">issues </w:t>
      </w:r>
      <w:r w:rsidR="00EC0F41" w:rsidRPr="00FD562F">
        <w:rPr>
          <w:lang w:val="en-CA"/>
        </w:rPr>
        <w:t xml:space="preserve">provided </w:t>
      </w:r>
      <w:r w:rsidR="00FC10CF" w:rsidRPr="00FD562F">
        <w:rPr>
          <w:lang w:val="en-CA"/>
        </w:rPr>
        <w:t>assistance is requested in a timely manner.</w:t>
      </w:r>
      <w:commentRangeEnd w:id="1"/>
      <w:r w:rsidR="000D5294" w:rsidRPr="00FD562F">
        <w:rPr>
          <w:rStyle w:val="CommentReference"/>
        </w:rPr>
        <w:commentReference w:id="1"/>
      </w:r>
    </w:p>
    <w:p w14:paraId="56748E60" w14:textId="77777777" w:rsidR="00C95118" w:rsidRPr="00874B59" w:rsidRDefault="00C95118" w:rsidP="003211CC"/>
    <w:p w14:paraId="32AAD258" w14:textId="5DF3B17D" w:rsidR="000A2E49" w:rsidRPr="00874B59" w:rsidRDefault="00E426BA" w:rsidP="00A47C68">
      <w:pPr>
        <w:pStyle w:val="Heading3"/>
      </w:pPr>
      <w:r w:rsidRPr="0060210E">
        <w:t>Final Exam (35% of course grade)</w:t>
      </w:r>
    </w:p>
    <w:p w14:paraId="2A3108A0" w14:textId="6D7B7571" w:rsidR="00ED32E8" w:rsidRDefault="00CF1322" w:rsidP="003211CC">
      <w:pPr>
        <w:rPr>
          <w:lang w:val="en-CA"/>
        </w:rPr>
      </w:pPr>
      <w:r w:rsidRPr="00874B59">
        <w:t xml:space="preserve">The final exam will be scheduled by the Registrar during the final exam period – details TBA. </w:t>
      </w:r>
      <w:r w:rsidR="00B45318" w:rsidRPr="00874B59">
        <w:rPr>
          <w:lang w:val="en-CA"/>
        </w:rPr>
        <w:t>The format may include a combination of multiple choice, short/long written answer, and case-based questions.</w:t>
      </w:r>
      <w:r w:rsidR="00977021" w:rsidRPr="00874B59">
        <w:rPr>
          <w:lang w:val="en-CA"/>
        </w:rPr>
        <w:t xml:space="preserve">  </w:t>
      </w:r>
    </w:p>
    <w:p w14:paraId="34555BB9" w14:textId="77777777" w:rsidR="00A47C68" w:rsidRPr="00874B59" w:rsidRDefault="00A47C68" w:rsidP="003211CC"/>
    <w:p w14:paraId="52D7C30B" w14:textId="0C54B454" w:rsidR="00A47C68" w:rsidRPr="00874B59" w:rsidRDefault="001C4F33" w:rsidP="001C4F33">
      <w:pPr>
        <w:pStyle w:val="Heading3"/>
      </w:pPr>
      <w:r w:rsidRPr="00874B59">
        <w:t>Student Research Participation (Bonus Course Credits)</w:t>
      </w:r>
    </w:p>
    <w:p w14:paraId="3A627050" w14:textId="77777777" w:rsidR="00A47C68" w:rsidRPr="00874B59" w:rsidRDefault="00A47C68" w:rsidP="00A47C68">
      <w:r w:rsidRPr="00874B59">
        <w:t>Students in this course have the opportunity to participate in research studies (conducted through the NOESIS research laboratory at York University) in exchange for bonus credit, up to a maximum of 2% applied to your final course grade. Student participation in all studies is voluntary, and students may withdraw from any study at any time without penalty. Students who are unable or unwilling to participate in NOESIS research studies have the opportunity to review academic journal articles to earn up to 2% bonus course credit. Further information will be provided in class.</w:t>
      </w:r>
    </w:p>
    <w:p w14:paraId="3B913F22" w14:textId="38B91AB1" w:rsidR="00A517B8" w:rsidRDefault="00A517B8" w:rsidP="003211CC"/>
    <w:p w14:paraId="389E6995" w14:textId="4973DB39" w:rsidR="007C489B" w:rsidRPr="00874B59" w:rsidRDefault="007C489B" w:rsidP="00FB4AAB">
      <w:pPr>
        <w:pStyle w:val="Heading2"/>
      </w:pPr>
      <w:r>
        <w:t>COURSE POLICIES</w:t>
      </w:r>
    </w:p>
    <w:p w14:paraId="388B5894" w14:textId="78B5044F" w:rsidR="00ED32E8" w:rsidRPr="00874B59" w:rsidRDefault="007C489B" w:rsidP="00A47C68">
      <w:pPr>
        <w:pStyle w:val="Heading3"/>
      </w:pPr>
      <w:r w:rsidRPr="00874B59">
        <w:t xml:space="preserve">Late </w:t>
      </w:r>
      <w:r w:rsidRPr="007C489B">
        <w:t>Assignments</w:t>
      </w:r>
    </w:p>
    <w:p w14:paraId="532926FF" w14:textId="7D59E740" w:rsidR="004F296D" w:rsidRPr="00874B59" w:rsidRDefault="00ED32E8" w:rsidP="003211CC">
      <w:r w:rsidRPr="00874B59">
        <w:t xml:space="preserve">Assignments not submitted </w:t>
      </w:r>
      <w:r w:rsidR="004014AA" w:rsidRPr="00874B59">
        <w:t xml:space="preserve">as specified </w:t>
      </w:r>
      <w:r w:rsidRPr="00874B59">
        <w:t>by the</w:t>
      </w:r>
      <w:r w:rsidR="00695132" w:rsidRPr="00874B59">
        <w:t xml:space="preserve"> </w:t>
      </w:r>
      <w:r w:rsidRPr="00874B59">
        <w:t>due date/ti</w:t>
      </w:r>
      <w:r w:rsidR="003E1716" w:rsidRPr="00874B59">
        <w:t>me will receive a grade of zero.</w:t>
      </w:r>
      <w:r w:rsidR="00257F0F" w:rsidRPr="00874B59">
        <w:t xml:space="preserve"> </w:t>
      </w:r>
    </w:p>
    <w:p w14:paraId="6CC9DD93" w14:textId="77777777" w:rsidR="004F296D" w:rsidRPr="00874B59" w:rsidRDefault="004F296D" w:rsidP="003211CC"/>
    <w:p w14:paraId="73BD9DFD" w14:textId="5A71312A" w:rsidR="003A46B8" w:rsidRPr="00A47C68" w:rsidRDefault="007C489B" w:rsidP="00A47C68">
      <w:pPr>
        <w:pStyle w:val="Heading3"/>
      </w:pPr>
      <w:r w:rsidRPr="00A47C68">
        <w:t>Grade Reappraisals</w:t>
      </w:r>
    </w:p>
    <w:p w14:paraId="505BFB1E" w14:textId="117F0E32" w:rsidR="003A46B8" w:rsidRPr="00874B59" w:rsidRDefault="007606AB" w:rsidP="003211CC">
      <w:r w:rsidRPr="00874B59">
        <w:t>Students may, with sufficient academic grounds, request that a grade</w:t>
      </w:r>
      <w:r w:rsidR="005E6D4F" w:rsidRPr="00874B59">
        <w:t xml:space="preserve"> in the course</w:t>
      </w:r>
      <w:r w:rsidRPr="00874B59">
        <w:t xml:space="preserve"> be reappraised. A </w:t>
      </w:r>
      <w:r w:rsidR="005E6D4F" w:rsidRPr="00874B59">
        <w:t xml:space="preserve">written </w:t>
      </w:r>
      <w:r w:rsidRPr="00874B59">
        <w:t xml:space="preserve">request for reappraisal must be submitted to the course director within one week of </w:t>
      </w:r>
      <w:r w:rsidR="005E6D4F" w:rsidRPr="00874B59">
        <w:t xml:space="preserve">receiving your grade, and must specify (a) what </w:t>
      </w:r>
      <w:r w:rsidR="00EA7D91" w:rsidRPr="00874B59">
        <w:t>the student</w:t>
      </w:r>
      <w:r w:rsidR="005E6D4F" w:rsidRPr="00874B59">
        <w:t xml:space="preserve"> would like re-graded (i.e. specific questions, entire exam, etc.) and (b) a clear justification for why re-grading is necessary.  </w:t>
      </w:r>
      <w:r w:rsidR="005E6D4F" w:rsidRPr="00874B59">
        <w:rPr>
          <w:bCs/>
        </w:rPr>
        <w:t xml:space="preserve">The course director may refuse to reappraise if sufficient academic grounds are not demonstrated. Students need to be aware that a request for a grade reappraisal may result in the original grade being raised, lowered or confirmed. </w:t>
      </w:r>
      <w:r w:rsidRPr="00874B59">
        <w:t xml:space="preserve">For further information see: </w:t>
      </w:r>
      <w:hyperlink r:id="rId26" w:history="1">
        <w:r w:rsidR="007B0F3D" w:rsidRPr="000A537C">
          <w:rPr>
            <w:rStyle w:val="Hyperlink"/>
            <w:szCs w:val="20"/>
          </w:rPr>
          <w:t>http://calendars.registrar.yorku.ca/2014-2015/policies/petitions/index.htm</w:t>
        </w:r>
      </w:hyperlink>
    </w:p>
    <w:p w14:paraId="096DC39D" w14:textId="77777777" w:rsidR="007606AB" w:rsidRPr="00874B59" w:rsidRDefault="007606AB" w:rsidP="003211CC"/>
    <w:p w14:paraId="7B9BB243" w14:textId="4B65304F" w:rsidR="007606AB" w:rsidRPr="00874B59" w:rsidRDefault="00A47C68" w:rsidP="00A47C68">
      <w:pPr>
        <w:pStyle w:val="Heading3"/>
      </w:pPr>
      <w:r w:rsidRPr="00874B59">
        <w:t>Communication with Course Director</w:t>
      </w:r>
    </w:p>
    <w:p w14:paraId="52F62032" w14:textId="63819BE0" w:rsidR="007606AB" w:rsidRPr="00874B59" w:rsidRDefault="00BB5651" w:rsidP="003211CC">
      <w:r w:rsidRPr="00874B59">
        <w:t>Emails to the course director must include a professional greeting (e.g. Dear Professor X), the student’s name, student number, and the course/section enrolled in. Emails not containing this information will not be responded to.</w:t>
      </w:r>
    </w:p>
    <w:p w14:paraId="718D5DC1" w14:textId="77777777" w:rsidR="008E7398" w:rsidRPr="00874B59" w:rsidRDefault="008E7398" w:rsidP="003211CC"/>
    <w:p w14:paraId="5A73E14E" w14:textId="32FA8AAF" w:rsidR="00FB6672" w:rsidRPr="00874B59" w:rsidRDefault="00A47C68" w:rsidP="00A47C68">
      <w:pPr>
        <w:pStyle w:val="Heading3"/>
      </w:pPr>
      <w:r w:rsidRPr="00874B59">
        <w:t>Turnitin</w:t>
      </w:r>
    </w:p>
    <w:p w14:paraId="3BFCF5B7" w14:textId="3D124997" w:rsidR="00D622F0" w:rsidRPr="00874B59" w:rsidRDefault="00B6625E" w:rsidP="003211CC">
      <w:r w:rsidRPr="00874B59">
        <w:t xml:space="preserve">In this course all electronic submissions to Moodle </w:t>
      </w:r>
      <w:proofErr w:type="spellStart"/>
      <w:r w:rsidRPr="00874B59">
        <w:t>dropboxes</w:t>
      </w:r>
      <w:proofErr w:type="spellEnd"/>
      <w:r w:rsidRPr="00874B59">
        <w:t xml:space="preserve"> will be screened using </w:t>
      </w:r>
      <w:proofErr w:type="spellStart"/>
      <w:r w:rsidRPr="00874B59">
        <w:t>turnitin</w:t>
      </w:r>
      <w:proofErr w:type="spellEnd"/>
      <w:r w:rsidRPr="00874B59">
        <w:t xml:space="preserve"> prior to evaluation. </w:t>
      </w:r>
      <w:proofErr w:type="spellStart"/>
      <w:r w:rsidR="00265F67" w:rsidRPr="00874B59">
        <w:t>t</w:t>
      </w:r>
      <w:r w:rsidR="00D622F0" w:rsidRPr="00874B59">
        <w:t>urnitin</w:t>
      </w:r>
      <w:proofErr w:type="spellEnd"/>
      <w:r w:rsidR="00D622F0" w:rsidRPr="00874B59">
        <w:t xml:space="preserve"> is </w:t>
      </w:r>
      <w:r w:rsidR="00265F67" w:rsidRPr="00874B59">
        <w:t>a plagiarism</w:t>
      </w:r>
      <w:r w:rsidR="00D622F0" w:rsidRPr="00874B59">
        <w:t xml:space="preserve"> detection service that faculty use on a voluntary basis.  Additional student information can be found at </w:t>
      </w:r>
      <w:hyperlink r:id="rId27" w:history="1">
        <w:r w:rsidR="009023E4" w:rsidRPr="000A537C">
          <w:rPr>
            <w:rStyle w:val="Hyperlink"/>
            <w:szCs w:val="20"/>
          </w:rPr>
          <w:t>https://moodle.yorku.ca/students/documentation/turnitin.html</w:t>
        </w:r>
      </w:hyperlink>
    </w:p>
    <w:p w14:paraId="00E9F1EB" w14:textId="162C1BE0" w:rsidR="00D376DB" w:rsidRDefault="00D376DB">
      <w:pPr>
        <w:rPr>
          <w:rFonts w:eastAsia="MS Mincho"/>
          <w:b/>
          <w:bCs/>
          <w:szCs w:val="28"/>
          <w:lang w:val="en-CA" w:eastAsia="ja-JP"/>
          <w14:ligatures w14:val="standard"/>
        </w:rPr>
      </w:pPr>
    </w:p>
    <w:p w14:paraId="6721438D" w14:textId="38D28FF8" w:rsidR="00423392" w:rsidRPr="00D376DB" w:rsidRDefault="009645CB" w:rsidP="00D376DB">
      <w:pPr>
        <w:pStyle w:val="Heading2"/>
      </w:pPr>
      <w:r w:rsidRPr="00874B59">
        <w:lastRenderedPageBreak/>
        <w:t xml:space="preserve">IMPORTANT </w:t>
      </w:r>
      <w:r w:rsidR="00123709" w:rsidRPr="00874B59">
        <w:t>UNIVERSITY</w:t>
      </w:r>
      <w:r w:rsidR="00423392" w:rsidRPr="00874B59">
        <w:t>/LA&amp;PS/SCHOOL</w:t>
      </w:r>
      <w:r w:rsidR="00123709" w:rsidRPr="00874B59">
        <w:t xml:space="preserve"> REGULATIONS</w:t>
      </w:r>
    </w:p>
    <w:p w14:paraId="40E4B203" w14:textId="0C31BF02" w:rsidR="00423392" w:rsidRPr="00874B59" w:rsidRDefault="00BF0452" w:rsidP="003211CC">
      <w:r w:rsidRPr="00874B59">
        <w:t xml:space="preserve">There are a number of important policies that apply to all ADMS and DEMS courses. </w:t>
      </w:r>
      <w:r w:rsidR="00526554" w:rsidRPr="00874B59">
        <w:t xml:space="preserve">As a </w:t>
      </w:r>
      <w:r w:rsidR="000D11AB" w:rsidRPr="00874B59">
        <w:t>s</w:t>
      </w:r>
      <w:r w:rsidR="00526554" w:rsidRPr="00874B59">
        <w:t xml:space="preserve">tudent in this course </w:t>
      </w:r>
      <w:r w:rsidR="00526554" w:rsidRPr="00874B59">
        <w:rPr>
          <w:b/>
        </w:rPr>
        <w:t xml:space="preserve">it is your responsibility to </w:t>
      </w:r>
      <w:r w:rsidR="008E2546" w:rsidRPr="00874B59">
        <w:rPr>
          <w:b/>
        </w:rPr>
        <w:t>carefully review, understand, and follow these regulations</w:t>
      </w:r>
      <w:r w:rsidR="008E2546" w:rsidRPr="00874B59">
        <w:t xml:space="preserve">. </w:t>
      </w:r>
      <w:r w:rsidR="00D15FA2" w:rsidRPr="00874B59">
        <w:t xml:space="preserve">These policies </w:t>
      </w:r>
      <w:r w:rsidR="007B69B5" w:rsidRPr="00874B59">
        <w:t>cover the following topics:</w:t>
      </w:r>
    </w:p>
    <w:p w14:paraId="14DE3512" w14:textId="77777777" w:rsidR="00740417" w:rsidRPr="00874B59" w:rsidRDefault="00740417" w:rsidP="003211CC"/>
    <w:p w14:paraId="6D0B32AF" w14:textId="2DD6E4A6" w:rsidR="00820C66" w:rsidRPr="00B768E4" w:rsidRDefault="00820C66" w:rsidP="00B768E4">
      <w:pPr>
        <w:pStyle w:val="ListParagraph"/>
        <w:numPr>
          <w:ilvl w:val="0"/>
          <w:numId w:val="8"/>
        </w:numPr>
        <w:spacing w:line="360" w:lineRule="auto"/>
        <w:rPr>
          <w:b/>
        </w:rPr>
      </w:pPr>
      <w:r w:rsidRPr="00B768E4">
        <w:rPr>
          <w:b/>
        </w:rPr>
        <w:t>Deferred exams</w:t>
      </w:r>
    </w:p>
    <w:p w14:paraId="280E73FF" w14:textId="561B5B90" w:rsidR="00850C4E" w:rsidRPr="00B768E4" w:rsidRDefault="00850C4E" w:rsidP="00B768E4">
      <w:pPr>
        <w:pStyle w:val="ListParagraph"/>
        <w:numPr>
          <w:ilvl w:val="0"/>
          <w:numId w:val="8"/>
        </w:numPr>
        <w:spacing w:line="360" w:lineRule="auto"/>
        <w:rPr>
          <w:b/>
        </w:rPr>
      </w:pPr>
      <w:r w:rsidRPr="00B768E4">
        <w:rPr>
          <w:b/>
        </w:rPr>
        <w:t>Academic Honesty</w:t>
      </w:r>
    </w:p>
    <w:p w14:paraId="72948DDC" w14:textId="7DB7B5DA" w:rsidR="00850C4E" w:rsidRPr="00B768E4" w:rsidRDefault="00850C4E" w:rsidP="00B768E4">
      <w:pPr>
        <w:pStyle w:val="ListParagraph"/>
        <w:numPr>
          <w:ilvl w:val="0"/>
          <w:numId w:val="8"/>
        </w:numPr>
        <w:spacing w:line="360" w:lineRule="auto"/>
        <w:rPr>
          <w:b/>
        </w:rPr>
      </w:pPr>
      <w:r w:rsidRPr="00B768E4">
        <w:rPr>
          <w:b/>
        </w:rPr>
        <w:t>Grading Scheme and Feedback Policy</w:t>
      </w:r>
    </w:p>
    <w:p w14:paraId="0BC8589F" w14:textId="1B7CD3C8" w:rsidR="00850C4E" w:rsidRPr="00B768E4" w:rsidRDefault="00850C4E" w:rsidP="00B768E4">
      <w:pPr>
        <w:pStyle w:val="ListParagraph"/>
        <w:numPr>
          <w:ilvl w:val="0"/>
          <w:numId w:val="8"/>
        </w:numPr>
        <w:spacing w:line="360" w:lineRule="auto"/>
        <w:rPr>
          <w:b/>
        </w:rPr>
      </w:pPr>
      <w:r w:rsidRPr="00B768E4">
        <w:rPr>
          <w:b/>
        </w:rPr>
        <w:t>In-Class Tests and Exams – the 20% Rule</w:t>
      </w:r>
    </w:p>
    <w:p w14:paraId="1ED566EA" w14:textId="73609575" w:rsidR="00850C4E" w:rsidRPr="00B768E4" w:rsidRDefault="00850C4E" w:rsidP="00B768E4">
      <w:pPr>
        <w:pStyle w:val="ListParagraph"/>
        <w:numPr>
          <w:ilvl w:val="0"/>
          <w:numId w:val="8"/>
        </w:numPr>
        <w:spacing w:line="360" w:lineRule="auto"/>
        <w:rPr>
          <w:b/>
        </w:rPr>
      </w:pPr>
      <w:r w:rsidRPr="00B768E4">
        <w:rPr>
          <w:b/>
        </w:rPr>
        <w:t>Reappraisals</w:t>
      </w:r>
    </w:p>
    <w:p w14:paraId="5B528EE1" w14:textId="1B22DA10" w:rsidR="00850C4E" w:rsidRPr="00B768E4" w:rsidRDefault="00850C4E" w:rsidP="00B768E4">
      <w:pPr>
        <w:pStyle w:val="ListParagraph"/>
        <w:numPr>
          <w:ilvl w:val="0"/>
          <w:numId w:val="8"/>
        </w:numPr>
        <w:spacing w:line="360" w:lineRule="auto"/>
        <w:rPr>
          <w:b/>
        </w:rPr>
      </w:pPr>
      <w:r w:rsidRPr="00B768E4">
        <w:rPr>
          <w:b/>
        </w:rPr>
        <w:t>Accommodation Procedures</w:t>
      </w:r>
    </w:p>
    <w:p w14:paraId="23146B23" w14:textId="4C3814C8" w:rsidR="007C45F2" w:rsidRPr="00B768E4" w:rsidRDefault="007C45F2" w:rsidP="00B768E4">
      <w:pPr>
        <w:pStyle w:val="ListParagraph"/>
        <w:numPr>
          <w:ilvl w:val="0"/>
          <w:numId w:val="8"/>
        </w:numPr>
        <w:spacing w:line="360" w:lineRule="auto"/>
        <w:rPr>
          <w:b/>
        </w:rPr>
      </w:pPr>
      <w:r w:rsidRPr="00B768E4">
        <w:rPr>
          <w:b/>
        </w:rPr>
        <w:t>Religious Accommodation</w:t>
      </w:r>
    </w:p>
    <w:p w14:paraId="1E821825" w14:textId="2BA6A42B" w:rsidR="007C45F2" w:rsidRPr="00B768E4" w:rsidRDefault="007C45F2" w:rsidP="00B768E4">
      <w:pPr>
        <w:pStyle w:val="ListParagraph"/>
        <w:numPr>
          <w:ilvl w:val="0"/>
          <w:numId w:val="8"/>
        </w:numPr>
        <w:spacing w:line="360" w:lineRule="auto"/>
        <w:rPr>
          <w:b/>
        </w:rPr>
      </w:pPr>
      <w:r w:rsidRPr="00B768E4">
        <w:rPr>
          <w:b/>
        </w:rPr>
        <w:t>Academic Accommodation for Students with Disabilities (Senate Policy)</w:t>
      </w:r>
    </w:p>
    <w:p w14:paraId="32F4DB0A" w14:textId="77777777" w:rsidR="00740417" w:rsidRPr="00874B59" w:rsidRDefault="00740417" w:rsidP="003211CC">
      <w:pPr>
        <w:pStyle w:val="ListParagraph"/>
      </w:pPr>
    </w:p>
    <w:p w14:paraId="39FEFB02" w14:textId="77777777" w:rsidR="00DD1671" w:rsidRPr="00874B59" w:rsidRDefault="007F04E6" w:rsidP="003211CC">
      <w:r w:rsidRPr="00874B59">
        <w:rPr>
          <w:bCs/>
        </w:rPr>
        <w:t xml:space="preserve">Complete details can be found here: </w:t>
      </w:r>
      <w:hyperlink r:id="rId28" w:history="1">
        <w:r w:rsidRPr="00874B59">
          <w:rPr>
            <w:rStyle w:val="Hyperlink"/>
            <w:b/>
            <w:sz w:val="22"/>
          </w:rPr>
          <w:t>http://sas.laps.yorku.ca/students/</w:t>
        </w:r>
      </w:hyperlink>
      <w:r w:rsidR="007B69B5" w:rsidRPr="00874B59">
        <w:t xml:space="preserve">. </w:t>
      </w:r>
    </w:p>
    <w:p w14:paraId="6DB0E8A2" w14:textId="18E831B6" w:rsidR="00DD1671" w:rsidRDefault="00DD1671" w:rsidP="003211CC"/>
    <w:p w14:paraId="1EC7DEF2" w14:textId="77777777" w:rsidR="00871EFD" w:rsidRPr="00874B59" w:rsidRDefault="00871EFD" w:rsidP="00871EFD"/>
    <w:p w14:paraId="211A20AF" w14:textId="15AB4706" w:rsidR="00871EFD" w:rsidRPr="000D5294" w:rsidRDefault="00871EFD" w:rsidP="000D5294">
      <w:pPr>
        <w:rPr>
          <w:b/>
          <w:sz w:val="28"/>
        </w:rPr>
      </w:pPr>
      <w:r>
        <w:rPr>
          <w:b/>
          <w:sz w:val="28"/>
        </w:rPr>
        <w:t>***</w:t>
      </w:r>
      <w:r w:rsidR="007B69B5" w:rsidRPr="00287557">
        <w:rPr>
          <w:b/>
          <w:sz w:val="28"/>
        </w:rPr>
        <w:t xml:space="preserve">Please review these policies immediately </w:t>
      </w:r>
      <w:r w:rsidR="00DD1671" w:rsidRPr="00287557">
        <w:rPr>
          <w:b/>
          <w:sz w:val="28"/>
        </w:rPr>
        <w:t>to ensure you are familiar with them.</w:t>
      </w:r>
    </w:p>
    <w:p w14:paraId="16D972A6" w14:textId="5E5EB648" w:rsidR="00287557" w:rsidRDefault="00287557" w:rsidP="003211CC"/>
    <w:p w14:paraId="7283D4E0" w14:textId="254676ED" w:rsidR="004E111B" w:rsidRPr="009D35D8" w:rsidRDefault="005E4283" w:rsidP="005E4283">
      <w:pPr>
        <w:pStyle w:val="Heading3"/>
      </w:pPr>
      <w:r w:rsidRPr="009D35D8">
        <w:t xml:space="preserve">Academic </w:t>
      </w:r>
      <w:r w:rsidR="00336E72" w:rsidRPr="009D35D8">
        <w:t>Honesty</w:t>
      </w:r>
      <w:r w:rsidR="003C34EB" w:rsidRPr="009D35D8">
        <w:t xml:space="preserve"> (AH)</w:t>
      </w:r>
    </w:p>
    <w:p w14:paraId="6092BD8B" w14:textId="77777777" w:rsidR="0021466B" w:rsidRPr="009D35D8" w:rsidRDefault="00BC6C88" w:rsidP="003211CC">
      <w:r w:rsidRPr="009D35D8">
        <w:rPr>
          <w:lang w:val="en-GB"/>
        </w:rPr>
        <w:t xml:space="preserve">In this course, we strive to maintain academic integrity to the highest extent possible. Please familiarize yourself with the meaning of academic integrity by completing SPARK’s </w:t>
      </w:r>
      <w:hyperlink r:id="rId29" w:history="1">
        <w:r w:rsidRPr="009D35D8">
          <w:rPr>
            <w:rStyle w:val="Hyperlink"/>
            <w:lang w:val="en-GB"/>
          </w:rPr>
          <w:t>Academic Integrity module</w:t>
        </w:r>
      </w:hyperlink>
      <w:r w:rsidRPr="009D35D8">
        <w:rPr>
          <w:lang w:val="en-GB"/>
        </w:rPr>
        <w:t xml:space="preserve"> at the beginning of the course. Breaches of academic integrity range from cheating to plagiarism (i.e., the improper crediting of another’s work, the representation of another’s ideas as your own, etc.). All instances of academic dishonesty in this course will be reported to the appropriate university authorities, and can be punishable according to the </w:t>
      </w:r>
      <w:hyperlink r:id="rId30" w:history="1">
        <w:r w:rsidRPr="009D35D8">
          <w:rPr>
            <w:rStyle w:val="Hyperlink"/>
            <w:lang w:val="en-GB"/>
          </w:rPr>
          <w:t>Senate Policy on Academic Honesty</w:t>
        </w:r>
      </w:hyperlink>
      <w:r w:rsidRPr="009D35D8">
        <w:rPr>
          <w:rStyle w:val="Hyperlink"/>
          <w:lang w:val="en-GB"/>
        </w:rPr>
        <w:t>.</w:t>
      </w:r>
      <w:r w:rsidR="00444204" w:rsidRPr="009D35D8">
        <w:t xml:space="preserve">  </w:t>
      </w:r>
    </w:p>
    <w:p w14:paraId="2530AA27" w14:textId="77777777" w:rsidR="0021466B" w:rsidRPr="009D35D8" w:rsidRDefault="0021466B" w:rsidP="003211CC"/>
    <w:p w14:paraId="2D7D9F39" w14:textId="16C73FA8" w:rsidR="001236C0" w:rsidRDefault="00444204" w:rsidP="003211CC">
      <w:r w:rsidRPr="009D35D8">
        <w:t xml:space="preserve">Be aware that penalties </w:t>
      </w:r>
      <w:r w:rsidR="0021466B" w:rsidRPr="009D35D8">
        <w:t xml:space="preserve">for </w:t>
      </w:r>
      <w:r w:rsidR="003C34EB" w:rsidRPr="009D35D8">
        <w:t xml:space="preserve">AH violations can be much more severe than the grades </w:t>
      </w:r>
      <w:r w:rsidR="00947FE1" w:rsidRPr="009D35D8">
        <w:t>allotted to the assignment in question</w:t>
      </w:r>
      <w:r w:rsidR="00071CF0" w:rsidRPr="009D35D8">
        <w:t xml:space="preserve">. </w:t>
      </w:r>
      <w:r w:rsidR="005F169B" w:rsidRPr="009D35D8">
        <w:t xml:space="preserve">Submitting a single writing assignment that is plagiarized </w:t>
      </w:r>
      <w:r w:rsidR="009D35D8" w:rsidRPr="009D35D8">
        <w:t xml:space="preserve">could very likely </w:t>
      </w:r>
      <w:r w:rsidR="00D30F59">
        <w:t>lead to failure in the course</w:t>
      </w:r>
      <w:r w:rsidR="009D35D8" w:rsidRPr="009D35D8">
        <w:t>.</w:t>
      </w:r>
      <w:r w:rsidR="002F0510">
        <w:t xml:space="preserve"> To ensure you are fully aware of </w:t>
      </w:r>
      <w:r w:rsidR="00966826">
        <w:t xml:space="preserve">York’s AH policies and your </w:t>
      </w:r>
      <w:r w:rsidR="002F0510">
        <w:t>responsibilities</w:t>
      </w:r>
      <w:r w:rsidR="00966826">
        <w:t xml:space="preserve"> as a student</w:t>
      </w:r>
      <w:r w:rsidR="002F0510">
        <w:t xml:space="preserve">, you are required to complete an online AH course module before you can access </w:t>
      </w:r>
      <w:r w:rsidR="00966826">
        <w:t xml:space="preserve">any of the writing assignments in this course. </w:t>
      </w:r>
    </w:p>
    <w:p w14:paraId="354E1CD6" w14:textId="77777777" w:rsidR="001236C0" w:rsidRDefault="001236C0" w:rsidP="003211CC"/>
    <w:p w14:paraId="0679045C" w14:textId="77777777" w:rsidR="00637F26" w:rsidRDefault="00816904" w:rsidP="003211CC">
      <w:r>
        <w:t xml:space="preserve">Please take this very seriously. </w:t>
      </w:r>
      <w:r w:rsidR="00821AAF">
        <w:t>W</w:t>
      </w:r>
      <w:r w:rsidR="006D1ED6">
        <w:t xml:space="preserve">e strongly encourage </w:t>
      </w:r>
      <w:r w:rsidR="005F6873">
        <w:t xml:space="preserve">and expect </w:t>
      </w:r>
      <w:r w:rsidR="006D1ED6">
        <w:t xml:space="preserve">you to hand in each and every assignment, but if the choice is between handing in </w:t>
      </w:r>
      <w:r w:rsidR="00F40DA6">
        <w:t>someone else’s work and handing in nothing a</w:t>
      </w:r>
      <w:r w:rsidR="00A11FB9">
        <w:t>t all, i</w:t>
      </w:r>
      <w:r>
        <w:t xml:space="preserve">t is better to submit nothing than to submit </w:t>
      </w:r>
      <w:r w:rsidR="0003185C">
        <w:t xml:space="preserve">something that violates </w:t>
      </w:r>
      <w:r w:rsidR="00AE548C">
        <w:t>AH policy. Many</w:t>
      </w:r>
      <w:r w:rsidR="00884EFF">
        <w:t xml:space="preserve">, many ADMS 1010 students have come to regret </w:t>
      </w:r>
      <w:r w:rsidR="003C1E89">
        <w:t xml:space="preserve">submitting work that </w:t>
      </w:r>
      <w:r w:rsidR="00614924">
        <w:t>was taken from friends</w:t>
      </w:r>
      <w:r w:rsidR="00D47443">
        <w:t xml:space="preserve"> or online sources</w:t>
      </w:r>
      <w:r w:rsidR="00A11FB9">
        <w:t xml:space="preserve"> – changing a few words and/or the order ideas are presented does NOT make the submission yours.</w:t>
      </w:r>
      <w:r w:rsidR="0024589B">
        <w:t xml:space="preserve"> Please be careful, and if in doubt, ask your instructor.</w:t>
      </w:r>
      <w:r w:rsidR="00821AAF">
        <w:t xml:space="preserve"> </w:t>
      </w:r>
    </w:p>
    <w:p w14:paraId="4CF784AA" w14:textId="77777777" w:rsidR="00637F26" w:rsidRDefault="00637F26" w:rsidP="003211CC"/>
    <w:p w14:paraId="27DAE5F5" w14:textId="3A584E63" w:rsidR="002C52C1" w:rsidRDefault="00637F26" w:rsidP="003211CC">
      <w:r>
        <w:t>Following these simple rules will help you avoid AH missteps:</w:t>
      </w:r>
    </w:p>
    <w:p w14:paraId="68C3F52B" w14:textId="7F578B2F" w:rsidR="00637F26" w:rsidRDefault="00637F26" w:rsidP="00637F26">
      <w:pPr>
        <w:pStyle w:val="ListParagraph"/>
        <w:numPr>
          <w:ilvl w:val="0"/>
          <w:numId w:val="18"/>
        </w:numPr>
      </w:pPr>
      <w:r>
        <w:t xml:space="preserve">Be very familiar with </w:t>
      </w:r>
      <w:hyperlink r:id="rId31" w:history="1">
        <w:r w:rsidRPr="00637F26">
          <w:rPr>
            <w:rStyle w:val="Hyperlink"/>
            <w:lang w:val="en-GB"/>
          </w:rPr>
          <w:t>Senate Policy on Academic Honesty</w:t>
        </w:r>
      </w:hyperlink>
    </w:p>
    <w:p w14:paraId="5C837FB6" w14:textId="1016D345" w:rsidR="00637F26" w:rsidRDefault="004B54BF" w:rsidP="00637F26">
      <w:pPr>
        <w:pStyle w:val="ListParagraph"/>
        <w:numPr>
          <w:ilvl w:val="0"/>
          <w:numId w:val="18"/>
        </w:numPr>
      </w:pPr>
      <w:r>
        <w:t>Complete your work well in advance of the deadline</w:t>
      </w:r>
    </w:p>
    <w:p w14:paraId="35BC4861" w14:textId="77777777" w:rsidR="00092527" w:rsidRDefault="006572A9" w:rsidP="006572A9">
      <w:pPr>
        <w:pStyle w:val="ListParagraph"/>
        <w:numPr>
          <w:ilvl w:val="0"/>
          <w:numId w:val="18"/>
        </w:numPr>
      </w:pPr>
      <w:r>
        <w:t>Wri</w:t>
      </w:r>
      <w:r w:rsidR="0051034A">
        <w:t>te your entire assignment yourself (each and every word!) from the ground up</w:t>
      </w:r>
    </w:p>
    <w:p w14:paraId="5217C144" w14:textId="77777777" w:rsidR="00DC7DCF" w:rsidRDefault="00DC7DCF" w:rsidP="00DC7DCF">
      <w:pPr>
        <w:rPr>
          <w:b/>
          <w:bCs/>
          <w:u w:val="single"/>
        </w:rPr>
      </w:pPr>
    </w:p>
    <w:p w14:paraId="30F6AECE" w14:textId="48467588" w:rsidR="006572A9" w:rsidRDefault="005A6085" w:rsidP="00DC7DCF">
      <w:r w:rsidRPr="00DC7DCF">
        <w:rPr>
          <w:b/>
          <w:bCs/>
          <w:u w:val="single"/>
        </w:rPr>
        <w:t>An</w:t>
      </w:r>
      <w:r w:rsidR="00D9286F" w:rsidRPr="00DC7DCF">
        <w:rPr>
          <w:b/>
          <w:bCs/>
          <w:u w:val="single"/>
        </w:rPr>
        <w:t>d</w:t>
      </w:r>
      <w:r w:rsidRPr="00DC7DCF">
        <w:rPr>
          <w:b/>
          <w:bCs/>
          <w:u w:val="single"/>
        </w:rPr>
        <w:t xml:space="preserve"> by all means, </w:t>
      </w:r>
      <w:r w:rsidR="006572A9" w:rsidRPr="00DC7DCF">
        <w:rPr>
          <w:b/>
          <w:bCs/>
          <w:u w:val="single"/>
        </w:rPr>
        <w:t>DO NOT</w:t>
      </w:r>
      <w:r w:rsidR="006572A9">
        <w:t>:</w:t>
      </w:r>
    </w:p>
    <w:p w14:paraId="65C442E4" w14:textId="05C65E55" w:rsidR="006572A9" w:rsidRDefault="002D1E6A" w:rsidP="00DC7DCF">
      <w:pPr>
        <w:pStyle w:val="ListParagraph"/>
        <w:numPr>
          <w:ilvl w:val="0"/>
          <w:numId w:val="18"/>
        </w:numPr>
      </w:pPr>
      <w:r>
        <w:t>l</w:t>
      </w:r>
      <w:r w:rsidR="0051034A">
        <w:t xml:space="preserve">ook online </w:t>
      </w:r>
      <w:r w:rsidR="00B946BD">
        <w:t>to get</w:t>
      </w:r>
      <w:r w:rsidR="0051034A">
        <w:t xml:space="preserve"> </w:t>
      </w:r>
      <w:r w:rsidR="00092527">
        <w:t xml:space="preserve">‘ideas’ </w:t>
      </w:r>
      <w:r w:rsidR="00B946BD">
        <w:t>based on previous student submissions</w:t>
      </w:r>
    </w:p>
    <w:p w14:paraId="261D95D5" w14:textId="7EC4177E" w:rsidR="00B946BD" w:rsidRDefault="005246CD" w:rsidP="00DC7DCF">
      <w:pPr>
        <w:pStyle w:val="ListParagraph"/>
        <w:numPr>
          <w:ilvl w:val="0"/>
          <w:numId w:val="18"/>
        </w:numPr>
      </w:pPr>
      <w:r>
        <w:lastRenderedPageBreak/>
        <w:t xml:space="preserve">have ‘your friend’s’ </w:t>
      </w:r>
      <w:r w:rsidR="00A80EA9">
        <w:t>work stored on your computer</w:t>
      </w:r>
      <w:r w:rsidR="00727149">
        <w:t xml:space="preserve"> - many of these are ‘accidentally’ uploaded.</w:t>
      </w:r>
    </w:p>
    <w:p w14:paraId="1527938E" w14:textId="312DA403" w:rsidR="002C52C1" w:rsidRDefault="002C52C1" w:rsidP="003211CC"/>
    <w:p w14:paraId="3EF9CBE0" w14:textId="48C8FBE3" w:rsidR="002C52C1" w:rsidRDefault="0032422D" w:rsidP="0032422D">
      <w:pPr>
        <w:pStyle w:val="Heading2"/>
      </w:pPr>
      <w:r>
        <w:t>UNIVERSITY RESOURCES &amp; SUPPORT LINKS</w:t>
      </w:r>
    </w:p>
    <w:p w14:paraId="4D2ACC17" w14:textId="5067978C" w:rsidR="00126F59" w:rsidRDefault="00536FE5" w:rsidP="003211CC">
      <w:hyperlink r:id="rId32" w:history="1">
        <w:r w:rsidR="002C52C1" w:rsidRPr="00272394">
          <w:rPr>
            <w:rStyle w:val="Hyperlink"/>
          </w:rPr>
          <w:t>https://spark.library.yorku.ca/academic-integrity-what-is-academic-integrity/</w:t>
        </w:r>
      </w:hyperlink>
      <w:r w:rsidR="00126F59" w:rsidRPr="00874B59">
        <w:t xml:space="preserve"> </w:t>
      </w:r>
    </w:p>
    <w:p w14:paraId="3A7E72BE" w14:textId="252138A7" w:rsidR="004F26A4" w:rsidRDefault="00536FE5" w:rsidP="003211CC">
      <w:hyperlink r:id="rId33" w:history="1">
        <w:r w:rsidR="004F26A4">
          <w:rPr>
            <w:rStyle w:val="Hyperlink"/>
          </w:rPr>
          <w:t>https://laps.yorku.ca/student-resources/student-services/</w:t>
        </w:r>
      </w:hyperlink>
    </w:p>
    <w:p w14:paraId="06871E49" w14:textId="47B92E02" w:rsidR="00F965AB" w:rsidRDefault="00536FE5" w:rsidP="003211CC">
      <w:hyperlink r:id="rId34" w:history="1">
        <w:r w:rsidR="00F965AB">
          <w:rPr>
            <w:rStyle w:val="Hyperlink"/>
          </w:rPr>
          <w:t>https://writing-centre.writ.laps.yorku.ca/</w:t>
        </w:r>
      </w:hyperlink>
    </w:p>
    <w:p w14:paraId="2626D719" w14:textId="168AC4DC" w:rsidR="00F965AB" w:rsidRDefault="00536FE5" w:rsidP="003211CC">
      <w:hyperlink r:id="rId35" w:history="1">
        <w:r w:rsidR="00F965AB">
          <w:rPr>
            <w:rStyle w:val="Hyperlink"/>
          </w:rPr>
          <w:t>https://currentstudents.yorku.ca/student-forms</w:t>
        </w:r>
      </w:hyperlink>
    </w:p>
    <w:p w14:paraId="406C8198" w14:textId="77777777" w:rsidR="00126F59" w:rsidRDefault="00126F59" w:rsidP="003211CC"/>
    <w:p w14:paraId="1AB914B7" w14:textId="7DE47514" w:rsidR="00CA0891" w:rsidRPr="00874B59" w:rsidRDefault="00CA0891" w:rsidP="003211CC">
      <w:r w:rsidRPr="00874B59">
        <w:br w:type="page"/>
      </w:r>
    </w:p>
    <w:p w14:paraId="53644D13" w14:textId="4D41D142" w:rsidR="00293B14" w:rsidRPr="00874B59" w:rsidRDefault="00293B14" w:rsidP="003211CC">
      <w:pPr>
        <w:pStyle w:val="Heading2"/>
      </w:pPr>
      <w:r w:rsidRPr="00874B59">
        <w:lastRenderedPageBreak/>
        <w:t>COURSE CALENDAR</w:t>
      </w:r>
      <w:r w:rsidR="00A8364F">
        <w:t xml:space="preserve"> </w:t>
      </w:r>
      <w:r w:rsidR="00260224">
        <w:t>&amp;</w:t>
      </w:r>
      <w:r w:rsidR="00A8364F">
        <w:t xml:space="preserve"> READINGS</w:t>
      </w:r>
    </w:p>
    <w:p w14:paraId="76E870C0" w14:textId="77777777" w:rsidR="00CD3CCF" w:rsidRPr="00874B59" w:rsidRDefault="00CD3CCF" w:rsidP="003211CC"/>
    <w:p w14:paraId="76C23B20" w14:textId="77777777" w:rsidR="00CD3CCF" w:rsidRPr="00B768E4" w:rsidRDefault="00CD3CCF" w:rsidP="00A47C68">
      <w:pPr>
        <w:pStyle w:val="Heading3"/>
      </w:pPr>
      <w:r w:rsidRPr="00B768E4">
        <w:t xml:space="preserve">Week 1. </w:t>
      </w:r>
      <w:r w:rsidRPr="000E299D">
        <w:t>Getting</w:t>
      </w:r>
      <w:r w:rsidRPr="00B768E4">
        <w:t xml:space="preserve"> </w:t>
      </w:r>
      <w:r w:rsidRPr="0046654B">
        <w:t>engaged</w:t>
      </w:r>
      <w:r w:rsidRPr="00B768E4">
        <w:t>: Introduction to critical thinking &amp; contemporary business issues</w:t>
      </w:r>
    </w:p>
    <w:p w14:paraId="14632840" w14:textId="6560C1F3" w:rsidR="00CD3CCF" w:rsidRPr="00874B59" w:rsidRDefault="00CE7CCF" w:rsidP="003A1EDD">
      <w:pPr>
        <w:pStyle w:val="Indent"/>
      </w:pPr>
      <w:r w:rsidRPr="00874B59">
        <w:t>Dyer, L. (</w:t>
      </w:r>
      <w:r w:rsidR="00F80004">
        <w:t>2019</w:t>
      </w:r>
      <w:r w:rsidR="00CD3CCF" w:rsidRPr="00874B59">
        <w:t xml:space="preserve">). </w:t>
      </w:r>
      <w:r w:rsidR="00CD3CCF" w:rsidRPr="00874B59">
        <w:rPr>
          <w:i/>
          <w:iCs/>
        </w:rPr>
        <w:t>Critical Thinking for Business Students</w:t>
      </w:r>
      <w:r w:rsidR="00CD3CCF" w:rsidRPr="00874B59">
        <w:t xml:space="preserve">. </w:t>
      </w:r>
      <w:proofErr w:type="spellStart"/>
      <w:r w:rsidR="00CD3CCF" w:rsidRPr="00874B59">
        <w:t>Captus</w:t>
      </w:r>
      <w:proofErr w:type="spellEnd"/>
      <w:r w:rsidR="00CD3CCF" w:rsidRPr="00874B59">
        <w:t xml:space="preserve"> Press. (Chapter 1: What is critical thinking)</w:t>
      </w:r>
    </w:p>
    <w:p w14:paraId="3B0BC8D6" w14:textId="77777777" w:rsidR="00CD3CCF" w:rsidRPr="00874B59" w:rsidRDefault="00CD3CCF" w:rsidP="003211CC"/>
    <w:p w14:paraId="4E248C50" w14:textId="77777777" w:rsidR="00CD3CCF" w:rsidRPr="00874B59" w:rsidRDefault="00CD3CCF" w:rsidP="00A47C68">
      <w:pPr>
        <w:pStyle w:val="Heading3"/>
      </w:pPr>
      <w:r w:rsidRPr="00874B59">
        <w:t>Week 2. So, you want to be a manager? (Management)</w:t>
      </w:r>
    </w:p>
    <w:p w14:paraId="6B27B958" w14:textId="77777777" w:rsidR="00CD3CCF" w:rsidRPr="00874B59" w:rsidRDefault="00CD3CCF" w:rsidP="00090503">
      <w:pPr>
        <w:pStyle w:val="Indent"/>
      </w:pPr>
      <w:r w:rsidRPr="00874B59">
        <w:t xml:space="preserve">Mintzberg, H. (1990). The Manager’s Job: Folklore and Fact. </w:t>
      </w:r>
      <w:r w:rsidRPr="0007085E">
        <w:t>Harvard Business Review</w:t>
      </w:r>
      <w:r w:rsidRPr="00874B59">
        <w:t xml:space="preserve">, </w:t>
      </w:r>
      <w:r w:rsidRPr="0007085E">
        <w:t>68</w:t>
      </w:r>
      <w:r w:rsidRPr="00874B59">
        <w:t>(2), 163–176.</w:t>
      </w:r>
    </w:p>
    <w:p w14:paraId="6DFE4E77" w14:textId="77777777" w:rsidR="00CD3CCF" w:rsidRPr="00874B59" w:rsidRDefault="00CD3CCF" w:rsidP="00090503">
      <w:pPr>
        <w:pStyle w:val="Indent"/>
      </w:pPr>
      <w:r w:rsidRPr="00874B59">
        <w:t xml:space="preserve">Drucker, P. F. (2005). Managing Oneself. </w:t>
      </w:r>
      <w:r w:rsidRPr="0007085E">
        <w:t>Harvard Business Review</w:t>
      </w:r>
      <w:r w:rsidRPr="00874B59">
        <w:t xml:space="preserve">, </w:t>
      </w:r>
      <w:r w:rsidRPr="0007085E">
        <w:t>83</w:t>
      </w:r>
      <w:r w:rsidRPr="00874B59">
        <w:t>(1), 100–109.</w:t>
      </w:r>
    </w:p>
    <w:p w14:paraId="501521D7" w14:textId="77777777" w:rsidR="00CD3CCF" w:rsidRPr="00874B59" w:rsidRDefault="00CD3CCF" w:rsidP="003211CC">
      <w:pPr>
        <w:rPr>
          <w:lang w:val="en-CA"/>
        </w:rPr>
      </w:pPr>
    </w:p>
    <w:p w14:paraId="55C023A0" w14:textId="77777777" w:rsidR="00CD3CCF" w:rsidRPr="00874B59" w:rsidRDefault="00CD3CCF" w:rsidP="00A47C68">
      <w:pPr>
        <w:pStyle w:val="Heading3"/>
      </w:pPr>
      <w:r w:rsidRPr="00874B59">
        <w:t>Week 3. Getting organized (Organization Theory)</w:t>
      </w:r>
    </w:p>
    <w:p w14:paraId="472387E4" w14:textId="52C2CAB9" w:rsidR="00CD3CCF" w:rsidRPr="00874B59" w:rsidRDefault="00CE7CCF" w:rsidP="00090503">
      <w:pPr>
        <w:pStyle w:val="Indent"/>
      </w:pPr>
      <w:r w:rsidRPr="00874B59">
        <w:t>Dyer, L. (</w:t>
      </w:r>
      <w:r w:rsidR="00F80004">
        <w:t>2019</w:t>
      </w:r>
      <w:r w:rsidR="00CD3CCF" w:rsidRPr="00874B59">
        <w:t xml:space="preserve">). </w:t>
      </w:r>
      <w:r w:rsidR="00CD3CCF" w:rsidRPr="0007085E">
        <w:t>Critical Thinking for Business Students</w:t>
      </w:r>
      <w:r w:rsidR="00CD3CCF" w:rsidRPr="00874B59">
        <w:t xml:space="preserve">. </w:t>
      </w:r>
      <w:proofErr w:type="spellStart"/>
      <w:r w:rsidR="00CD3CCF" w:rsidRPr="00874B59">
        <w:t>Captus</w:t>
      </w:r>
      <w:proofErr w:type="spellEnd"/>
      <w:r w:rsidR="00CD3CCF" w:rsidRPr="00874B59">
        <w:t xml:space="preserve"> Press. (Chapter 2: Claims)</w:t>
      </w:r>
    </w:p>
    <w:p w14:paraId="39211CB5" w14:textId="77777777" w:rsidR="00CD3CCF" w:rsidRPr="00874B59" w:rsidRDefault="00CD3CCF" w:rsidP="00090503">
      <w:pPr>
        <w:pStyle w:val="Indent"/>
      </w:pPr>
      <w:r w:rsidRPr="00874B59">
        <w:t xml:space="preserve">Chandler, A. D. (1990). The Enduring Logic of Industrial Success. </w:t>
      </w:r>
      <w:r w:rsidRPr="0007085E">
        <w:t>Harvard Business Review</w:t>
      </w:r>
      <w:r w:rsidRPr="00874B59">
        <w:t>, 68(2), 130–140.</w:t>
      </w:r>
    </w:p>
    <w:p w14:paraId="46570E4A" w14:textId="6BAA8B81" w:rsidR="00CD3CCF" w:rsidRPr="00874B59" w:rsidRDefault="00CD3CCF" w:rsidP="00090503">
      <w:pPr>
        <w:pStyle w:val="Indent"/>
      </w:pPr>
      <w:r w:rsidRPr="00874B59">
        <w:t xml:space="preserve">Schumacher, E. F. (1973). </w:t>
      </w:r>
      <w:r w:rsidRPr="0007085E">
        <w:t>Small is beautiful: A study of economics as if people mattered</w:t>
      </w:r>
      <w:r w:rsidRPr="00874B59">
        <w:t>. London: Blond and Briggs. (Part I/Chapter 5: A question of size)</w:t>
      </w:r>
    </w:p>
    <w:p w14:paraId="14CC121D" w14:textId="77777777" w:rsidR="00CD3CCF" w:rsidRPr="00874B59" w:rsidRDefault="00CD3CCF" w:rsidP="003211CC">
      <w:pPr>
        <w:pStyle w:val="ListParagraph"/>
        <w:rPr>
          <w:lang w:val="en-CA"/>
        </w:rPr>
      </w:pPr>
    </w:p>
    <w:p w14:paraId="73DFA538" w14:textId="77777777" w:rsidR="00CD3CCF" w:rsidRPr="00874B59" w:rsidRDefault="00CD3CCF" w:rsidP="00A47C68">
      <w:pPr>
        <w:pStyle w:val="Heading3"/>
      </w:pPr>
      <w:r w:rsidRPr="00874B59">
        <w:t>Week 4: Current issues, future challenges (Business ethics; Corporate social responsibility; Sustainability; Emergency management)</w:t>
      </w:r>
    </w:p>
    <w:p w14:paraId="65D24882" w14:textId="024875A7" w:rsidR="00CD3CCF" w:rsidRPr="00874B59" w:rsidRDefault="00CE7CCF" w:rsidP="00090503">
      <w:pPr>
        <w:pStyle w:val="Indent"/>
      </w:pPr>
      <w:r w:rsidRPr="00874B59">
        <w:t>Dyer, L. (</w:t>
      </w:r>
      <w:r w:rsidR="00F80004">
        <w:t>2019</w:t>
      </w:r>
      <w:r w:rsidR="00CD3CCF" w:rsidRPr="00874B59">
        <w:t xml:space="preserve">). </w:t>
      </w:r>
      <w:r w:rsidR="00CD3CCF" w:rsidRPr="00874B59">
        <w:rPr>
          <w:i/>
          <w:iCs/>
        </w:rPr>
        <w:t>Critical Thinking for Business Students</w:t>
      </w:r>
      <w:r w:rsidR="00CD3CCF" w:rsidRPr="00874B59">
        <w:t xml:space="preserve">. </w:t>
      </w:r>
      <w:proofErr w:type="spellStart"/>
      <w:r w:rsidR="00CD3CCF" w:rsidRPr="00874B59">
        <w:t>Captus</w:t>
      </w:r>
      <w:proofErr w:type="spellEnd"/>
      <w:r w:rsidR="00CD3CCF" w:rsidRPr="00874B59">
        <w:t xml:space="preserve"> Press. (Chapter 3: Evidence)</w:t>
      </w:r>
    </w:p>
    <w:p w14:paraId="4F34841C" w14:textId="45907EDF" w:rsidR="00CD3CCF" w:rsidRPr="00874B59" w:rsidRDefault="00CD3CCF" w:rsidP="00090503">
      <w:pPr>
        <w:pStyle w:val="Indent"/>
      </w:pPr>
      <w:r w:rsidRPr="00874B59">
        <w:t xml:space="preserve">Friedman, M. (1970, September 13). The social responsibility of business is to increase its profits. </w:t>
      </w:r>
      <w:r w:rsidRPr="00874B59">
        <w:rPr>
          <w:i/>
          <w:iCs/>
        </w:rPr>
        <w:t>New York Times</w:t>
      </w:r>
      <w:r w:rsidRPr="00874B59">
        <w:t>, pp. 32–33, 122, 124, 126.</w:t>
      </w:r>
    </w:p>
    <w:p w14:paraId="65E49100" w14:textId="77777777" w:rsidR="00A81952" w:rsidRPr="00874B59" w:rsidRDefault="00A81952" w:rsidP="00090503">
      <w:pPr>
        <w:pStyle w:val="Indent"/>
      </w:pPr>
      <w:r w:rsidRPr="00874B59">
        <w:t>Watch:</w:t>
      </w:r>
    </w:p>
    <w:p w14:paraId="6D5F1241" w14:textId="672375EF" w:rsidR="00A81952" w:rsidRPr="00874B59" w:rsidRDefault="00A81952" w:rsidP="003211CC">
      <w:pPr>
        <w:pStyle w:val="ListParagraph"/>
        <w:numPr>
          <w:ilvl w:val="0"/>
          <w:numId w:val="5"/>
        </w:numPr>
        <w:rPr>
          <w:lang w:val="en-CA"/>
        </w:rPr>
      </w:pPr>
      <w:r w:rsidRPr="00874B59">
        <w:t xml:space="preserve">IPCC Fifth Assessment Report – Synthesis Report: </w:t>
      </w:r>
      <w:hyperlink r:id="rId36" w:history="1">
        <w:r w:rsidR="0007085E" w:rsidRPr="000A537C">
          <w:rPr>
            <w:rStyle w:val="Hyperlink"/>
            <w:szCs w:val="20"/>
            <w:lang w:val="en-CA"/>
          </w:rPr>
          <w:t>https://www.youtube.com/watch?v=fGH0dAwM-QE</w:t>
        </w:r>
      </w:hyperlink>
      <w:r w:rsidR="0007085E">
        <w:rPr>
          <w:lang w:val="en-CA"/>
        </w:rPr>
        <w:t xml:space="preserve"> </w:t>
      </w:r>
    </w:p>
    <w:p w14:paraId="5CBF84F4" w14:textId="2808A858" w:rsidR="00093DA3" w:rsidRPr="000A537C" w:rsidRDefault="00093DA3" w:rsidP="003211CC">
      <w:pPr>
        <w:pStyle w:val="ListParagraph"/>
        <w:numPr>
          <w:ilvl w:val="0"/>
          <w:numId w:val="5"/>
        </w:numPr>
        <w:rPr>
          <w:szCs w:val="20"/>
          <w:lang w:val="en-CA"/>
        </w:rPr>
      </w:pPr>
      <w:r w:rsidRPr="00874B59">
        <w:rPr>
          <w:lang w:val="en-CA"/>
        </w:rPr>
        <w:t xml:space="preserve">IPCC Fifth Assessment Report: Mitigation of Climate Change: </w:t>
      </w:r>
      <w:hyperlink r:id="rId37" w:history="1">
        <w:r w:rsidR="0007085E" w:rsidRPr="000A537C">
          <w:rPr>
            <w:rStyle w:val="Hyperlink"/>
            <w:szCs w:val="20"/>
            <w:lang w:val="en-CA"/>
          </w:rPr>
          <w:t>https://www.youtube.com/watch?v=gDcGz1iVm6U</w:t>
        </w:r>
      </w:hyperlink>
      <w:r w:rsidR="0007085E" w:rsidRPr="000A537C">
        <w:rPr>
          <w:szCs w:val="20"/>
          <w:lang w:val="en-CA"/>
        </w:rPr>
        <w:t xml:space="preserve"> </w:t>
      </w:r>
    </w:p>
    <w:p w14:paraId="7AF167FD" w14:textId="77777777" w:rsidR="00CD3CCF" w:rsidRPr="00874B59" w:rsidRDefault="00CD3CCF" w:rsidP="003211CC">
      <w:pPr>
        <w:pStyle w:val="ListParagraph"/>
        <w:rPr>
          <w:lang w:val="en-CA"/>
        </w:rPr>
      </w:pPr>
    </w:p>
    <w:p w14:paraId="1A2F5544" w14:textId="6B9A13EB" w:rsidR="00CD3CCF" w:rsidRPr="00874B59" w:rsidRDefault="00CD3CCF" w:rsidP="00A47C68">
      <w:pPr>
        <w:pStyle w:val="Heading3"/>
      </w:pPr>
      <w:r w:rsidRPr="00874B59">
        <w:t>Week 5. Questions of value (Economics</w:t>
      </w:r>
      <w:r w:rsidR="003A768C" w:rsidRPr="00874B59">
        <w:t>; Strategy</w:t>
      </w:r>
      <w:r w:rsidRPr="00874B59">
        <w:t>)</w:t>
      </w:r>
    </w:p>
    <w:p w14:paraId="24E6CB06" w14:textId="236EA5B9" w:rsidR="00CD3CCF" w:rsidRPr="0007085E" w:rsidRDefault="00CE7CCF" w:rsidP="00F950D7">
      <w:pPr>
        <w:pStyle w:val="Indent"/>
      </w:pPr>
      <w:r w:rsidRPr="00874B59">
        <w:t>Dyer, L. (</w:t>
      </w:r>
      <w:r w:rsidR="00F80004">
        <w:t>2019</w:t>
      </w:r>
      <w:r w:rsidR="00CD3CCF" w:rsidRPr="00874B59">
        <w:t xml:space="preserve">). </w:t>
      </w:r>
      <w:r w:rsidR="00CD3CCF" w:rsidRPr="0007085E">
        <w:t>Critical Thinking for Business Students</w:t>
      </w:r>
      <w:r w:rsidR="00CD3CCF" w:rsidRPr="00874B59">
        <w:t xml:space="preserve">. </w:t>
      </w:r>
      <w:proofErr w:type="spellStart"/>
      <w:r w:rsidR="00CD3CCF" w:rsidRPr="00874B59">
        <w:t>Captus</w:t>
      </w:r>
      <w:proofErr w:type="spellEnd"/>
      <w:r w:rsidR="00CD3CCF" w:rsidRPr="00874B59">
        <w:t xml:space="preserve"> Press. (Chapter 4: Underlying assumptions)</w:t>
      </w:r>
    </w:p>
    <w:p w14:paraId="44BA4B7E" w14:textId="4FF4B5FF" w:rsidR="003A768C" w:rsidRPr="00874B59" w:rsidRDefault="00CD3CCF" w:rsidP="00F950D7">
      <w:pPr>
        <w:pStyle w:val="Indent"/>
      </w:pPr>
      <w:r w:rsidRPr="00874B59">
        <w:t>Roscoe, P. (2014). I Spend Therefore I Am: How Economics Has Changed the Way We Think and Feel. Random House Canada. (Chapter 2: From Truck and Barter to the Meaning of Life</w:t>
      </w:r>
    </w:p>
    <w:p w14:paraId="79F6D9DD" w14:textId="47BAC663" w:rsidR="00862447" w:rsidRPr="00874B59" w:rsidRDefault="00862447" w:rsidP="00F950D7">
      <w:pPr>
        <w:pStyle w:val="Indent"/>
      </w:pPr>
      <w:r w:rsidRPr="00874B59">
        <w:t xml:space="preserve">Cohan, P. (2017). Wall &amp; Main: GE, Amazon, and the future of corporations. </w:t>
      </w:r>
      <w:hyperlink r:id="rId38" w:history="1">
        <w:r w:rsidR="0007085E" w:rsidRPr="000A537C">
          <w:rPr>
            <w:rStyle w:val="Hyperlink"/>
            <w:szCs w:val="20"/>
          </w:rPr>
          <w:t>https://www.telegram.com/news/20170626/wall-amp-main-ge-amazon-and-future-of-corporations</w:t>
        </w:r>
      </w:hyperlink>
      <w:r w:rsidR="0007085E">
        <w:t xml:space="preserve">   </w:t>
      </w:r>
    </w:p>
    <w:p w14:paraId="4B5E9776" w14:textId="6EFDCECE" w:rsidR="00CD3CCF" w:rsidRPr="00874B59" w:rsidRDefault="0009772D" w:rsidP="00F950D7">
      <w:pPr>
        <w:pStyle w:val="Indent"/>
      </w:pPr>
      <w:r w:rsidRPr="00874B59">
        <w:t>Recommended</w:t>
      </w:r>
      <w:r w:rsidR="003A768C" w:rsidRPr="00874B59">
        <w:t xml:space="preserve">: </w:t>
      </w:r>
      <w:r w:rsidR="00CD3CCF" w:rsidRPr="00874B59">
        <w:t xml:space="preserve">Layard, P. R. G. (2005). </w:t>
      </w:r>
      <w:r w:rsidR="00CD3CCF" w:rsidRPr="0007085E">
        <w:t>Happiness: Lessons from a new science</w:t>
      </w:r>
      <w:r w:rsidR="00CD3CCF" w:rsidRPr="00874B59">
        <w:t>. New York: Penguin Press. (Chapter 9: Does economics have a clue?)</w:t>
      </w:r>
    </w:p>
    <w:p w14:paraId="06E57551" w14:textId="77777777" w:rsidR="00CD3CCF" w:rsidRPr="00874B59" w:rsidRDefault="00CD3CCF" w:rsidP="003211CC"/>
    <w:p w14:paraId="6B1708DF" w14:textId="2BB834E2" w:rsidR="003440EC" w:rsidRPr="00874B59" w:rsidRDefault="00CD3CCF" w:rsidP="00A47C68">
      <w:pPr>
        <w:pStyle w:val="Heading3"/>
        <w:rPr>
          <w:lang w:val="en-CA"/>
        </w:rPr>
      </w:pPr>
      <w:r w:rsidRPr="00874B59">
        <w:t xml:space="preserve">Week 6. </w:t>
      </w:r>
      <w:r w:rsidR="003440EC" w:rsidRPr="00874B59">
        <w:rPr>
          <w:lang w:val="en-CA"/>
        </w:rPr>
        <w:t>MIDTERM EXAM</w:t>
      </w:r>
      <w:r w:rsidR="00A35C72">
        <w:rPr>
          <w:lang w:val="en-CA"/>
        </w:rPr>
        <w:t xml:space="preserve"> (No Class)</w:t>
      </w:r>
    </w:p>
    <w:p w14:paraId="6B7E3C2E" w14:textId="77777777" w:rsidR="00CD3CCF" w:rsidRPr="00874B59" w:rsidRDefault="00CD3CCF" w:rsidP="003211CC"/>
    <w:p w14:paraId="64D79A95" w14:textId="77777777" w:rsidR="00CD3CCF" w:rsidRPr="00874B59" w:rsidRDefault="00CD3CCF" w:rsidP="00A47C68">
      <w:pPr>
        <w:pStyle w:val="Heading3"/>
      </w:pPr>
      <w:r w:rsidRPr="00874B59">
        <w:t>Week 7. Value measurement and intermediaries (Accounting; Finance)</w:t>
      </w:r>
    </w:p>
    <w:p w14:paraId="67B7228B" w14:textId="1A7CBB7A" w:rsidR="00DF19FB" w:rsidRPr="003211CC" w:rsidRDefault="00CE7CCF" w:rsidP="00F950D7">
      <w:pPr>
        <w:pStyle w:val="Indent"/>
      </w:pPr>
      <w:r w:rsidRPr="00874B59">
        <w:t>Dyer, L. (</w:t>
      </w:r>
      <w:r w:rsidR="00F80004">
        <w:t>2019</w:t>
      </w:r>
      <w:r w:rsidR="00DF19FB" w:rsidRPr="00874B59">
        <w:t xml:space="preserve">). </w:t>
      </w:r>
      <w:r w:rsidR="00DF19FB" w:rsidRPr="003211CC">
        <w:t>Critical Thinking for Business Students</w:t>
      </w:r>
      <w:r w:rsidR="00DF19FB" w:rsidRPr="00874B59">
        <w:t xml:space="preserve">. </w:t>
      </w:r>
      <w:proofErr w:type="spellStart"/>
      <w:r w:rsidR="00DF19FB" w:rsidRPr="00874B59">
        <w:t>Captus</w:t>
      </w:r>
      <w:proofErr w:type="spellEnd"/>
      <w:r w:rsidR="00DF19FB" w:rsidRPr="00874B59">
        <w:t xml:space="preserve"> Press. (</w:t>
      </w:r>
      <w:r w:rsidR="00DF19FB" w:rsidRPr="003211CC">
        <w:t>Chapter 5: Causal claims)</w:t>
      </w:r>
    </w:p>
    <w:p w14:paraId="3E52394B" w14:textId="77777777" w:rsidR="00CD3CCF" w:rsidRPr="00874B59" w:rsidRDefault="00CD3CCF" w:rsidP="00F950D7">
      <w:pPr>
        <w:pStyle w:val="Indent"/>
      </w:pPr>
      <w:r w:rsidRPr="00874B59">
        <w:t xml:space="preserve">Kaplan, R. S., &amp; Norton, D. P. (1992). The Balanced Scorecard--Measures That Drive Performance. </w:t>
      </w:r>
      <w:r w:rsidRPr="003211CC">
        <w:t>Harvard Business Review</w:t>
      </w:r>
      <w:r w:rsidRPr="00874B59">
        <w:t xml:space="preserve">, </w:t>
      </w:r>
      <w:r w:rsidRPr="003211CC">
        <w:t>70</w:t>
      </w:r>
      <w:r w:rsidRPr="00874B59">
        <w:t>(1), 71–79.</w:t>
      </w:r>
    </w:p>
    <w:p w14:paraId="736CD30D" w14:textId="77777777" w:rsidR="00CD3CCF" w:rsidRPr="00874B59" w:rsidRDefault="00CD3CCF" w:rsidP="00F950D7">
      <w:pPr>
        <w:pStyle w:val="Indent"/>
      </w:pPr>
      <w:r w:rsidRPr="00874B59">
        <w:t xml:space="preserve">Bakker, P. (n.d.). Accountants Will Save the World. </w:t>
      </w:r>
      <w:r w:rsidRPr="003211CC">
        <w:t>Harvard Business Review</w:t>
      </w:r>
      <w:r w:rsidRPr="00874B59">
        <w:t>. Retrieved September 17, 2013, from http://blogs.hbr.org/2013/03/accountants-will-save-the-worl/</w:t>
      </w:r>
    </w:p>
    <w:p w14:paraId="30E98DA3" w14:textId="77777777" w:rsidR="00CD3CCF" w:rsidRPr="00874B59" w:rsidRDefault="00CD3CCF" w:rsidP="00F950D7">
      <w:pPr>
        <w:pStyle w:val="Indent"/>
      </w:pPr>
      <w:proofErr w:type="spellStart"/>
      <w:r w:rsidRPr="00874B59">
        <w:t>Korten</w:t>
      </w:r>
      <w:proofErr w:type="spellEnd"/>
      <w:r w:rsidRPr="00874B59">
        <w:t xml:space="preserve">, D. C. (2001). </w:t>
      </w:r>
      <w:r w:rsidRPr="003211CC">
        <w:t>When Corporations Rule the World</w:t>
      </w:r>
      <w:r w:rsidRPr="00874B59">
        <w:t xml:space="preserve">. Bloomfield, CT: </w:t>
      </w:r>
      <w:proofErr w:type="spellStart"/>
      <w:r w:rsidRPr="00874B59">
        <w:t>Kumarian</w:t>
      </w:r>
      <w:proofErr w:type="spellEnd"/>
      <w:r w:rsidRPr="00874B59">
        <w:t xml:space="preserve"> Press, Inc. (Chapter 13: The money game, and Chapter 14: Predatory finance)</w:t>
      </w:r>
    </w:p>
    <w:p w14:paraId="0AEB800F" w14:textId="77777777" w:rsidR="00CD3CCF" w:rsidRPr="00874B59" w:rsidRDefault="00CD3CCF" w:rsidP="003211CC">
      <w:pPr>
        <w:rPr>
          <w:lang w:val="en-CA"/>
        </w:rPr>
      </w:pPr>
    </w:p>
    <w:p w14:paraId="079C6AC3" w14:textId="77777777" w:rsidR="00CD3CCF" w:rsidRPr="00874B59" w:rsidRDefault="00CD3CCF" w:rsidP="00A47C68">
      <w:pPr>
        <w:pStyle w:val="Heading3"/>
      </w:pPr>
      <w:r w:rsidRPr="00874B59">
        <w:lastRenderedPageBreak/>
        <w:t>Week 8. Value chains (Management science; Operations &amp; Supply chain management; International business)</w:t>
      </w:r>
    </w:p>
    <w:p w14:paraId="37E13668" w14:textId="74B25108" w:rsidR="003C4657" w:rsidRPr="003211CC" w:rsidRDefault="00CE7CCF" w:rsidP="00F950D7">
      <w:pPr>
        <w:pStyle w:val="Indent"/>
      </w:pPr>
      <w:r w:rsidRPr="00874B59">
        <w:t>Dyer, L. (</w:t>
      </w:r>
      <w:r w:rsidR="00F80004">
        <w:t>2019</w:t>
      </w:r>
      <w:r w:rsidR="003C4657" w:rsidRPr="00874B59">
        <w:t xml:space="preserve">). </w:t>
      </w:r>
      <w:r w:rsidR="003C4657" w:rsidRPr="003211CC">
        <w:t>Critical Thinking for Business Students</w:t>
      </w:r>
      <w:r w:rsidR="003C4657" w:rsidRPr="00874B59">
        <w:t xml:space="preserve">. </w:t>
      </w:r>
      <w:proofErr w:type="spellStart"/>
      <w:r w:rsidR="003C4657" w:rsidRPr="00874B59">
        <w:t>Captus</w:t>
      </w:r>
      <w:proofErr w:type="spellEnd"/>
      <w:r w:rsidR="003C4657" w:rsidRPr="00874B59">
        <w:t xml:space="preserve"> Press. (</w:t>
      </w:r>
      <w:r w:rsidR="003C4657" w:rsidRPr="003211CC">
        <w:t>Chapter 6: Techniques of persuasion)</w:t>
      </w:r>
    </w:p>
    <w:p w14:paraId="16B86DDE" w14:textId="3C642DC7" w:rsidR="00CD3CCF" w:rsidRPr="00BA51E8" w:rsidRDefault="00CD3CCF" w:rsidP="00F950D7">
      <w:pPr>
        <w:pStyle w:val="Indent"/>
      </w:pPr>
      <w:proofErr w:type="spellStart"/>
      <w:r w:rsidRPr="00BA51E8">
        <w:t>Magretta</w:t>
      </w:r>
      <w:proofErr w:type="spellEnd"/>
      <w:r w:rsidRPr="00BA51E8">
        <w:t>, J. (1998). Fast, global, and entrepreneurial: Supply chain management, Hong Kong style. An interview with Victor Fung. Harvard Business Review, 76(5), 102–114.</w:t>
      </w:r>
    </w:p>
    <w:p w14:paraId="6A3CF566" w14:textId="1AB1B332" w:rsidR="00A924FD" w:rsidRPr="00FD562F" w:rsidRDefault="00562601" w:rsidP="00F950D7">
      <w:pPr>
        <w:pStyle w:val="Indent"/>
      </w:pPr>
      <w:r w:rsidRPr="00FD562F">
        <w:t>Watch:</w:t>
      </w:r>
    </w:p>
    <w:p w14:paraId="2E343472" w14:textId="46CED66E" w:rsidR="00562601" w:rsidRPr="00FD562F" w:rsidRDefault="00536FE5" w:rsidP="00562601">
      <w:pPr>
        <w:pStyle w:val="Indent"/>
        <w:numPr>
          <w:ilvl w:val="0"/>
          <w:numId w:val="20"/>
        </w:numPr>
      </w:pPr>
      <w:hyperlink r:id="rId39" w:history="1">
        <w:r w:rsidR="00562601" w:rsidRPr="00FD562F">
          <w:rPr>
            <w:rStyle w:val="Hyperlink"/>
          </w:rPr>
          <w:t>The Story of Stuff</w:t>
        </w:r>
      </w:hyperlink>
    </w:p>
    <w:p w14:paraId="0D2147F9" w14:textId="035683D6" w:rsidR="00604D9E" w:rsidRPr="00FD562F" w:rsidRDefault="00536FE5" w:rsidP="00562601">
      <w:pPr>
        <w:pStyle w:val="Indent"/>
        <w:numPr>
          <w:ilvl w:val="0"/>
          <w:numId w:val="20"/>
        </w:numPr>
      </w:pPr>
      <w:hyperlink r:id="rId40" w:history="1">
        <w:r w:rsidR="00995CD7" w:rsidRPr="00FD562F">
          <w:rPr>
            <w:rStyle w:val="Hyperlink"/>
          </w:rPr>
          <w:t>CBC Marketplace: Here’s where your Amazon returns go</w:t>
        </w:r>
      </w:hyperlink>
    </w:p>
    <w:p w14:paraId="23DD7C21" w14:textId="77777777" w:rsidR="00CD3CCF" w:rsidRPr="003211CC" w:rsidRDefault="00CD3CCF" w:rsidP="003211CC">
      <w:pPr>
        <w:rPr>
          <w:lang w:val="en-CA"/>
        </w:rPr>
      </w:pPr>
    </w:p>
    <w:p w14:paraId="02EFC9F8" w14:textId="5C9DADC4" w:rsidR="00CD3CCF" w:rsidRPr="00874B59" w:rsidRDefault="00CD3CCF" w:rsidP="00A47C68">
      <w:pPr>
        <w:pStyle w:val="Heading3"/>
      </w:pPr>
      <w:r w:rsidRPr="00874B59">
        <w:t xml:space="preserve">Week 9. The human factor (Human resources management; Organizational </w:t>
      </w:r>
      <w:proofErr w:type="gramStart"/>
      <w:r w:rsidRPr="00874B59">
        <w:t>behaviour)</w:t>
      </w:r>
      <w:r w:rsidR="0009772D" w:rsidRPr="00874B59">
        <w:t>*</w:t>
      </w:r>
      <w:proofErr w:type="gramEnd"/>
      <w:r w:rsidR="0009772D" w:rsidRPr="00874B59">
        <w:t>*</w:t>
      </w:r>
    </w:p>
    <w:p w14:paraId="0945EA9C" w14:textId="3BC5F018" w:rsidR="003C4657" w:rsidRPr="003211CC" w:rsidRDefault="00CE7CCF" w:rsidP="00F950D7">
      <w:pPr>
        <w:pStyle w:val="Indent"/>
      </w:pPr>
      <w:r w:rsidRPr="00874B59">
        <w:t>Dyer, L. (</w:t>
      </w:r>
      <w:r w:rsidR="00F80004">
        <w:t>2019</w:t>
      </w:r>
      <w:r w:rsidR="003C4657" w:rsidRPr="00874B59">
        <w:t xml:space="preserve">). </w:t>
      </w:r>
      <w:r w:rsidR="003C4657" w:rsidRPr="003211CC">
        <w:t>Critical Thinking for Business Students</w:t>
      </w:r>
      <w:r w:rsidR="003C4657" w:rsidRPr="00874B59">
        <w:t xml:space="preserve">. </w:t>
      </w:r>
      <w:proofErr w:type="spellStart"/>
      <w:r w:rsidR="003C4657" w:rsidRPr="00874B59">
        <w:t>Captus</w:t>
      </w:r>
      <w:proofErr w:type="spellEnd"/>
      <w:r w:rsidR="003C4657" w:rsidRPr="00874B59">
        <w:t xml:space="preserve"> Press. (</w:t>
      </w:r>
      <w:r w:rsidR="003C4657" w:rsidRPr="003211CC">
        <w:t>Chapter 7: Writing a persuasive essay)</w:t>
      </w:r>
    </w:p>
    <w:p w14:paraId="30C6008F" w14:textId="77777777" w:rsidR="00CD3CCF" w:rsidRPr="00874B59" w:rsidRDefault="00CD3CCF" w:rsidP="00F950D7">
      <w:pPr>
        <w:pStyle w:val="Indent"/>
      </w:pPr>
      <w:r w:rsidRPr="00874B59">
        <w:t xml:space="preserve">Herzberg, F. (1987). One more time: How do you motivate employees? </w:t>
      </w:r>
      <w:r w:rsidRPr="003211CC">
        <w:t>Harvard Business Review</w:t>
      </w:r>
      <w:r w:rsidRPr="00874B59">
        <w:t xml:space="preserve">, </w:t>
      </w:r>
      <w:r w:rsidRPr="003211CC">
        <w:t>65</w:t>
      </w:r>
      <w:r w:rsidRPr="00874B59">
        <w:t>(5), 109–120.</w:t>
      </w:r>
    </w:p>
    <w:p w14:paraId="3710343C" w14:textId="77777777" w:rsidR="00CD3CCF" w:rsidRPr="00874B59" w:rsidRDefault="00CD3CCF" w:rsidP="00F950D7">
      <w:pPr>
        <w:pStyle w:val="Indent"/>
      </w:pPr>
      <w:r w:rsidRPr="00874B59">
        <w:t xml:space="preserve">Sandel, M. J. (2012). </w:t>
      </w:r>
      <w:r w:rsidRPr="003211CC">
        <w:t>What money can’t buy: the moral limits of markets</w:t>
      </w:r>
      <w:r w:rsidRPr="00874B59">
        <w:t>. New York: Farrar, Straus and Giroux. (Chapter 2: Incentives)</w:t>
      </w:r>
    </w:p>
    <w:p w14:paraId="03B0A3D0" w14:textId="77777777" w:rsidR="00CD3CCF" w:rsidRPr="00874B59" w:rsidRDefault="00CD3CCF" w:rsidP="003211CC">
      <w:pPr>
        <w:pStyle w:val="ListParagraph"/>
        <w:rPr>
          <w:lang w:val="en-CA"/>
        </w:rPr>
      </w:pPr>
    </w:p>
    <w:p w14:paraId="2A891704" w14:textId="28201770" w:rsidR="00CD3CCF" w:rsidRPr="00874B59" w:rsidRDefault="00CD3CCF" w:rsidP="00A47C68">
      <w:pPr>
        <w:pStyle w:val="Heading3"/>
      </w:pPr>
      <w:r w:rsidRPr="00874B59">
        <w:t xml:space="preserve">Week 10. Getting the word out (Marketing; Public relations; </w:t>
      </w:r>
      <w:proofErr w:type="gramStart"/>
      <w:r w:rsidRPr="00874B59">
        <w:t>Communications)</w:t>
      </w:r>
      <w:r w:rsidR="0009772D" w:rsidRPr="00874B59">
        <w:t>*</w:t>
      </w:r>
      <w:proofErr w:type="gramEnd"/>
      <w:r w:rsidR="0009772D" w:rsidRPr="00874B59">
        <w:t>*</w:t>
      </w:r>
    </w:p>
    <w:p w14:paraId="6B227B7C" w14:textId="77777777" w:rsidR="000C47DF" w:rsidRPr="00874B59" w:rsidRDefault="000C47DF" w:rsidP="00F950D7">
      <w:pPr>
        <w:pStyle w:val="Indent"/>
      </w:pPr>
      <w:r w:rsidRPr="00874B59">
        <w:t>McKenna, R. (1991). Marketing is everything. Harvard Business Review, 69(1), 65–79.</w:t>
      </w:r>
    </w:p>
    <w:p w14:paraId="11308C6F" w14:textId="0967B8A0" w:rsidR="00CD3CCF" w:rsidRPr="00874B59" w:rsidRDefault="00CD3CCF" w:rsidP="00F950D7">
      <w:pPr>
        <w:pStyle w:val="Indent"/>
      </w:pPr>
      <w:r w:rsidRPr="00874B59">
        <w:t xml:space="preserve">Klein, N. (2000). </w:t>
      </w:r>
      <w:r w:rsidRPr="003211CC">
        <w:t>No logo: Taking aim at the brand bullies</w:t>
      </w:r>
      <w:r w:rsidRPr="00874B59">
        <w:t>. New York: Picador. (Chapter 1: New branded world)</w:t>
      </w:r>
    </w:p>
    <w:p w14:paraId="0E8842AA" w14:textId="77777777" w:rsidR="00CD3CCF" w:rsidRPr="00874B59" w:rsidRDefault="00CD3CCF" w:rsidP="00A47C68">
      <w:pPr>
        <w:pStyle w:val="Heading3"/>
      </w:pPr>
    </w:p>
    <w:p w14:paraId="1C721A0C" w14:textId="722FF85B" w:rsidR="00CD3CCF" w:rsidRPr="00874B59" w:rsidRDefault="00CD3CCF" w:rsidP="00A47C68">
      <w:pPr>
        <w:pStyle w:val="Heading3"/>
      </w:pPr>
      <w:r w:rsidRPr="00874B59">
        <w:t xml:space="preserve">Week 11. Business for the future (Entrepreneurship; </w:t>
      </w:r>
      <w:proofErr w:type="gramStart"/>
      <w:r w:rsidRPr="00874B59">
        <w:t>Innovation)</w:t>
      </w:r>
      <w:r w:rsidR="0009772D" w:rsidRPr="00874B59">
        <w:t>*</w:t>
      </w:r>
      <w:proofErr w:type="gramEnd"/>
      <w:r w:rsidR="0009772D" w:rsidRPr="00874B59">
        <w:t>*</w:t>
      </w:r>
    </w:p>
    <w:p w14:paraId="605E113A" w14:textId="77777777" w:rsidR="00CD3CCF" w:rsidRPr="00874B59" w:rsidRDefault="00CD3CCF" w:rsidP="00F950D7">
      <w:pPr>
        <w:pStyle w:val="Indent"/>
      </w:pPr>
      <w:r w:rsidRPr="00874B59">
        <w:t xml:space="preserve">Drucker, P. F. (1985). The discipline of innovation. </w:t>
      </w:r>
      <w:r w:rsidRPr="003211CC">
        <w:t>Harvard Business Review</w:t>
      </w:r>
      <w:r w:rsidRPr="00874B59">
        <w:t xml:space="preserve">, </w:t>
      </w:r>
      <w:r w:rsidRPr="003211CC">
        <w:t>63</w:t>
      </w:r>
      <w:r w:rsidRPr="00874B59">
        <w:t>(3), 67–72.</w:t>
      </w:r>
    </w:p>
    <w:p w14:paraId="13C7DA3B" w14:textId="77777777" w:rsidR="00CD3CCF" w:rsidRPr="00874B59" w:rsidRDefault="00CD3CCF" w:rsidP="00F950D7">
      <w:pPr>
        <w:pStyle w:val="Indent"/>
      </w:pPr>
      <w:r w:rsidRPr="00874B59">
        <w:t xml:space="preserve">Nonaka, I. (2007). The Knowledge-Creating Company. </w:t>
      </w:r>
      <w:r w:rsidRPr="003211CC">
        <w:t>Harvard Business Review</w:t>
      </w:r>
      <w:r w:rsidRPr="00874B59">
        <w:t xml:space="preserve">, </w:t>
      </w:r>
      <w:r w:rsidRPr="003211CC">
        <w:t>85</w:t>
      </w:r>
      <w:r w:rsidRPr="00874B59">
        <w:t>(7/8), 162–171.</w:t>
      </w:r>
    </w:p>
    <w:p w14:paraId="750BBC15" w14:textId="5A13125C" w:rsidR="00CD3CCF" w:rsidRPr="00874B59" w:rsidRDefault="00CD3CCF" w:rsidP="00F950D7">
      <w:pPr>
        <w:pStyle w:val="Indent"/>
      </w:pPr>
      <w:r w:rsidRPr="00874B59">
        <w:t xml:space="preserve">Alperovitz, G. (n.d.). </w:t>
      </w:r>
      <w:r w:rsidRPr="003211CC">
        <w:t>Meet the Movement for a New Economy</w:t>
      </w:r>
      <w:r w:rsidRPr="00874B59">
        <w:t xml:space="preserve">. Retrieved March 10, 2012, from </w:t>
      </w:r>
      <w:hyperlink r:id="rId41" w:history="1">
        <w:r w:rsidR="00F950D7" w:rsidRPr="00F76937">
          <w:rPr>
            <w:rStyle w:val="Hyperlink"/>
          </w:rPr>
          <w:t>http://www.yesmagazine.org/new-economy/the-new-economy-movement</w:t>
        </w:r>
      </w:hyperlink>
      <w:r w:rsidR="00F950D7">
        <w:t xml:space="preserve"> </w:t>
      </w:r>
    </w:p>
    <w:p w14:paraId="5E3B69BD" w14:textId="77777777" w:rsidR="00CD3CCF" w:rsidRPr="00874B59" w:rsidRDefault="00CD3CCF" w:rsidP="003211CC">
      <w:pPr>
        <w:pStyle w:val="ListParagraph"/>
        <w:rPr>
          <w:lang w:val="en-CA"/>
        </w:rPr>
      </w:pPr>
    </w:p>
    <w:p w14:paraId="28545818" w14:textId="35579EA4" w:rsidR="00CD3CCF" w:rsidRPr="00874B59" w:rsidRDefault="00CD3CCF" w:rsidP="00A47C68">
      <w:pPr>
        <w:pStyle w:val="Heading3"/>
      </w:pPr>
      <w:r w:rsidRPr="00874B59">
        <w:t>Week 12: Course review and exam preparation</w:t>
      </w:r>
      <w:r w:rsidR="0009772D" w:rsidRPr="00874B59">
        <w:t>**</w:t>
      </w:r>
    </w:p>
    <w:p w14:paraId="46C461CB" w14:textId="77777777" w:rsidR="00CD3CCF" w:rsidRPr="00874B59" w:rsidRDefault="00CD3CCF" w:rsidP="00F950D7">
      <w:pPr>
        <w:pStyle w:val="Indent"/>
      </w:pPr>
      <w:proofErr w:type="spellStart"/>
      <w:r w:rsidRPr="00874B59">
        <w:t>Kiechel</w:t>
      </w:r>
      <w:proofErr w:type="spellEnd"/>
      <w:r w:rsidRPr="00874B59">
        <w:t xml:space="preserve"> III, W. (2012). The Management Century. </w:t>
      </w:r>
      <w:r w:rsidRPr="003211CC">
        <w:t>Harvard Business Review</w:t>
      </w:r>
      <w:r w:rsidRPr="00874B59">
        <w:t xml:space="preserve">, </w:t>
      </w:r>
      <w:r w:rsidRPr="003211CC">
        <w:t>90</w:t>
      </w:r>
      <w:r w:rsidRPr="00874B59">
        <w:t>(11), 62–75.</w:t>
      </w:r>
    </w:p>
    <w:p w14:paraId="4132DDE0" w14:textId="77777777" w:rsidR="000A6536" w:rsidRPr="003211CC" w:rsidRDefault="000A6536" w:rsidP="003211CC">
      <w:pPr>
        <w:rPr>
          <w:lang w:val="en-CA"/>
        </w:rPr>
      </w:pPr>
    </w:p>
    <w:p w14:paraId="5F27DAA0" w14:textId="77777777" w:rsidR="001B6951" w:rsidRDefault="001B6951" w:rsidP="003211CC">
      <w:pPr>
        <w:rPr>
          <w:lang w:val="en-CA"/>
        </w:rPr>
      </w:pPr>
    </w:p>
    <w:p w14:paraId="7E7F7BFD" w14:textId="760D8B0F" w:rsidR="007925FE" w:rsidRDefault="0039313E" w:rsidP="003543FD">
      <w:pPr>
        <w:pBdr>
          <w:top w:val="dotted" w:sz="4" w:space="1" w:color="auto"/>
        </w:pBdr>
        <w:rPr>
          <w:lang w:val="en-CA"/>
        </w:rPr>
      </w:pPr>
      <w:r w:rsidRPr="003211CC">
        <w:rPr>
          <w:lang w:val="en-CA"/>
        </w:rPr>
        <w:t>Not</w:t>
      </w:r>
      <w:r w:rsidR="007925FE">
        <w:rPr>
          <w:lang w:val="en-CA"/>
        </w:rPr>
        <w:t>es:</w:t>
      </w:r>
    </w:p>
    <w:p w14:paraId="44E90B56" w14:textId="7BC494C3" w:rsidR="0039313E" w:rsidRPr="007925FE" w:rsidRDefault="007925FE" w:rsidP="008317A9">
      <w:pPr>
        <w:ind w:left="288"/>
        <w:rPr>
          <w:i/>
          <w:lang w:val="en-CA"/>
        </w:rPr>
      </w:pPr>
      <w:r w:rsidRPr="007925FE">
        <w:rPr>
          <w:i/>
          <w:lang w:val="en-CA"/>
        </w:rPr>
        <w:t>*</w:t>
      </w:r>
      <w:r w:rsidR="0039313E" w:rsidRPr="007925FE">
        <w:rPr>
          <w:i/>
          <w:lang w:val="en-CA"/>
        </w:rPr>
        <w:t xml:space="preserve">All readings </w:t>
      </w:r>
      <w:r w:rsidR="003440EC" w:rsidRPr="007925FE">
        <w:rPr>
          <w:i/>
          <w:lang w:val="en-CA"/>
        </w:rPr>
        <w:t xml:space="preserve">listed </w:t>
      </w:r>
      <w:r w:rsidR="0039313E" w:rsidRPr="007925FE">
        <w:rPr>
          <w:i/>
          <w:lang w:val="en-CA"/>
        </w:rPr>
        <w:t>are required unless marked “Recommended.”  Recommended readings will not be specifically tested, but will provide additional insight related to the course learning objectives.</w:t>
      </w:r>
    </w:p>
    <w:p w14:paraId="3A765FFE" w14:textId="77777777" w:rsidR="001B6951" w:rsidRPr="007925FE" w:rsidRDefault="001B6951" w:rsidP="008317A9">
      <w:pPr>
        <w:ind w:left="288"/>
        <w:rPr>
          <w:i/>
        </w:rPr>
      </w:pPr>
    </w:p>
    <w:p w14:paraId="69CFF857" w14:textId="16FB1C38" w:rsidR="0009772D" w:rsidRPr="00874B59" w:rsidRDefault="0009772D" w:rsidP="008317A9">
      <w:pPr>
        <w:ind w:left="288"/>
      </w:pPr>
      <w:r w:rsidRPr="007925FE">
        <w:rPr>
          <w:i/>
        </w:rPr>
        <w:t>** GROUP PRESENTATION DATES</w:t>
      </w:r>
      <w:r w:rsidR="00250C84" w:rsidRPr="007925FE">
        <w:rPr>
          <w:i/>
        </w:rPr>
        <w:t xml:space="preserve"> (Schedule TBA)</w:t>
      </w:r>
    </w:p>
    <w:sectPr w:rsidR="0009772D" w:rsidRPr="00874B59" w:rsidSect="00D2336B">
      <w:headerReference w:type="default" r:id="rId42"/>
      <w:footerReference w:type="even" r:id="rId43"/>
      <w:footerReference w:type="default" r:id="rId44"/>
      <w:footerReference w:type="first" r:id="rId45"/>
      <w:pgSz w:w="12240" w:h="15840"/>
      <w:pgMar w:top="1440" w:right="1800" w:bottom="1530" w:left="180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oel Marcus" w:date="2020-12-15T13:26:00Z" w:initials="JM">
    <w:p w14:paraId="7D294BF3" w14:textId="3CABFDBD" w:rsidR="003D5BD8" w:rsidRDefault="003D5BD8">
      <w:pPr>
        <w:pStyle w:val="CommentText"/>
      </w:pPr>
      <w:r>
        <w:rPr>
          <w:rStyle w:val="CommentReference"/>
        </w:rPr>
        <w:annotationRef/>
      </w:r>
      <w:r w:rsidR="009310BA" w:rsidRPr="009310BA">
        <w:annotationRef/>
      </w:r>
      <w:r w:rsidR="009310BA" w:rsidRPr="009310BA">
        <w:t>Modify as necessary</w:t>
      </w:r>
    </w:p>
  </w:comment>
  <w:comment w:id="1" w:author="Joel Marcus" w:date="2020-12-15T13:30:00Z" w:initials="JM">
    <w:p w14:paraId="4F088E3E" w14:textId="3063262D" w:rsidR="000D5294" w:rsidRDefault="000D5294">
      <w:pPr>
        <w:pStyle w:val="CommentText"/>
      </w:pPr>
      <w:r>
        <w:rPr>
          <w:rStyle w:val="CommentReference"/>
        </w:rPr>
        <w:annotationRef/>
      </w:r>
      <w:r>
        <w:t>Modify as necessary for asynchronous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294BF3" w15:done="1"/>
  <w15:commentEx w15:paraId="4F088E3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294BF3" w16cid:durableId="238337F5"/>
  <w16cid:commentId w16cid:paraId="4F088E3E" w16cid:durableId="238338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4C522" w14:textId="77777777" w:rsidR="00536FE5" w:rsidRDefault="00536FE5" w:rsidP="003211CC">
      <w:r>
        <w:separator/>
      </w:r>
    </w:p>
    <w:p w14:paraId="290B8058" w14:textId="77777777" w:rsidR="00536FE5" w:rsidRDefault="00536FE5" w:rsidP="003211CC"/>
  </w:endnote>
  <w:endnote w:type="continuationSeparator" w:id="0">
    <w:p w14:paraId="07D50381" w14:textId="77777777" w:rsidR="00536FE5" w:rsidRDefault="00536FE5" w:rsidP="003211CC">
      <w:r>
        <w:continuationSeparator/>
      </w:r>
    </w:p>
    <w:p w14:paraId="11F42BDB" w14:textId="77777777" w:rsidR="00536FE5" w:rsidRDefault="00536FE5" w:rsidP="003211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87A0F" w14:textId="77777777" w:rsidR="004B4FDB" w:rsidRDefault="004B4FDB" w:rsidP="003211C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B9E3449" w14:textId="77777777" w:rsidR="004B4FDB" w:rsidRDefault="004B4FDB" w:rsidP="003211CC">
    <w:pPr>
      <w:pStyle w:val="Footer"/>
    </w:pPr>
  </w:p>
  <w:p w14:paraId="4F325BEB" w14:textId="77777777" w:rsidR="00BB77BD" w:rsidRDefault="00BB77BD" w:rsidP="003211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1991369"/>
      <w:docPartObj>
        <w:docPartGallery w:val="Page Numbers (Bottom of Page)"/>
        <w:docPartUnique/>
      </w:docPartObj>
    </w:sdtPr>
    <w:sdtEndPr>
      <w:rPr>
        <w:noProof/>
      </w:rPr>
    </w:sdtEndPr>
    <w:sdtContent>
      <w:p w14:paraId="69D9F6A2" w14:textId="0DE17E6C" w:rsidR="00003FB1" w:rsidRDefault="00003F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267ECD" w14:textId="77777777" w:rsidR="00BB77BD" w:rsidRDefault="00BB77BD" w:rsidP="003211C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F4B42" w14:textId="64939568" w:rsidR="001B5413" w:rsidRDefault="001B5413" w:rsidP="003211CC">
    <w:pPr>
      <w:pStyle w:val="Footer"/>
    </w:pPr>
    <w:r>
      <w:rPr>
        <w:noProof/>
      </w:rPr>
      <w:drawing>
        <wp:anchor distT="0" distB="0" distL="114300" distR="114300" simplePos="0" relativeHeight="251659264" behindDoc="1" locked="0" layoutInCell="1" allowOverlap="1" wp14:anchorId="0CD7A873" wp14:editId="7D4C3257">
          <wp:simplePos x="0" y="0"/>
          <wp:positionH relativeFrom="column">
            <wp:posOffset>-1136650</wp:posOffset>
          </wp:positionH>
          <wp:positionV relativeFrom="paragraph">
            <wp:posOffset>-756285</wp:posOffset>
          </wp:positionV>
          <wp:extent cx="7771765" cy="1370965"/>
          <wp:effectExtent l="0" t="0" r="635" b="635"/>
          <wp:wrapNone/>
          <wp:docPr id="15" name="Picture 15" descr="York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rk_Word_template__1.eps"/>
                  <pic:cNvPicPr/>
                </pic:nvPicPr>
                <pic:blipFill>
                  <a:blip r:embed="rId1">
                    <a:extLst>
                      <a:ext uri="{28A0092B-C50C-407E-A947-70E740481C1C}">
                        <a14:useLocalDpi xmlns:a14="http://schemas.microsoft.com/office/drawing/2010/main" val="0"/>
                      </a:ext>
                    </a:extLst>
                  </a:blip>
                  <a:stretch>
                    <a:fillRect/>
                  </a:stretch>
                </pic:blipFill>
                <pic:spPr>
                  <a:xfrm>
                    <a:off x="0" y="0"/>
                    <a:ext cx="7771765" cy="13709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45C12" w14:textId="77777777" w:rsidR="00536FE5" w:rsidRDefault="00536FE5" w:rsidP="003211CC">
      <w:r>
        <w:separator/>
      </w:r>
    </w:p>
    <w:p w14:paraId="7BDD0184" w14:textId="77777777" w:rsidR="00536FE5" w:rsidRDefault="00536FE5" w:rsidP="003211CC"/>
  </w:footnote>
  <w:footnote w:type="continuationSeparator" w:id="0">
    <w:p w14:paraId="7CA0A4B1" w14:textId="77777777" w:rsidR="00536FE5" w:rsidRDefault="00536FE5" w:rsidP="003211CC">
      <w:r>
        <w:continuationSeparator/>
      </w:r>
    </w:p>
    <w:p w14:paraId="39DB163C" w14:textId="77777777" w:rsidR="00536FE5" w:rsidRDefault="00536FE5" w:rsidP="003211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03884" w14:textId="7D4A7B86" w:rsidR="00A0682D" w:rsidRPr="00A0682D" w:rsidRDefault="00A0682D" w:rsidP="00A0682D">
    <w:pPr>
      <w:pBdr>
        <w:bottom w:val="single" w:sz="18" w:space="5" w:color="E31837"/>
      </w:pBdr>
      <w:spacing w:line="240" w:lineRule="exact"/>
      <w:ind w:left="2880"/>
      <w:jc w:val="right"/>
      <w:rPr>
        <w:rFonts w:eastAsia="MS Mincho" w:cs="Times New Roman"/>
        <w:caps/>
        <w:color w:val="E31837"/>
        <w:szCs w:val="20"/>
        <w:lang w:val="en-CA" w:eastAsia="ja-JP"/>
        <w14:ligatures w14:val="standard"/>
      </w:rPr>
    </w:pPr>
    <w:r>
      <w:rPr>
        <w:rFonts w:eastAsia="MS Mincho" w:cs="Times New Roman"/>
        <w:caps/>
        <w:color w:val="E31837"/>
        <w:szCs w:val="20"/>
        <w:lang w:val="en-CA" w:eastAsia="ja-JP"/>
        <w14:ligatures w14:val="standard"/>
      </w:rPr>
      <w:t>ADMS 1010. eXPLORING THE FUNCTIONS OF BUSINESS</w:t>
    </w:r>
  </w:p>
  <w:p w14:paraId="624F3AE7" w14:textId="77777777" w:rsidR="00BB77BD" w:rsidRDefault="00BB77BD" w:rsidP="003211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4C73"/>
    <w:multiLevelType w:val="hybridMultilevel"/>
    <w:tmpl w:val="5B9CFFF0"/>
    <w:lvl w:ilvl="0" w:tplc="10090001">
      <w:start w:val="1"/>
      <w:numFmt w:val="bullet"/>
      <w:lvlText w:val=""/>
      <w:lvlJc w:val="left"/>
      <w:pPr>
        <w:ind w:left="648" w:hanging="360"/>
      </w:pPr>
      <w:rPr>
        <w:rFonts w:ascii="Symbol" w:hAnsi="Symbol"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1" w15:restartNumberingAfterBreak="0">
    <w:nsid w:val="18E07A0F"/>
    <w:multiLevelType w:val="hybridMultilevel"/>
    <w:tmpl w:val="FD10EB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CC019A"/>
    <w:multiLevelType w:val="hybridMultilevel"/>
    <w:tmpl w:val="5FD85E22"/>
    <w:lvl w:ilvl="0" w:tplc="10090001">
      <w:start w:val="1"/>
      <w:numFmt w:val="bullet"/>
      <w:lvlText w:val=""/>
      <w:lvlJc w:val="left"/>
      <w:pPr>
        <w:ind w:left="1008" w:hanging="360"/>
      </w:pPr>
      <w:rPr>
        <w:rFonts w:ascii="Symbol" w:hAnsi="Symbol" w:hint="default"/>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3" w15:restartNumberingAfterBreak="0">
    <w:nsid w:val="24AC1CFE"/>
    <w:multiLevelType w:val="hybridMultilevel"/>
    <w:tmpl w:val="D8106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B5E6D8E"/>
    <w:multiLevelType w:val="hybridMultilevel"/>
    <w:tmpl w:val="46128F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10301DB"/>
    <w:multiLevelType w:val="hybridMultilevel"/>
    <w:tmpl w:val="BD7CEC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49507AC"/>
    <w:multiLevelType w:val="hybridMultilevel"/>
    <w:tmpl w:val="1936703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36977BA0"/>
    <w:multiLevelType w:val="hybridMultilevel"/>
    <w:tmpl w:val="ED90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C125C"/>
    <w:multiLevelType w:val="hybridMultilevel"/>
    <w:tmpl w:val="F73A30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A009A8"/>
    <w:multiLevelType w:val="hybridMultilevel"/>
    <w:tmpl w:val="364C6F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15A65A0"/>
    <w:multiLevelType w:val="hybridMultilevel"/>
    <w:tmpl w:val="02A2403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466676C9"/>
    <w:multiLevelType w:val="hybridMultilevel"/>
    <w:tmpl w:val="B92C678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38B5001"/>
    <w:multiLevelType w:val="hybridMultilevel"/>
    <w:tmpl w:val="E934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81A88"/>
    <w:multiLevelType w:val="hybridMultilevel"/>
    <w:tmpl w:val="2D9C14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1A3775D"/>
    <w:multiLevelType w:val="hybridMultilevel"/>
    <w:tmpl w:val="FEC2F8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7FD26CF"/>
    <w:multiLevelType w:val="hybridMultilevel"/>
    <w:tmpl w:val="36142A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21A23B5"/>
    <w:multiLevelType w:val="hybridMultilevel"/>
    <w:tmpl w:val="39640E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76796033"/>
    <w:multiLevelType w:val="hybridMultilevel"/>
    <w:tmpl w:val="8370BDD6"/>
    <w:lvl w:ilvl="0" w:tplc="10090001">
      <w:start w:val="1"/>
      <w:numFmt w:val="bullet"/>
      <w:lvlText w:val=""/>
      <w:lvlJc w:val="left"/>
      <w:pPr>
        <w:ind w:left="2520" w:hanging="360"/>
      </w:pPr>
      <w:rPr>
        <w:rFonts w:ascii="Symbol" w:hAnsi="Symbol" w:hint="default"/>
      </w:rPr>
    </w:lvl>
    <w:lvl w:ilvl="1" w:tplc="10090003">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8" w15:restartNumberingAfterBreak="0">
    <w:nsid w:val="76B25D30"/>
    <w:multiLevelType w:val="hybridMultilevel"/>
    <w:tmpl w:val="77407552"/>
    <w:lvl w:ilvl="0" w:tplc="10090001">
      <w:start w:val="1"/>
      <w:numFmt w:val="bullet"/>
      <w:lvlText w:val=""/>
      <w:lvlJc w:val="left"/>
      <w:pPr>
        <w:ind w:left="648" w:hanging="360"/>
      </w:pPr>
      <w:rPr>
        <w:rFonts w:ascii="Symbol" w:hAnsi="Symbol"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num w:numId="1">
    <w:abstractNumId w:val="12"/>
  </w:num>
  <w:num w:numId="2">
    <w:abstractNumId w:val="8"/>
  </w:num>
  <w:num w:numId="3">
    <w:abstractNumId w:val="15"/>
  </w:num>
  <w:num w:numId="4">
    <w:abstractNumId w:val="13"/>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4"/>
  </w:num>
  <w:num w:numId="9">
    <w:abstractNumId w:val="11"/>
  </w:num>
  <w:num w:numId="10">
    <w:abstractNumId w:val="7"/>
  </w:num>
  <w:num w:numId="11">
    <w:abstractNumId w:val="18"/>
  </w:num>
  <w:num w:numId="12">
    <w:abstractNumId w:val="1"/>
  </w:num>
  <w:num w:numId="13">
    <w:abstractNumId w:val="3"/>
  </w:num>
  <w:num w:numId="14">
    <w:abstractNumId w:val="16"/>
  </w:num>
  <w:num w:numId="15">
    <w:abstractNumId w:val="10"/>
  </w:num>
  <w:num w:numId="16">
    <w:abstractNumId w:val="17"/>
  </w:num>
  <w:num w:numId="17">
    <w:abstractNumId w:val="0"/>
  </w:num>
  <w:num w:numId="18">
    <w:abstractNumId w:val="9"/>
  </w:num>
  <w:num w:numId="19">
    <w:abstractNumId w:val="5"/>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el Marcus">
    <w15:presenceInfo w15:providerId="None" w15:userId="Joel Marc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0NTMzszA0MDE3NDNV0lEKTi0uzszPAykwrAUAfc9QoSwAAAA="/>
  </w:docVars>
  <w:rsids>
    <w:rsidRoot w:val="00524716"/>
    <w:rsid w:val="00003FB1"/>
    <w:rsid w:val="000056A6"/>
    <w:rsid w:val="00007035"/>
    <w:rsid w:val="00013247"/>
    <w:rsid w:val="00017F68"/>
    <w:rsid w:val="00025715"/>
    <w:rsid w:val="000308FF"/>
    <w:rsid w:val="0003185C"/>
    <w:rsid w:val="00031B38"/>
    <w:rsid w:val="0004022A"/>
    <w:rsid w:val="000647E0"/>
    <w:rsid w:val="0007085E"/>
    <w:rsid w:val="00071CF0"/>
    <w:rsid w:val="00074BC6"/>
    <w:rsid w:val="0007534C"/>
    <w:rsid w:val="0007536C"/>
    <w:rsid w:val="000762BB"/>
    <w:rsid w:val="00083EA7"/>
    <w:rsid w:val="000842B0"/>
    <w:rsid w:val="0008435A"/>
    <w:rsid w:val="00090503"/>
    <w:rsid w:val="00090BA9"/>
    <w:rsid w:val="00092527"/>
    <w:rsid w:val="00093DA3"/>
    <w:rsid w:val="000943FF"/>
    <w:rsid w:val="0009772D"/>
    <w:rsid w:val="000978EC"/>
    <w:rsid w:val="000A1930"/>
    <w:rsid w:val="000A2E49"/>
    <w:rsid w:val="000A4C9D"/>
    <w:rsid w:val="000A537C"/>
    <w:rsid w:val="000A6536"/>
    <w:rsid w:val="000A6C9C"/>
    <w:rsid w:val="000A6E6A"/>
    <w:rsid w:val="000A7BF4"/>
    <w:rsid w:val="000B1B5F"/>
    <w:rsid w:val="000C47DF"/>
    <w:rsid w:val="000D11AB"/>
    <w:rsid w:val="000D47D9"/>
    <w:rsid w:val="000D4D02"/>
    <w:rsid w:val="000D5294"/>
    <w:rsid w:val="000E299D"/>
    <w:rsid w:val="000E6E6D"/>
    <w:rsid w:val="000E6EAA"/>
    <w:rsid w:val="00105197"/>
    <w:rsid w:val="001076A7"/>
    <w:rsid w:val="00120C9B"/>
    <w:rsid w:val="001236C0"/>
    <w:rsid w:val="00123709"/>
    <w:rsid w:val="00126F59"/>
    <w:rsid w:val="00135D64"/>
    <w:rsid w:val="00142265"/>
    <w:rsid w:val="00145E8C"/>
    <w:rsid w:val="00150D89"/>
    <w:rsid w:val="001521FF"/>
    <w:rsid w:val="00153E2D"/>
    <w:rsid w:val="00162D9D"/>
    <w:rsid w:val="001654C5"/>
    <w:rsid w:val="001726FB"/>
    <w:rsid w:val="00183844"/>
    <w:rsid w:val="00184B35"/>
    <w:rsid w:val="00186D23"/>
    <w:rsid w:val="00195712"/>
    <w:rsid w:val="00195ACE"/>
    <w:rsid w:val="001A30F5"/>
    <w:rsid w:val="001A3944"/>
    <w:rsid w:val="001A4C5A"/>
    <w:rsid w:val="001B0642"/>
    <w:rsid w:val="001B5413"/>
    <w:rsid w:val="001B6951"/>
    <w:rsid w:val="001C4F33"/>
    <w:rsid w:val="001C66F2"/>
    <w:rsid w:val="001D31F8"/>
    <w:rsid w:val="001D5722"/>
    <w:rsid w:val="001D78D8"/>
    <w:rsid w:val="001E1C97"/>
    <w:rsid w:val="001E29EC"/>
    <w:rsid w:val="001F0126"/>
    <w:rsid w:val="001F05C7"/>
    <w:rsid w:val="001F05FD"/>
    <w:rsid w:val="001F42FB"/>
    <w:rsid w:val="00200EF2"/>
    <w:rsid w:val="00201787"/>
    <w:rsid w:val="00203AA9"/>
    <w:rsid w:val="00213F7C"/>
    <w:rsid w:val="00214595"/>
    <w:rsid w:val="0021466B"/>
    <w:rsid w:val="002162D0"/>
    <w:rsid w:val="0022258F"/>
    <w:rsid w:val="00242E01"/>
    <w:rsid w:val="0024589B"/>
    <w:rsid w:val="0024740A"/>
    <w:rsid w:val="00250C84"/>
    <w:rsid w:val="00257F0F"/>
    <w:rsid w:val="00260224"/>
    <w:rsid w:val="00260DE9"/>
    <w:rsid w:val="00260F3B"/>
    <w:rsid w:val="00265F67"/>
    <w:rsid w:val="00267FB8"/>
    <w:rsid w:val="00271316"/>
    <w:rsid w:val="00284ED3"/>
    <w:rsid w:val="00287557"/>
    <w:rsid w:val="002913A1"/>
    <w:rsid w:val="00293B14"/>
    <w:rsid w:val="002941BD"/>
    <w:rsid w:val="002A6CB4"/>
    <w:rsid w:val="002B218E"/>
    <w:rsid w:val="002B22FE"/>
    <w:rsid w:val="002C4E56"/>
    <w:rsid w:val="002C52C1"/>
    <w:rsid w:val="002D1E6A"/>
    <w:rsid w:val="002D6ACD"/>
    <w:rsid w:val="002D7D22"/>
    <w:rsid w:val="002E7198"/>
    <w:rsid w:val="002F00EA"/>
    <w:rsid w:val="002F0510"/>
    <w:rsid w:val="002F4567"/>
    <w:rsid w:val="002F5598"/>
    <w:rsid w:val="00301357"/>
    <w:rsid w:val="0030290D"/>
    <w:rsid w:val="00311104"/>
    <w:rsid w:val="00314132"/>
    <w:rsid w:val="00314C11"/>
    <w:rsid w:val="003211CC"/>
    <w:rsid w:val="00321CF2"/>
    <w:rsid w:val="0032422D"/>
    <w:rsid w:val="00325570"/>
    <w:rsid w:val="00325DBA"/>
    <w:rsid w:val="00336E72"/>
    <w:rsid w:val="00340CAD"/>
    <w:rsid w:val="00341079"/>
    <w:rsid w:val="003440EC"/>
    <w:rsid w:val="00352264"/>
    <w:rsid w:val="003543FD"/>
    <w:rsid w:val="00354924"/>
    <w:rsid w:val="00355318"/>
    <w:rsid w:val="0035546F"/>
    <w:rsid w:val="00357796"/>
    <w:rsid w:val="00364E05"/>
    <w:rsid w:val="00364E4B"/>
    <w:rsid w:val="00381B0C"/>
    <w:rsid w:val="00382967"/>
    <w:rsid w:val="00386379"/>
    <w:rsid w:val="003872C5"/>
    <w:rsid w:val="0039313E"/>
    <w:rsid w:val="003A1EDD"/>
    <w:rsid w:val="003A222A"/>
    <w:rsid w:val="003A46B8"/>
    <w:rsid w:val="003A675C"/>
    <w:rsid w:val="003A768C"/>
    <w:rsid w:val="003B56F8"/>
    <w:rsid w:val="003B7690"/>
    <w:rsid w:val="003C1253"/>
    <w:rsid w:val="003C1E89"/>
    <w:rsid w:val="003C34EB"/>
    <w:rsid w:val="003C4657"/>
    <w:rsid w:val="003C77A0"/>
    <w:rsid w:val="003D5BD8"/>
    <w:rsid w:val="003D7190"/>
    <w:rsid w:val="003E0CAD"/>
    <w:rsid w:val="003E1716"/>
    <w:rsid w:val="003F0686"/>
    <w:rsid w:val="003F49BC"/>
    <w:rsid w:val="004014AA"/>
    <w:rsid w:val="00402ADE"/>
    <w:rsid w:val="0040638C"/>
    <w:rsid w:val="00406DE1"/>
    <w:rsid w:val="00407AA7"/>
    <w:rsid w:val="004146BA"/>
    <w:rsid w:val="00423392"/>
    <w:rsid w:val="00424065"/>
    <w:rsid w:val="00424F77"/>
    <w:rsid w:val="00432218"/>
    <w:rsid w:val="00440327"/>
    <w:rsid w:val="00444204"/>
    <w:rsid w:val="00450427"/>
    <w:rsid w:val="00454019"/>
    <w:rsid w:val="004563E4"/>
    <w:rsid w:val="00462598"/>
    <w:rsid w:val="0046654B"/>
    <w:rsid w:val="004715B5"/>
    <w:rsid w:val="004773EF"/>
    <w:rsid w:val="004814D2"/>
    <w:rsid w:val="0048681F"/>
    <w:rsid w:val="004877A3"/>
    <w:rsid w:val="004A247C"/>
    <w:rsid w:val="004A533D"/>
    <w:rsid w:val="004B3F0F"/>
    <w:rsid w:val="004B3F65"/>
    <w:rsid w:val="004B42A5"/>
    <w:rsid w:val="004B4FDB"/>
    <w:rsid w:val="004B4FEF"/>
    <w:rsid w:val="004B54BF"/>
    <w:rsid w:val="004C7D33"/>
    <w:rsid w:val="004D4818"/>
    <w:rsid w:val="004D7D1D"/>
    <w:rsid w:val="004E111B"/>
    <w:rsid w:val="004E37B8"/>
    <w:rsid w:val="004E4B17"/>
    <w:rsid w:val="004F0896"/>
    <w:rsid w:val="004F0B94"/>
    <w:rsid w:val="004F26A4"/>
    <w:rsid w:val="004F296D"/>
    <w:rsid w:val="004F31CA"/>
    <w:rsid w:val="00504DF4"/>
    <w:rsid w:val="005073AC"/>
    <w:rsid w:val="0051034A"/>
    <w:rsid w:val="00511180"/>
    <w:rsid w:val="0052403F"/>
    <w:rsid w:val="005246CD"/>
    <w:rsid w:val="00524716"/>
    <w:rsid w:val="00524863"/>
    <w:rsid w:val="005262FB"/>
    <w:rsid w:val="00526554"/>
    <w:rsid w:val="00531BD7"/>
    <w:rsid w:val="00533C7F"/>
    <w:rsid w:val="0053566F"/>
    <w:rsid w:val="00536FE5"/>
    <w:rsid w:val="005378F5"/>
    <w:rsid w:val="005522FA"/>
    <w:rsid w:val="00552E59"/>
    <w:rsid w:val="00562601"/>
    <w:rsid w:val="00565E13"/>
    <w:rsid w:val="00571E75"/>
    <w:rsid w:val="00574A95"/>
    <w:rsid w:val="005911AE"/>
    <w:rsid w:val="00591C3C"/>
    <w:rsid w:val="005A4C67"/>
    <w:rsid w:val="005A6085"/>
    <w:rsid w:val="005A6B4A"/>
    <w:rsid w:val="005A7F8F"/>
    <w:rsid w:val="005B2B26"/>
    <w:rsid w:val="005C16A2"/>
    <w:rsid w:val="005D3507"/>
    <w:rsid w:val="005D4F64"/>
    <w:rsid w:val="005E30F7"/>
    <w:rsid w:val="005E4283"/>
    <w:rsid w:val="005E6D4F"/>
    <w:rsid w:val="005F169B"/>
    <w:rsid w:val="005F6873"/>
    <w:rsid w:val="005F6A49"/>
    <w:rsid w:val="0060210E"/>
    <w:rsid w:val="00604D9E"/>
    <w:rsid w:val="00610DC2"/>
    <w:rsid w:val="00614924"/>
    <w:rsid w:val="00620726"/>
    <w:rsid w:val="006270F2"/>
    <w:rsid w:val="006271D8"/>
    <w:rsid w:val="00627B53"/>
    <w:rsid w:val="00633378"/>
    <w:rsid w:val="00635012"/>
    <w:rsid w:val="00637D06"/>
    <w:rsid w:val="00637F26"/>
    <w:rsid w:val="00641BB3"/>
    <w:rsid w:val="00651D87"/>
    <w:rsid w:val="006572A9"/>
    <w:rsid w:val="00657E79"/>
    <w:rsid w:val="006641ED"/>
    <w:rsid w:val="00667367"/>
    <w:rsid w:val="00682E97"/>
    <w:rsid w:val="006928AB"/>
    <w:rsid w:val="00693546"/>
    <w:rsid w:val="00695132"/>
    <w:rsid w:val="006A45B7"/>
    <w:rsid w:val="006A58C7"/>
    <w:rsid w:val="006B0DAD"/>
    <w:rsid w:val="006C34BD"/>
    <w:rsid w:val="006C5638"/>
    <w:rsid w:val="006C6C6F"/>
    <w:rsid w:val="006D0B6D"/>
    <w:rsid w:val="006D1ED6"/>
    <w:rsid w:val="006E6499"/>
    <w:rsid w:val="006F7102"/>
    <w:rsid w:val="007020F1"/>
    <w:rsid w:val="007030C8"/>
    <w:rsid w:val="00707262"/>
    <w:rsid w:val="0071220C"/>
    <w:rsid w:val="007145ED"/>
    <w:rsid w:val="00717ABB"/>
    <w:rsid w:val="00725F76"/>
    <w:rsid w:val="00726DA1"/>
    <w:rsid w:val="00727149"/>
    <w:rsid w:val="00730479"/>
    <w:rsid w:val="0073484E"/>
    <w:rsid w:val="00736A2A"/>
    <w:rsid w:val="00737ED1"/>
    <w:rsid w:val="00740417"/>
    <w:rsid w:val="00740E36"/>
    <w:rsid w:val="007431CE"/>
    <w:rsid w:val="007441C0"/>
    <w:rsid w:val="00751A91"/>
    <w:rsid w:val="007536D7"/>
    <w:rsid w:val="007606AB"/>
    <w:rsid w:val="007645E7"/>
    <w:rsid w:val="007647C7"/>
    <w:rsid w:val="00772A20"/>
    <w:rsid w:val="00781AF5"/>
    <w:rsid w:val="00782B06"/>
    <w:rsid w:val="007862CB"/>
    <w:rsid w:val="00786F77"/>
    <w:rsid w:val="00791F2A"/>
    <w:rsid w:val="007925FE"/>
    <w:rsid w:val="00792DC6"/>
    <w:rsid w:val="007B0F3D"/>
    <w:rsid w:val="007B6008"/>
    <w:rsid w:val="007B6057"/>
    <w:rsid w:val="007B69B5"/>
    <w:rsid w:val="007C45F2"/>
    <w:rsid w:val="007C489B"/>
    <w:rsid w:val="007D2584"/>
    <w:rsid w:val="007D7750"/>
    <w:rsid w:val="007E0CCB"/>
    <w:rsid w:val="007E25CE"/>
    <w:rsid w:val="007F04E6"/>
    <w:rsid w:val="007F683A"/>
    <w:rsid w:val="007F7379"/>
    <w:rsid w:val="007F737F"/>
    <w:rsid w:val="00803C3D"/>
    <w:rsid w:val="0080592B"/>
    <w:rsid w:val="00811089"/>
    <w:rsid w:val="008113E7"/>
    <w:rsid w:val="00814834"/>
    <w:rsid w:val="00814CB7"/>
    <w:rsid w:val="00816904"/>
    <w:rsid w:val="00820C66"/>
    <w:rsid w:val="00821AAF"/>
    <w:rsid w:val="00825BBB"/>
    <w:rsid w:val="008317A9"/>
    <w:rsid w:val="00844F75"/>
    <w:rsid w:val="00847614"/>
    <w:rsid w:val="00850C4E"/>
    <w:rsid w:val="008514B4"/>
    <w:rsid w:val="00852D62"/>
    <w:rsid w:val="00853B9E"/>
    <w:rsid w:val="00856D9F"/>
    <w:rsid w:val="00862447"/>
    <w:rsid w:val="00871EFD"/>
    <w:rsid w:val="00874B59"/>
    <w:rsid w:val="00884EFF"/>
    <w:rsid w:val="008937B4"/>
    <w:rsid w:val="008A0BEE"/>
    <w:rsid w:val="008A2AA8"/>
    <w:rsid w:val="008B110B"/>
    <w:rsid w:val="008B1E48"/>
    <w:rsid w:val="008B7E11"/>
    <w:rsid w:val="008C3D05"/>
    <w:rsid w:val="008D0E14"/>
    <w:rsid w:val="008E09B0"/>
    <w:rsid w:val="008E1B00"/>
    <w:rsid w:val="008E2546"/>
    <w:rsid w:val="008E7398"/>
    <w:rsid w:val="008E7415"/>
    <w:rsid w:val="008F27E0"/>
    <w:rsid w:val="00901F77"/>
    <w:rsid w:val="009023E4"/>
    <w:rsid w:val="009032DB"/>
    <w:rsid w:val="009056C5"/>
    <w:rsid w:val="00910080"/>
    <w:rsid w:val="00911A5F"/>
    <w:rsid w:val="009135A8"/>
    <w:rsid w:val="00924958"/>
    <w:rsid w:val="0092588B"/>
    <w:rsid w:val="009310BA"/>
    <w:rsid w:val="00934021"/>
    <w:rsid w:val="00934356"/>
    <w:rsid w:val="00947FE1"/>
    <w:rsid w:val="00952860"/>
    <w:rsid w:val="00953313"/>
    <w:rsid w:val="00956AB2"/>
    <w:rsid w:val="0095709A"/>
    <w:rsid w:val="009637B4"/>
    <w:rsid w:val="00964057"/>
    <w:rsid w:val="009645CB"/>
    <w:rsid w:val="00966826"/>
    <w:rsid w:val="00970808"/>
    <w:rsid w:val="00971907"/>
    <w:rsid w:val="00973F21"/>
    <w:rsid w:val="00976BB9"/>
    <w:rsid w:val="00977021"/>
    <w:rsid w:val="0098382F"/>
    <w:rsid w:val="00985E71"/>
    <w:rsid w:val="00987513"/>
    <w:rsid w:val="009908C4"/>
    <w:rsid w:val="00995CD7"/>
    <w:rsid w:val="009C0374"/>
    <w:rsid w:val="009C6AFB"/>
    <w:rsid w:val="009D35D8"/>
    <w:rsid w:val="009F5DA0"/>
    <w:rsid w:val="00A001C0"/>
    <w:rsid w:val="00A0682D"/>
    <w:rsid w:val="00A11FB9"/>
    <w:rsid w:val="00A23DEA"/>
    <w:rsid w:val="00A26123"/>
    <w:rsid w:val="00A27E68"/>
    <w:rsid w:val="00A32DB2"/>
    <w:rsid w:val="00A35C72"/>
    <w:rsid w:val="00A35E12"/>
    <w:rsid w:val="00A43A22"/>
    <w:rsid w:val="00A47C68"/>
    <w:rsid w:val="00A517B8"/>
    <w:rsid w:val="00A578BF"/>
    <w:rsid w:val="00A62286"/>
    <w:rsid w:val="00A64FF4"/>
    <w:rsid w:val="00A65C22"/>
    <w:rsid w:val="00A77754"/>
    <w:rsid w:val="00A77D18"/>
    <w:rsid w:val="00A80EA9"/>
    <w:rsid w:val="00A81952"/>
    <w:rsid w:val="00A8364F"/>
    <w:rsid w:val="00A924FD"/>
    <w:rsid w:val="00A93FC7"/>
    <w:rsid w:val="00A94C92"/>
    <w:rsid w:val="00AA547A"/>
    <w:rsid w:val="00AB0647"/>
    <w:rsid w:val="00AB4225"/>
    <w:rsid w:val="00AB687D"/>
    <w:rsid w:val="00AC0C76"/>
    <w:rsid w:val="00AC0F22"/>
    <w:rsid w:val="00AE376F"/>
    <w:rsid w:val="00AE3DDE"/>
    <w:rsid w:val="00AE548C"/>
    <w:rsid w:val="00AE7F62"/>
    <w:rsid w:val="00B00819"/>
    <w:rsid w:val="00B01BE2"/>
    <w:rsid w:val="00B13808"/>
    <w:rsid w:val="00B15C2E"/>
    <w:rsid w:val="00B241E7"/>
    <w:rsid w:val="00B248D7"/>
    <w:rsid w:val="00B24E97"/>
    <w:rsid w:val="00B24FB9"/>
    <w:rsid w:val="00B251B2"/>
    <w:rsid w:val="00B25C50"/>
    <w:rsid w:val="00B30BCD"/>
    <w:rsid w:val="00B41853"/>
    <w:rsid w:val="00B41A7A"/>
    <w:rsid w:val="00B41F02"/>
    <w:rsid w:val="00B444BB"/>
    <w:rsid w:val="00B45318"/>
    <w:rsid w:val="00B46451"/>
    <w:rsid w:val="00B55C10"/>
    <w:rsid w:val="00B6625E"/>
    <w:rsid w:val="00B70ECF"/>
    <w:rsid w:val="00B768E4"/>
    <w:rsid w:val="00B76F10"/>
    <w:rsid w:val="00B777C3"/>
    <w:rsid w:val="00B81EA8"/>
    <w:rsid w:val="00B90C3D"/>
    <w:rsid w:val="00B92B81"/>
    <w:rsid w:val="00B940C7"/>
    <w:rsid w:val="00B946BD"/>
    <w:rsid w:val="00B94B59"/>
    <w:rsid w:val="00BA0C4E"/>
    <w:rsid w:val="00BA51E8"/>
    <w:rsid w:val="00BB21D2"/>
    <w:rsid w:val="00BB4740"/>
    <w:rsid w:val="00BB5651"/>
    <w:rsid w:val="00BB68E5"/>
    <w:rsid w:val="00BB77BD"/>
    <w:rsid w:val="00BC1F69"/>
    <w:rsid w:val="00BC6C88"/>
    <w:rsid w:val="00BD276D"/>
    <w:rsid w:val="00BD2E70"/>
    <w:rsid w:val="00BD4853"/>
    <w:rsid w:val="00BE15BF"/>
    <w:rsid w:val="00BE4671"/>
    <w:rsid w:val="00BE4BED"/>
    <w:rsid w:val="00BF0452"/>
    <w:rsid w:val="00BF3793"/>
    <w:rsid w:val="00BF5F92"/>
    <w:rsid w:val="00C00EFB"/>
    <w:rsid w:val="00C0186F"/>
    <w:rsid w:val="00C01CEC"/>
    <w:rsid w:val="00C06EDA"/>
    <w:rsid w:val="00C11BE5"/>
    <w:rsid w:val="00C1332A"/>
    <w:rsid w:val="00C14C3A"/>
    <w:rsid w:val="00C172FC"/>
    <w:rsid w:val="00C33355"/>
    <w:rsid w:val="00C4169E"/>
    <w:rsid w:val="00C4683F"/>
    <w:rsid w:val="00C54B32"/>
    <w:rsid w:val="00C57F4F"/>
    <w:rsid w:val="00C6546D"/>
    <w:rsid w:val="00C67C10"/>
    <w:rsid w:val="00C7053F"/>
    <w:rsid w:val="00C80D14"/>
    <w:rsid w:val="00C826FC"/>
    <w:rsid w:val="00C83E49"/>
    <w:rsid w:val="00C862DE"/>
    <w:rsid w:val="00C919B7"/>
    <w:rsid w:val="00C95118"/>
    <w:rsid w:val="00C9551E"/>
    <w:rsid w:val="00CA0891"/>
    <w:rsid w:val="00CA68BE"/>
    <w:rsid w:val="00CB7F4D"/>
    <w:rsid w:val="00CC16A2"/>
    <w:rsid w:val="00CC3FE7"/>
    <w:rsid w:val="00CD3CCF"/>
    <w:rsid w:val="00CE30B5"/>
    <w:rsid w:val="00CE7CCF"/>
    <w:rsid w:val="00CE7EB3"/>
    <w:rsid w:val="00CF1322"/>
    <w:rsid w:val="00CF21E7"/>
    <w:rsid w:val="00CF42F8"/>
    <w:rsid w:val="00CF75F6"/>
    <w:rsid w:val="00D10936"/>
    <w:rsid w:val="00D130B6"/>
    <w:rsid w:val="00D15FA2"/>
    <w:rsid w:val="00D2336B"/>
    <w:rsid w:val="00D26C8C"/>
    <w:rsid w:val="00D30F59"/>
    <w:rsid w:val="00D3347A"/>
    <w:rsid w:val="00D34C17"/>
    <w:rsid w:val="00D376DB"/>
    <w:rsid w:val="00D4309B"/>
    <w:rsid w:val="00D4659C"/>
    <w:rsid w:val="00D47443"/>
    <w:rsid w:val="00D53912"/>
    <w:rsid w:val="00D551A4"/>
    <w:rsid w:val="00D56CCD"/>
    <w:rsid w:val="00D602A6"/>
    <w:rsid w:val="00D622F0"/>
    <w:rsid w:val="00D64AC2"/>
    <w:rsid w:val="00D75736"/>
    <w:rsid w:val="00D77857"/>
    <w:rsid w:val="00D84ED0"/>
    <w:rsid w:val="00D851DF"/>
    <w:rsid w:val="00D9286F"/>
    <w:rsid w:val="00DA27CA"/>
    <w:rsid w:val="00DB0CF4"/>
    <w:rsid w:val="00DB7227"/>
    <w:rsid w:val="00DC7053"/>
    <w:rsid w:val="00DC7DCF"/>
    <w:rsid w:val="00DD1671"/>
    <w:rsid w:val="00DE4F33"/>
    <w:rsid w:val="00DE4FDC"/>
    <w:rsid w:val="00DE6606"/>
    <w:rsid w:val="00DF1102"/>
    <w:rsid w:val="00DF19FB"/>
    <w:rsid w:val="00DF2EA1"/>
    <w:rsid w:val="00DF53F7"/>
    <w:rsid w:val="00E153FE"/>
    <w:rsid w:val="00E21439"/>
    <w:rsid w:val="00E21C94"/>
    <w:rsid w:val="00E2249F"/>
    <w:rsid w:val="00E31839"/>
    <w:rsid w:val="00E3419E"/>
    <w:rsid w:val="00E426BA"/>
    <w:rsid w:val="00E50131"/>
    <w:rsid w:val="00E54F99"/>
    <w:rsid w:val="00E64D1B"/>
    <w:rsid w:val="00E7376F"/>
    <w:rsid w:val="00E77E32"/>
    <w:rsid w:val="00E822A2"/>
    <w:rsid w:val="00E86BC0"/>
    <w:rsid w:val="00E90770"/>
    <w:rsid w:val="00EA168B"/>
    <w:rsid w:val="00EA1E1D"/>
    <w:rsid w:val="00EA7D91"/>
    <w:rsid w:val="00EB1A2E"/>
    <w:rsid w:val="00EB291D"/>
    <w:rsid w:val="00EB4CA9"/>
    <w:rsid w:val="00EC0F41"/>
    <w:rsid w:val="00ED2DD9"/>
    <w:rsid w:val="00ED32E8"/>
    <w:rsid w:val="00EE2FA3"/>
    <w:rsid w:val="00EE42E0"/>
    <w:rsid w:val="00EF3DEA"/>
    <w:rsid w:val="00EF7F60"/>
    <w:rsid w:val="00F0655B"/>
    <w:rsid w:val="00F150C3"/>
    <w:rsid w:val="00F1603D"/>
    <w:rsid w:val="00F17317"/>
    <w:rsid w:val="00F31AC0"/>
    <w:rsid w:val="00F40DA6"/>
    <w:rsid w:val="00F46E61"/>
    <w:rsid w:val="00F5750C"/>
    <w:rsid w:val="00F57D91"/>
    <w:rsid w:val="00F64308"/>
    <w:rsid w:val="00F653F7"/>
    <w:rsid w:val="00F66FD1"/>
    <w:rsid w:val="00F728D6"/>
    <w:rsid w:val="00F72CA8"/>
    <w:rsid w:val="00F80004"/>
    <w:rsid w:val="00F80184"/>
    <w:rsid w:val="00F830B5"/>
    <w:rsid w:val="00F83A65"/>
    <w:rsid w:val="00F83DE2"/>
    <w:rsid w:val="00F84678"/>
    <w:rsid w:val="00F8780E"/>
    <w:rsid w:val="00F950D7"/>
    <w:rsid w:val="00F965AB"/>
    <w:rsid w:val="00F9674B"/>
    <w:rsid w:val="00FB4AAB"/>
    <w:rsid w:val="00FB5C69"/>
    <w:rsid w:val="00FB5ED2"/>
    <w:rsid w:val="00FB6672"/>
    <w:rsid w:val="00FB67E1"/>
    <w:rsid w:val="00FC0130"/>
    <w:rsid w:val="00FC10CF"/>
    <w:rsid w:val="00FD382C"/>
    <w:rsid w:val="00FD562F"/>
    <w:rsid w:val="00FE21FE"/>
    <w:rsid w:val="00FE590A"/>
    <w:rsid w:val="00FE6C39"/>
    <w:rsid w:val="00FF08C5"/>
    <w:rsid w:val="00FF1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E86E88"/>
  <w14:defaultImageDpi w14:val="330"/>
  <w15:docId w15:val="{EEAC6DC9-95E2-4F63-A82E-7FE2E2AD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59C"/>
    <w:rPr>
      <w:rFonts w:ascii="Arial" w:hAnsi="Arial" w:cs="Arial"/>
      <w:sz w:val="20"/>
      <w:szCs w:val="22"/>
    </w:rPr>
  </w:style>
  <w:style w:type="paragraph" w:styleId="Heading1">
    <w:name w:val="heading 1"/>
    <w:basedOn w:val="Normal"/>
    <w:link w:val="Heading1Char"/>
    <w:uiPriority w:val="9"/>
    <w:qFormat/>
    <w:rsid w:val="00FB5C69"/>
    <w:pPr>
      <w:tabs>
        <w:tab w:val="left" w:pos="536"/>
        <w:tab w:val="center" w:pos="4320"/>
        <w:tab w:val="left" w:pos="5040"/>
        <w:tab w:val="left" w:pos="6195"/>
      </w:tabs>
      <w:jc w:val="both"/>
      <w:outlineLvl w:val="0"/>
    </w:pPr>
    <w:rPr>
      <w:rFonts w:eastAsiaTheme="majorEastAsia"/>
      <w:b/>
      <w:bCs/>
      <w:caps/>
      <w:color w:val="404040" w:themeColor="text1" w:themeTint="BF"/>
      <w:sz w:val="38"/>
      <w:szCs w:val="38"/>
      <w:lang w:val="en-CA" w:eastAsia="ja-JP"/>
      <w14:ligatures w14:val="standard"/>
    </w:rPr>
  </w:style>
  <w:style w:type="paragraph" w:styleId="Heading2">
    <w:name w:val="heading 2"/>
    <w:basedOn w:val="Normal"/>
    <w:next w:val="Normal"/>
    <w:link w:val="Heading2Char"/>
    <w:uiPriority w:val="9"/>
    <w:unhideWhenUsed/>
    <w:qFormat/>
    <w:rsid w:val="0060210E"/>
    <w:pPr>
      <w:pBdr>
        <w:top w:val="single" w:sz="4" w:space="1" w:color="auto"/>
        <w:left w:val="single" w:sz="4" w:space="4" w:color="auto"/>
        <w:bottom w:val="single" w:sz="4" w:space="1" w:color="auto"/>
        <w:right w:val="single" w:sz="4" w:space="4" w:color="auto"/>
      </w:pBdr>
      <w:shd w:val="clear" w:color="auto" w:fill="F3F3F3"/>
      <w:tabs>
        <w:tab w:val="left" w:pos="360"/>
      </w:tabs>
      <w:spacing w:after="140" w:line="240" w:lineRule="exact"/>
      <w:outlineLvl w:val="1"/>
    </w:pPr>
    <w:rPr>
      <w:rFonts w:eastAsia="MS Mincho"/>
      <w:b/>
      <w:bCs/>
      <w:szCs w:val="28"/>
      <w:lang w:val="en-CA" w:eastAsia="ja-JP"/>
      <w14:ligatures w14:val="standard"/>
    </w:rPr>
  </w:style>
  <w:style w:type="paragraph" w:styleId="Heading3">
    <w:name w:val="heading 3"/>
    <w:basedOn w:val="Normal"/>
    <w:next w:val="Normal"/>
    <w:link w:val="Heading3Char"/>
    <w:uiPriority w:val="9"/>
    <w:unhideWhenUsed/>
    <w:qFormat/>
    <w:rsid w:val="00A47C68"/>
    <w:pPr>
      <w:pBdr>
        <w:bottom w:val="dotted" w:sz="4" w:space="1" w:color="auto"/>
      </w:pBd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3A65"/>
    <w:rPr>
      <w:color w:val="0000FF" w:themeColor="hyperlink"/>
      <w:u w:val="single"/>
    </w:rPr>
  </w:style>
  <w:style w:type="paragraph" w:styleId="ListParagraph">
    <w:name w:val="List Paragraph"/>
    <w:basedOn w:val="Normal"/>
    <w:uiPriority w:val="34"/>
    <w:qFormat/>
    <w:rsid w:val="00FB6672"/>
    <w:pPr>
      <w:ind w:left="720"/>
      <w:contextualSpacing/>
    </w:pPr>
  </w:style>
  <w:style w:type="table" w:styleId="TableGrid">
    <w:name w:val="Table Grid"/>
    <w:basedOn w:val="TableNormal"/>
    <w:uiPriority w:val="59"/>
    <w:rsid w:val="00450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23E4"/>
    <w:rPr>
      <w:color w:val="800080" w:themeColor="followedHyperlink"/>
      <w:u w:val="single"/>
    </w:rPr>
  </w:style>
  <w:style w:type="paragraph" w:styleId="Bibliography">
    <w:name w:val="Bibliography"/>
    <w:basedOn w:val="Normal"/>
    <w:next w:val="Normal"/>
    <w:uiPriority w:val="37"/>
    <w:semiHidden/>
    <w:unhideWhenUsed/>
    <w:rsid w:val="00CD3CCF"/>
  </w:style>
  <w:style w:type="paragraph" w:styleId="Footer">
    <w:name w:val="footer"/>
    <w:basedOn w:val="Normal"/>
    <w:link w:val="FooterChar"/>
    <w:uiPriority w:val="99"/>
    <w:unhideWhenUsed/>
    <w:rsid w:val="00DB0CF4"/>
    <w:pPr>
      <w:tabs>
        <w:tab w:val="center" w:pos="4320"/>
        <w:tab w:val="right" w:pos="8640"/>
      </w:tabs>
    </w:pPr>
  </w:style>
  <w:style w:type="character" w:customStyle="1" w:styleId="FooterChar">
    <w:name w:val="Footer Char"/>
    <w:basedOn w:val="DefaultParagraphFont"/>
    <w:link w:val="Footer"/>
    <w:uiPriority w:val="99"/>
    <w:rsid w:val="00DB0CF4"/>
  </w:style>
  <w:style w:type="character" w:styleId="PageNumber">
    <w:name w:val="page number"/>
    <w:basedOn w:val="DefaultParagraphFont"/>
    <w:uiPriority w:val="99"/>
    <w:semiHidden/>
    <w:unhideWhenUsed/>
    <w:rsid w:val="00DB0CF4"/>
  </w:style>
  <w:style w:type="paragraph" w:styleId="Header">
    <w:name w:val="header"/>
    <w:basedOn w:val="Normal"/>
    <w:link w:val="HeaderChar"/>
    <w:uiPriority w:val="99"/>
    <w:unhideWhenUsed/>
    <w:rsid w:val="00DB0CF4"/>
    <w:pPr>
      <w:tabs>
        <w:tab w:val="center" w:pos="4320"/>
        <w:tab w:val="right" w:pos="8640"/>
      </w:tabs>
    </w:pPr>
  </w:style>
  <w:style w:type="character" w:customStyle="1" w:styleId="HeaderChar">
    <w:name w:val="Header Char"/>
    <w:basedOn w:val="DefaultParagraphFont"/>
    <w:link w:val="Header"/>
    <w:uiPriority w:val="99"/>
    <w:rsid w:val="00DB0CF4"/>
  </w:style>
  <w:style w:type="paragraph" w:styleId="BalloonText">
    <w:name w:val="Balloon Text"/>
    <w:basedOn w:val="Normal"/>
    <w:link w:val="BalloonTextChar"/>
    <w:uiPriority w:val="99"/>
    <w:semiHidden/>
    <w:unhideWhenUsed/>
    <w:rsid w:val="004A533D"/>
    <w:rPr>
      <w:rFonts w:ascii="Lucida Grande" w:hAnsi="Lucida Grande"/>
      <w:sz w:val="18"/>
      <w:szCs w:val="18"/>
    </w:rPr>
  </w:style>
  <w:style w:type="character" w:customStyle="1" w:styleId="BalloonTextChar">
    <w:name w:val="Balloon Text Char"/>
    <w:basedOn w:val="DefaultParagraphFont"/>
    <w:link w:val="BalloonText"/>
    <w:uiPriority w:val="99"/>
    <w:semiHidden/>
    <w:rsid w:val="004A533D"/>
    <w:rPr>
      <w:rFonts w:ascii="Lucida Grande" w:hAnsi="Lucida Grande"/>
      <w:sz w:val="18"/>
      <w:szCs w:val="18"/>
    </w:rPr>
  </w:style>
  <w:style w:type="character" w:styleId="Mention">
    <w:name w:val="Mention"/>
    <w:basedOn w:val="DefaultParagraphFont"/>
    <w:uiPriority w:val="99"/>
    <w:semiHidden/>
    <w:unhideWhenUsed/>
    <w:rsid w:val="00CC3FE7"/>
    <w:rPr>
      <w:color w:val="2B579A"/>
      <w:shd w:val="clear" w:color="auto" w:fill="E6E6E6"/>
    </w:rPr>
  </w:style>
  <w:style w:type="character" w:styleId="UnresolvedMention">
    <w:name w:val="Unresolved Mention"/>
    <w:basedOn w:val="DefaultParagraphFont"/>
    <w:uiPriority w:val="99"/>
    <w:semiHidden/>
    <w:unhideWhenUsed/>
    <w:rsid w:val="00667367"/>
    <w:rPr>
      <w:color w:val="605E5C"/>
      <w:shd w:val="clear" w:color="auto" w:fill="E1DFDD"/>
    </w:rPr>
  </w:style>
  <w:style w:type="character" w:customStyle="1" w:styleId="Heading1Char">
    <w:name w:val="Heading 1 Char"/>
    <w:basedOn w:val="DefaultParagraphFont"/>
    <w:link w:val="Heading1"/>
    <w:uiPriority w:val="9"/>
    <w:rsid w:val="00FB5C69"/>
    <w:rPr>
      <w:rFonts w:ascii="Arial" w:eastAsiaTheme="majorEastAsia" w:hAnsi="Arial" w:cs="Arial"/>
      <w:b/>
      <w:bCs/>
      <w:caps/>
      <w:color w:val="404040" w:themeColor="text1" w:themeTint="BF"/>
      <w:sz w:val="38"/>
      <w:szCs w:val="38"/>
      <w:lang w:val="en-CA" w:eastAsia="ja-JP"/>
      <w14:ligatures w14:val="standard"/>
    </w:rPr>
  </w:style>
  <w:style w:type="character" w:customStyle="1" w:styleId="Heading2Char">
    <w:name w:val="Heading 2 Char"/>
    <w:basedOn w:val="DefaultParagraphFont"/>
    <w:link w:val="Heading2"/>
    <w:uiPriority w:val="9"/>
    <w:rsid w:val="0060210E"/>
    <w:rPr>
      <w:rFonts w:ascii="Arial" w:eastAsia="MS Mincho" w:hAnsi="Arial" w:cs="Arial"/>
      <w:b/>
      <w:bCs/>
      <w:sz w:val="20"/>
      <w:szCs w:val="28"/>
      <w:shd w:val="clear" w:color="auto" w:fill="F3F3F3"/>
      <w:lang w:val="en-CA" w:eastAsia="ja-JP"/>
      <w14:ligatures w14:val="standard"/>
    </w:rPr>
  </w:style>
  <w:style w:type="character" w:customStyle="1" w:styleId="Heading3Char">
    <w:name w:val="Heading 3 Char"/>
    <w:basedOn w:val="DefaultParagraphFont"/>
    <w:link w:val="Heading3"/>
    <w:uiPriority w:val="9"/>
    <w:rsid w:val="00A47C68"/>
    <w:rPr>
      <w:rFonts w:ascii="Arial" w:hAnsi="Arial" w:cs="Arial"/>
      <w:b/>
      <w:sz w:val="20"/>
      <w:szCs w:val="22"/>
    </w:rPr>
  </w:style>
  <w:style w:type="paragraph" w:styleId="NoSpacing">
    <w:name w:val="No Spacing"/>
    <w:link w:val="NoSpacingChar"/>
    <w:uiPriority w:val="1"/>
    <w:qFormat/>
    <w:rsid w:val="000E299D"/>
    <w:rPr>
      <w:rFonts w:ascii="Arial" w:hAnsi="Arial" w:cs="Arial"/>
      <w:sz w:val="20"/>
      <w:szCs w:val="22"/>
    </w:rPr>
  </w:style>
  <w:style w:type="paragraph" w:customStyle="1" w:styleId="Indent">
    <w:name w:val="Indent"/>
    <w:basedOn w:val="Normal"/>
    <w:link w:val="IndentChar"/>
    <w:qFormat/>
    <w:rsid w:val="00090503"/>
    <w:pPr>
      <w:ind w:left="1008" w:hanging="720"/>
    </w:pPr>
    <w:rPr>
      <w:lang w:val="en-CA"/>
    </w:rPr>
  </w:style>
  <w:style w:type="character" w:customStyle="1" w:styleId="NoSpacingChar">
    <w:name w:val="No Spacing Char"/>
    <w:basedOn w:val="DefaultParagraphFont"/>
    <w:link w:val="NoSpacing"/>
    <w:uiPriority w:val="1"/>
    <w:rsid w:val="003A1EDD"/>
    <w:rPr>
      <w:rFonts w:ascii="Arial" w:hAnsi="Arial" w:cs="Arial"/>
      <w:sz w:val="20"/>
      <w:szCs w:val="22"/>
    </w:rPr>
  </w:style>
  <w:style w:type="character" w:customStyle="1" w:styleId="IndentChar">
    <w:name w:val="Indent Char"/>
    <w:basedOn w:val="NoSpacingChar"/>
    <w:link w:val="Indent"/>
    <w:rsid w:val="00090503"/>
    <w:rPr>
      <w:rFonts w:ascii="Arial" w:hAnsi="Arial" w:cs="Arial"/>
      <w:sz w:val="20"/>
      <w:szCs w:val="22"/>
      <w:lang w:val="en-CA"/>
    </w:rPr>
  </w:style>
  <w:style w:type="character" w:styleId="CommentReference">
    <w:name w:val="annotation reference"/>
    <w:basedOn w:val="DefaultParagraphFont"/>
    <w:uiPriority w:val="99"/>
    <w:semiHidden/>
    <w:unhideWhenUsed/>
    <w:rsid w:val="004B3F0F"/>
    <w:rPr>
      <w:sz w:val="16"/>
      <w:szCs w:val="16"/>
    </w:rPr>
  </w:style>
  <w:style w:type="paragraph" w:styleId="CommentText">
    <w:name w:val="annotation text"/>
    <w:basedOn w:val="Normal"/>
    <w:link w:val="CommentTextChar"/>
    <w:uiPriority w:val="99"/>
    <w:semiHidden/>
    <w:unhideWhenUsed/>
    <w:rsid w:val="004B3F0F"/>
    <w:rPr>
      <w:szCs w:val="20"/>
    </w:rPr>
  </w:style>
  <w:style w:type="character" w:customStyle="1" w:styleId="CommentTextChar">
    <w:name w:val="Comment Text Char"/>
    <w:basedOn w:val="DefaultParagraphFont"/>
    <w:link w:val="CommentText"/>
    <w:uiPriority w:val="99"/>
    <w:semiHidden/>
    <w:rsid w:val="004B3F0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B3F0F"/>
    <w:rPr>
      <w:b/>
      <w:bCs/>
    </w:rPr>
  </w:style>
  <w:style w:type="character" w:customStyle="1" w:styleId="CommentSubjectChar">
    <w:name w:val="Comment Subject Char"/>
    <w:basedOn w:val="CommentTextChar"/>
    <w:link w:val="CommentSubject"/>
    <w:uiPriority w:val="99"/>
    <w:semiHidden/>
    <w:rsid w:val="004B3F0F"/>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88501">
      <w:bodyDiv w:val="1"/>
      <w:marLeft w:val="0"/>
      <w:marRight w:val="0"/>
      <w:marTop w:val="0"/>
      <w:marBottom w:val="0"/>
      <w:divBdr>
        <w:top w:val="none" w:sz="0" w:space="0" w:color="auto"/>
        <w:left w:val="none" w:sz="0" w:space="0" w:color="auto"/>
        <w:bottom w:val="none" w:sz="0" w:space="0" w:color="auto"/>
        <w:right w:val="none" w:sz="0" w:space="0" w:color="auto"/>
      </w:divBdr>
      <w:divsChild>
        <w:div w:id="939489248">
          <w:marLeft w:val="0"/>
          <w:marRight w:val="0"/>
          <w:marTop w:val="0"/>
          <w:marBottom w:val="0"/>
          <w:divBdr>
            <w:top w:val="none" w:sz="0" w:space="0" w:color="auto"/>
            <w:left w:val="none" w:sz="0" w:space="0" w:color="auto"/>
            <w:bottom w:val="none" w:sz="0" w:space="0" w:color="auto"/>
            <w:right w:val="none" w:sz="0" w:space="0" w:color="auto"/>
          </w:divBdr>
          <w:divsChild>
            <w:div w:id="93173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5096">
      <w:bodyDiv w:val="1"/>
      <w:marLeft w:val="0"/>
      <w:marRight w:val="0"/>
      <w:marTop w:val="0"/>
      <w:marBottom w:val="0"/>
      <w:divBdr>
        <w:top w:val="none" w:sz="0" w:space="0" w:color="auto"/>
        <w:left w:val="none" w:sz="0" w:space="0" w:color="auto"/>
        <w:bottom w:val="none" w:sz="0" w:space="0" w:color="auto"/>
        <w:right w:val="none" w:sz="0" w:space="0" w:color="auto"/>
      </w:divBdr>
    </w:div>
    <w:div w:id="621107545">
      <w:bodyDiv w:val="1"/>
      <w:marLeft w:val="0"/>
      <w:marRight w:val="0"/>
      <w:marTop w:val="0"/>
      <w:marBottom w:val="0"/>
      <w:divBdr>
        <w:top w:val="none" w:sz="0" w:space="0" w:color="auto"/>
        <w:left w:val="none" w:sz="0" w:space="0" w:color="auto"/>
        <w:bottom w:val="none" w:sz="0" w:space="0" w:color="auto"/>
        <w:right w:val="none" w:sz="0" w:space="0" w:color="auto"/>
      </w:divBdr>
    </w:div>
    <w:div w:id="1501197008">
      <w:bodyDiv w:val="1"/>
      <w:marLeft w:val="0"/>
      <w:marRight w:val="0"/>
      <w:marTop w:val="0"/>
      <w:marBottom w:val="0"/>
      <w:divBdr>
        <w:top w:val="none" w:sz="0" w:space="0" w:color="auto"/>
        <w:left w:val="none" w:sz="0" w:space="0" w:color="auto"/>
        <w:bottom w:val="none" w:sz="0" w:space="0" w:color="auto"/>
        <w:right w:val="none" w:sz="0" w:space="0" w:color="auto"/>
      </w:divBdr>
      <w:divsChild>
        <w:div w:id="1172406266">
          <w:marLeft w:val="0"/>
          <w:marRight w:val="0"/>
          <w:marTop w:val="0"/>
          <w:marBottom w:val="0"/>
          <w:divBdr>
            <w:top w:val="none" w:sz="0" w:space="0" w:color="auto"/>
            <w:left w:val="none" w:sz="0" w:space="0" w:color="auto"/>
            <w:bottom w:val="none" w:sz="0" w:space="0" w:color="auto"/>
            <w:right w:val="none" w:sz="0" w:space="0" w:color="auto"/>
          </w:divBdr>
          <w:divsChild>
            <w:div w:id="22380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2483">
      <w:bodyDiv w:val="1"/>
      <w:marLeft w:val="0"/>
      <w:marRight w:val="0"/>
      <w:marTop w:val="0"/>
      <w:marBottom w:val="0"/>
      <w:divBdr>
        <w:top w:val="none" w:sz="0" w:space="0" w:color="auto"/>
        <w:left w:val="none" w:sz="0" w:space="0" w:color="auto"/>
        <w:bottom w:val="none" w:sz="0" w:space="0" w:color="auto"/>
        <w:right w:val="none" w:sz="0" w:space="0" w:color="auto"/>
      </w:divBdr>
    </w:div>
    <w:div w:id="1654337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rku.ca/moodle/students/faq/index.html" TargetMode="External"/><Relationship Id="rId18" Type="http://schemas.openxmlformats.org/officeDocument/2006/relationships/hyperlink" Target="http://elearning-guide.apps01.yorku.ca/" TargetMode="External"/><Relationship Id="rId26" Type="http://schemas.openxmlformats.org/officeDocument/2006/relationships/hyperlink" Target="http://calendars.registrar.yorku.ca/2014-2015/policies/petitions/index.htm" TargetMode="External"/><Relationship Id="rId39" Type="http://schemas.openxmlformats.org/officeDocument/2006/relationships/hyperlink" Target="https://www.storyofstuff.org/movies/story-of-stuff/" TargetMode="External"/><Relationship Id="rId21" Type="http://schemas.microsoft.com/office/2016/09/relationships/commentsIds" Target="commentsIds.xml"/><Relationship Id="rId34" Type="http://schemas.openxmlformats.org/officeDocument/2006/relationships/hyperlink" Target="https://writing-centre.writ.laps.yorku.ca/" TargetMode="External"/><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aff.computing.yorku.ca/wp-content/uploads/sites/3/2012/02/Zoom@YorkU-User-Reference-Guide.pdf" TargetMode="External"/><Relationship Id="rId29" Type="http://schemas.openxmlformats.org/officeDocument/2006/relationships/hyperlink" Target="https://spark.library.yorku.ca/academic-integrity-what-is-academic-integr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okstore.yorku.ca/" TargetMode="External"/><Relationship Id="rId24" Type="http://schemas.openxmlformats.org/officeDocument/2006/relationships/hyperlink" Target="https://myacademicrecord.students.yorku.ca/academic-petitions" TargetMode="External"/><Relationship Id="rId32" Type="http://schemas.openxmlformats.org/officeDocument/2006/relationships/hyperlink" Target="https://spark.library.yorku.ca/academic-integrity-what-is-academic-integrity/" TargetMode="External"/><Relationship Id="rId37" Type="http://schemas.openxmlformats.org/officeDocument/2006/relationships/hyperlink" Target="https://www.youtube.com/watch?v=gDcGz1iVm6U" TargetMode="External"/><Relationship Id="rId40" Type="http://schemas.openxmlformats.org/officeDocument/2006/relationships/hyperlink" Target="https://www.cbc.ca/player/play/1803857987702"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staff.computing.yorku.ca/wp-content/uploads/sites/3/2020/03/Zoom@YorkU-Best-Practicesv2.pdf" TargetMode="External"/><Relationship Id="rId23" Type="http://schemas.openxmlformats.org/officeDocument/2006/relationships/hyperlink" Target="https://myacademicrecord.students.yorku.ca/deferred-standing" TargetMode="External"/><Relationship Id="rId28" Type="http://schemas.openxmlformats.org/officeDocument/2006/relationships/hyperlink" Target="http://sas.laps.yorku.ca/students/" TargetMode="External"/><Relationship Id="rId36" Type="http://schemas.openxmlformats.org/officeDocument/2006/relationships/hyperlink" Target="https://www.youtube.com/watch?v=fGH0dAwM-QE" TargetMode="Externa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hyperlink" Target="https://secretariat-policies.info.yorku.ca/policies/academic-honesty-senate-policy-on/"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thelp.yorku.ca/student-guide-to-moodle" TargetMode="External"/><Relationship Id="rId22" Type="http://schemas.openxmlformats.org/officeDocument/2006/relationships/hyperlink" Target="http://www.registrar.yorku.ca/pdf/attending-physicians-statement.pdf" TargetMode="External"/><Relationship Id="rId27" Type="http://schemas.openxmlformats.org/officeDocument/2006/relationships/hyperlink" Target="https://moodle.yorku.ca/students/documentation/turnitin.html" TargetMode="External"/><Relationship Id="rId30" Type="http://schemas.openxmlformats.org/officeDocument/2006/relationships/hyperlink" Target="https://secretariat-policies.info.yorku.ca/policies/academic-honesty-senate-policy-on/" TargetMode="External"/><Relationship Id="rId35" Type="http://schemas.openxmlformats.org/officeDocument/2006/relationships/hyperlink" Target="https://currentstudents.yorku.ca/student-forms"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oodle.yorku.ca/" TargetMode="External"/><Relationship Id="rId17" Type="http://schemas.openxmlformats.org/officeDocument/2006/relationships/hyperlink" Target="https://student.computing.yorku.ca/" TargetMode="External"/><Relationship Id="rId25" Type="http://schemas.openxmlformats.org/officeDocument/2006/relationships/hyperlink" Target="https://altexams.students.yorku.ca/request-an-alternate-exam" TargetMode="External"/><Relationship Id="rId33" Type="http://schemas.openxmlformats.org/officeDocument/2006/relationships/hyperlink" Target="https://laps.yorku.ca/student-resources/student-services/" TargetMode="External"/><Relationship Id="rId38" Type="http://schemas.openxmlformats.org/officeDocument/2006/relationships/hyperlink" Target="https://www.telegram.com/news/20170626/wall-amp-main-ge-amazon-and-future-of-corporations" TargetMode="External"/><Relationship Id="rId46" Type="http://schemas.openxmlformats.org/officeDocument/2006/relationships/fontTable" Target="fontTable.xml"/><Relationship Id="rId20" Type="http://schemas.microsoft.com/office/2011/relationships/commentsExtended" Target="commentsExtended.xml"/><Relationship Id="rId41" Type="http://schemas.openxmlformats.org/officeDocument/2006/relationships/hyperlink" Target="http://www.yesmagazine.org/new-economy/the-new-economy-movemen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D84343E72F61F46A89C6FB7F6DE702F" ma:contentTypeVersion="13" ma:contentTypeDescription="Create a new document." ma:contentTypeScope="" ma:versionID="acd887208ffe26c8b2f3d1ae740cdb52">
  <xsd:schema xmlns:xsd="http://www.w3.org/2001/XMLSchema" xmlns:xs="http://www.w3.org/2001/XMLSchema" xmlns:p="http://schemas.microsoft.com/office/2006/metadata/properties" xmlns:ns3="6a6139a2-05e0-46ad-baa9-ff0e9f6634e0" xmlns:ns4="af0e92c4-3a0f-46a8-9696-319a62a2f67a" targetNamespace="http://schemas.microsoft.com/office/2006/metadata/properties" ma:root="true" ma:fieldsID="e4940d56c560621d79269069d265f2f4" ns3:_="" ns4:_="">
    <xsd:import namespace="6a6139a2-05e0-46ad-baa9-ff0e9f6634e0"/>
    <xsd:import namespace="af0e92c4-3a0f-46a8-9696-319a62a2f6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139a2-05e0-46ad-baa9-ff0e9f663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0e92c4-3a0f-46a8-9696-319a62a2f6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777D99-D8DE-44B1-BDB8-35D5A30086A8}">
  <ds:schemaRefs>
    <ds:schemaRef ds:uri="http://schemas.microsoft.com/sharepoint/v3/contenttype/forms"/>
  </ds:schemaRefs>
</ds:datastoreItem>
</file>

<file path=customXml/itemProps2.xml><?xml version="1.0" encoding="utf-8"?>
<ds:datastoreItem xmlns:ds="http://schemas.openxmlformats.org/officeDocument/2006/customXml" ds:itemID="{4A00822A-7F6C-4757-936E-E2FBBA6B4F62}">
  <ds:schemaRefs>
    <ds:schemaRef ds:uri="http://schemas.openxmlformats.org/officeDocument/2006/bibliography"/>
  </ds:schemaRefs>
</ds:datastoreItem>
</file>

<file path=customXml/itemProps3.xml><?xml version="1.0" encoding="utf-8"?>
<ds:datastoreItem xmlns:ds="http://schemas.openxmlformats.org/officeDocument/2006/customXml" ds:itemID="{B446B934-5385-4D4E-AD1A-1222430BE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139a2-05e0-46ad-baa9-ff0e9f6634e0"/>
    <ds:schemaRef ds:uri="af0e92c4-3a0f-46a8-9696-319a62a2f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27792A-4435-4DCB-B3D4-4DCF7E2B8F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3156</Words>
  <Characters>17994</Characters>
  <Application>Microsoft Office Word</Application>
  <DocSecurity>0</DocSecurity>
  <Lines>149</Lines>
  <Paragraphs>42</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
      <vt:lpstr>AP/ADMS 1010 3.00</vt:lpstr>
      <vt:lpstr>EXPLORING THE FUNCTIONS OF BUSINESS </vt:lpstr>
      <vt:lpstr>    COURSE DESCRIPTION</vt:lpstr>
      <vt:lpstr>    LEARNING OBJECTIVES</vt:lpstr>
      <vt:lpstr>    COURSE READINGS AND TEXTS</vt:lpstr>
      <vt:lpstr>    COURSE WEBSITE</vt:lpstr>
      <vt:lpstr>    TECHNICAL REQUIREMENTS FOR TAKING THE COURSE	</vt:lpstr>
      <vt:lpstr>    ORGANIZATION OF THE COURSE</vt:lpstr>
      <vt:lpstr>    COURSE COMPONENTS &amp; EVALUATION</vt:lpstr>
      <vt:lpstr>        Writing Assignments (20% of course grade)</vt:lpstr>
      <vt:lpstr>        Midterm Exam (25% of course grade)</vt:lpstr>
      <vt:lpstr>        Group Debate Presentation (20% of course grade)</vt:lpstr>
      <vt:lpstr>        Final Exam (35% of course grade)</vt:lpstr>
      <vt:lpstr>        Student Research Participation (Bonus Course Credits)</vt:lpstr>
      <vt:lpstr>    COURSE POLICIES</vt:lpstr>
      <vt:lpstr>        Late Assignments</vt:lpstr>
      <vt:lpstr>        Grade Reappraisals</vt:lpstr>
      <vt:lpstr>        Communication with Course Director</vt:lpstr>
      <vt:lpstr>        Turnitin</vt:lpstr>
      <vt:lpstr>    IMPORTANT UNIVERSITY/LA&amp;PS/SCHOOL REGULATIONS</vt:lpstr>
      <vt:lpstr>        Academic Integrity/Honesty</vt:lpstr>
      <vt:lpstr>    COURSE CALENDAR and READINGS</vt:lpstr>
      <vt:lpstr>        Week 1. Getting engaged: Introduction to critical thinking &amp; contemporary busine</vt:lpstr>
      <vt:lpstr>        Week 2. So, you want to be a manager? (Management)</vt:lpstr>
      <vt:lpstr>        Week 3. Getting organized (Organization Theory)</vt:lpstr>
      <vt:lpstr>        Week 4: Current issues, future challenges (Business ethics; Corporate social res</vt:lpstr>
      <vt:lpstr>        Week 5. Questions of value (Economics; Strategy)</vt:lpstr>
      <vt:lpstr>        Week 6. MIDTERM EXAM (No Class)</vt:lpstr>
      <vt:lpstr>        Week 7. Value measurement and intermediaries (Accounting; Finance)</vt:lpstr>
      <vt:lpstr>        Week 8. Value chains (Management science; Operations &amp; Supply chain management; </vt:lpstr>
      <vt:lpstr>        Week 9. The human factor (Human resources management; Organizational behaviour)*</vt:lpstr>
      <vt:lpstr>        Week 10. Getting the word out (Marketing; Public relations; Communications)**</vt:lpstr>
      <vt:lpstr>        </vt:lpstr>
      <vt:lpstr>        Week 11. Business for the future (Entrepreneurship; Innovation)**</vt:lpstr>
      <vt:lpstr>        Week 12: Course review and exam preparation**</vt:lpstr>
    </vt:vector>
  </TitlesOfParts>
  <Company>York University</Company>
  <LinksUpToDate>false</LinksUpToDate>
  <CharactersWithSpaces>21108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Marcus</dc:creator>
  <cp:keywords/>
  <dc:description/>
  <cp:lastModifiedBy>Troy Young</cp:lastModifiedBy>
  <cp:revision>2</cp:revision>
  <cp:lastPrinted>2015-12-16T20:57:00Z</cp:lastPrinted>
  <dcterms:created xsi:type="dcterms:W3CDTF">2020-12-23T00:25:00Z</dcterms:created>
  <dcterms:modified xsi:type="dcterms:W3CDTF">2020-12-23T00:25:00Z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0x010100ED84343E72F61F46A89C6FB7F6DE702F</vt:lpwstr>
  </property>
</Properties>
</file>