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E134" w14:textId="170590E5" w:rsidR="00BD59F4" w:rsidRDefault="00531637" w:rsidP="00075FD8">
      <w:pPr>
        <w:spacing w:after="0" w:line="240" w:lineRule="auto"/>
        <w:jc w:val="center"/>
        <w:rPr>
          <w:rFonts w:ascii="Times" w:hAnsi="Times"/>
          <w:b/>
          <w:sz w:val="32"/>
          <w:szCs w:val="24"/>
        </w:rPr>
      </w:pPr>
      <w:r w:rsidRPr="00E376C5">
        <w:rPr>
          <w:rFonts w:ascii="Times" w:hAnsi="Times"/>
          <w:b/>
          <w:sz w:val="32"/>
          <w:szCs w:val="24"/>
        </w:rPr>
        <w:t xml:space="preserve">Gender at Work </w:t>
      </w:r>
      <w:r w:rsidR="00C70849" w:rsidRPr="00E376C5">
        <w:rPr>
          <w:rFonts w:ascii="Times" w:hAnsi="Times"/>
          <w:b/>
          <w:sz w:val="32"/>
          <w:szCs w:val="24"/>
        </w:rPr>
        <w:t>and in Management</w:t>
      </w:r>
    </w:p>
    <w:p w14:paraId="1CC24887" w14:textId="4B9468F9" w:rsidR="00BB54ED" w:rsidRPr="00E376C5" w:rsidRDefault="00BB54ED" w:rsidP="002372FF">
      <w:pPr>
        <w:spacing w:after="0" w:line="240" w:lineRule="auto"/>
        <w:rPr>
          <w:rFonts w:ascii="Times" w:hAnsi="Times"/>
          <w:sz w:val="24"/>
          <w:szCs w:val="24"/>
        </w:rPr>
      </w:pPr>
    </w:p>
    <w:p w14:paraId="656DC085" w14:textId="5F599EE7" w:rsidR="00BD59F4" w:rsidRPr="00E376C5" w:rsidRDefault="00BD59F4" w:rsidP="00E376C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Instructor:</w:t>
      </w:r>
      <w:r w:rsidRPr="00E376C5">
        <w:rPr>
          <w:rFonts w:ascii="Times" w:hAnsi="Times"/>
          <w:sz w:val="24"/>
          <w:szCs w:val="24"/>
        </w:rPr>
        <w:tab/>
      </w:r>
      <w:r w:rsidR="00531637" w:rsidRPr="00E376C5">
        <w:rPr>
          <w:rFonts w:ascii="Times" w:hAnsi="Times"/>
          <w:sz w:val="24"/>
          <w:szCs w:val="24"/>
        </w:rPr>
        <w:tab/>
      </w:r>
      <w:r w:rsidR="00BF2B41" w:rsidRPr="00E376C5">
        <w:rPr>
          <w:rFonts w:ascii="Times" w:hAnsi="Times"/>
          <w:sz w:val="24"/>
          <w:szCs w:val="24"/>
        </w:rPr>
        <w:t>Taralyn Parr</w:t>
      </w:r>
    </w:p>
    <w:p w14:paraId="3E7F89E1" w14:textId="752CFFEB" w:rsidR="00BD59F4" w:rsidRPr="00E376C5" w:rsidRDefault="00BD59F4" w:rsidP="00E376C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 xml:space="preserve">Email: </w:t>
      </w:r>
      <w:r w:rsidRPr="00E376C5">
        <w:rPr>
          <w:rFonts w:ascii="Times" w:hAnsi="Times"/>
          <w:sz w:val="24"/>
          <w:szCs w:val="24"/>
        </w:rPr>
        <w:tab/>
      </w:r>
      <w:r w:rsidRPr="00E376C5">
        <w:rPr>
          <w:rFonts w:ascii="Times" w:hAnsi="Times"/>
          <w:sz w:val="24"/>
          <w:szCs w:val="24"/>
        </w:rPr>
        <w:tab/>
      </w:r>
      <w:r w:rsidR="00531637" w:rsidRPr="00E376C5">
        <w:rPr>
          <w:rFonts w:ascii="Times" w:hAnsi="Times"/>
          <w:sz w:val="24"/>
          <w:szCs w:val="24"/>
        </w:rPr>
        <w:tab/>
      </w:r>
      <w:hyperlink r:id="rId8" w:history="1"/>
      <w:hyperlink r:id="rId9" w:history="1">
        <w:r w:rsidR="00BF2B41" w:rsidRPr="00E376C5">
          <w:rPr>
            <w:rStyle w:val="Hyperlink"/>
            <w:rFonts w:ascii="Times" w:hAnsi="Times"/>
            <w:sz w:val="24"/>
            <w:szCs w:val="24"/>
          </w:rPr>
          <w:t>tparr@yorku.ca</w:t>
        </w:r>
      </w:hyperlink>
      <w:r w:rsidR="00BF2B41" w:rsidRPr="00E376C5">
        <w:rPr>
          <w:rFonts w:ascii="Times" w:hAnsi="Times"/>
          <w:sz w:val="24"/>
          <w:szCs w:val="24"/>
        </w:rPr>
        <w:t xml:space="preserve"> </w:t>
      </w:r>
    </w:p>
    <w:p w14:paraId="5F4AE925" w14:textId="7F28588D" w:rsidR="00531637" w:rsidRPr="00E376C5" w:rsidRDefault="00531637" w:rsidP="00E376C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 xml:space="preserve">Course Code: </w:t>
      </w:r>
      <w:r w:rsidRPr="00E376C5">
        <w:rPr>
          <w:rFonts w:ascii="Times" w:hAnsi="Times"/>
          <w:sz w:val="24"/>
          <w:szCs w:val="24"/>
        </w:rPr>
        <w:tab/>
      </w:r>
      <w:r w:rsidRPr="00E376C5">
        <w:rPr>
          <w:rFonts w:ascii="Times" w:hAnsi="Times"/>
          <w:sz w:val="24"/>
          <w:szCs w:val="24"/>
        </w:rPr>
        <w:tab/>
        <w:t>ADMS 3120</w:t>
      </w:r>
      <w:r w:rsidR="000A49C0">
        <w:rPr>
          <w:rFonts w:ascii="Times" w:hAnsi="Times"/>
          <w:sz w:val="24"/>
          <w:szCs w:val="24"/>
        </w:rPr>
        <w:t>A</w:t>
      </w:r>
    </w:p>
    <w:p w14:paraId="2679201A" w14:textId="7F90130F" w:rsidR="00DE178A" w:rsidRPr="00E376C5" w:rsidRDefault="00BB54ED" w:rsidP="00E376C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 xml:space="preserve">Class Time: </w:t>
      </w:r>
      <w:r w:rsidR="00531637" w:rsidRPr="00E376C5">
        <w:rPr>
          <w:rFonts w:ascii="Times" w:hAnsi="Times"/>
          <w:sz w:val="24"/>
          <w:szCs w:val="24"/>
        </w:rPr>
        <w:tab/>
      </w:r>
      <w:r w:rsidR="00531637" w:rsidRPr="00E376C5">
        <w:rPr>
          <w:rFonts w:ascii="Times" w:hAnsi="Times"/>
          <w:sz w:val="24"/>
          <w:szCs w:val="24"/>
        </w:rPr>
        <w:tab/>
      </w:r>
      <w:r w:rsidR="00CC0807">
        <w:rPr>
          <w:rFonts w:ascii="Times" w:hAnsi="Times"/>
          <w:sz w:val="24"/>
          <w:szCs w:val="24"/>
        </w:rPr>
        <w:t>Mondays and Thursdays</w:t>
      </w:r>
      <w:r w:rsidR="00531637" w:rsidRPr="00E376C5">
        <w:rPr>
          <w:rFonts w:ascii="Times" w:hAnsi="Times"/>
          <w:sz w:val="24"/>
          <w:szCs w:val="24"/>
        </w:rPr>
        <w:t xml:space="preserve"> </w:t>
      </w:r>
      <w:r w:rsidR="00CC0807">
        <w:rPr>
          <w:rFonts w:ascii="Times" w:hAnsi="Times"/>
          <w:sz w:val="24"/>
          <w:szCs w:val="24"/>
        </w:rPr>
        <w:t>4:00-7:00pm</w:t>
      </w:r>
      <w:r w:rsidRPr="00E376C5">
        <w:rPr>
          <w:rFonts w:ascii="Times" w:hAnsi="Times"/>
          <w:sz w:val="24"/>
          <w:szCs w:val="24"/>
        </w:rPr>
        <w:t xml:space="preserve"> EST</w:t>
      </w:r>
    </w:p>
    <w:p w14:paraId="3DD9553B" w14:textId="774ED785" w:rsidR="00BD59F4" w:rsidRPr="00E376C5" w:rsidRDefault="00DE178A" w:rsidP="00E376C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Times" w:hAnsi="Times"/>
        </w:rPr>
      </w:pPr>
      <w:r w:rsidRPr="00E376C5">
        <w:rPr>
          <w:rFonts w:ascii="Times" w:hAnsi="Times"/>
        </w:rPr>
        <w:t xml:space="preserve">Class Zoom: </w:t>
      </w:r>
      <w:r w:rsidRPr="00E376C5">
        <w:rPr>
          <w:rFonts w:ascii="Times" w:hAnsi="Times"/>
        </w:rPr>
        <w:tab/>
      </w:r>
      <w:r w:rsidRPr="00E376C5">
        <w:rPr>
          <w:rFonts w:ascii="Times" w:hAnsi="Times"/>
        </w:rPr>
        <w:tab/>
      </w:r>
      <w:hyperlink r:id="rId10" w:history="1">
        <w:r w:rsidRPr="00E376C5">
          <w:rPr>
            <w:rStyle w:val="Hyperlink"/>
            <w:rFonts w:ascii="Times" w:hAnsi="Times" w:cs="Segoe UI"/>
            <w:sz w:val="23"/>
            <w:szCs w:val="23"/>
          </w:rPr>
          <w:t>https://yorku.zoom.us/j/98466263388</w:t>
        </w:r>
      </w:hyperlink>
      <w:r w:rsidR="00531637" w:rsidRPr="00E376C5">
        <w:rPr>
          <w:rFonts w:ascii="Times" w:hAnsi="Times"/>
          <w:sz w:val="24"/>
          <w:szCs w:val="24"/>
        </w:rPr>
        <w:tab/>
        <w:t xml:space="preserve"> </w:t>
      </w:r>
    </w:p>
    <w:p w14:paraId="55A77FC4" w14:textId="65E4E9C6" w:rsidR="00BD59F4" w:rsidRPr="00E376C5" w:rsidRDefault="00BD59F4" w:rsidP="00E376C5">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Office Hours:</w:t>
      </w:r>
      <w:r w:rsidRPr="00E376C5">
        <w:rPr>
          <w:rFonts w:ascii="Times" w:hAnsi="Times"/>
          <w:sz w:val="24"/>
          <w:szCs w:val="24"/>
        </w:rPr>
        <w:tab/>
      </w:r>
      <w:r w:rsidR="00531637" w:rsidRPr="00E376C5">
        <w:rPr>
          <w:rFonts w:ascii="Times" w:hAnsi="Times"/>
          <w:sz w:val="24"/>
          <w:szCs w:val="24"/>
        </w:rPr>
        <w:tab/>
      </w:r>
      <w:r w:rsidR="00CC0807">
        <w:rPr>
          <w:rFonts w:ascii="Times" w:hAnsi="Times"/>
          <w:sz w:val="24"/>
          <w:szCs w:val="24"/>
        </w:rPr>
        <w:t>E</w:t>
      </w:r>
      <w:r w:rsidR="00531637" w:rsidRPr="00E376C5">
        <w:rPr>
          <w:rFonts w:ascii="Times" w:hAnsi="Times"/>
          <w:sz w:val="24"/>
          <w:szCs w:val="24"/>
        </w:rPr>
        <w:t xml:space="preserve">-mail for </w:t>
      </w:r>
      <w:r w:rsidR="008975C0">
        <w:rPr>
          <w:rFonts w:ascii="Times" w:hAnsi="Times"/>
          <w:sz w:val="24"/>
          <w:szCs w:val="24"/>
        </w:rPr>
        <w:t xml:space="preserve">Zoom </w:t>
      </w:r>
      <w:r w:rsidRPr="00E376C5">
        <w:rPr>
          <w:rFonts w:ascii="Times" w:hAnsi="Times"/>
          <w:sz w:val="24"/>
          <w:szCs w:val="24"/>
        </w:rPr>
        <w:t>appointment</w:t>
      </w:r>
      <w:r w:rsidR="00531637" w:rsidRPr="00E376C5">
        <w:rPr>
          <w:rFonts w:ascii="Times" w:hAnsi="Times"/>
          <w:sz w:val="24"/>
          <w:szCs w:val="24"/>
        </w:rPr>
        <w:t xml:space="preserve">. </w:t>
      </w:r>
    </w:p>
    <w:p w14:paraId="0EDDF012" w14:textId="77777777" w:rsidR="00981EB6" w:rsidRPr="002372FF" w:rsidRDefault="00981EB6" w:rsidP="00E376C5">
      <w:pPr>
        <w:spacing w:after="0" w:line="240" w:lineRule="auto"/>
        <w:rPr>
          <w:rFonts w:ascii="Times" w:hAnsi="Times"/>
          <w:sz w:val="24"/>
          <w:szCs w:val="24"/>
        </w:rPr>
      </w:pPr>
    </w:p>
    <w:p w14:paraId="15DD590C" w14:textId="6E93AB4A" w:rsidR="00BD59F4" w:rsidRPr="00E376C5" w:rsidRDefault="00BD59F4" w:rsidP="00E376C5">
      <w:pPr>
        <w:spacing w:after="0" w:line="240" w:lineRule="auto"/>
        <w:rPr>
          <w:rFonts w:ascii="Times" w:hAnsi="Times"/>
          <w:b/>
          <w:i/>
          <w:sz w:val="28"/>
          <w:szCs w:val="24"/>
        </w:rPr>
      </w:pPr>
      <w:r w:rsidRPr="00E376C5">
        <w:rPr>
          <w:rFonts w:ascii="Times" w:hAnsi="Times"/>
          <w:b/>
          <w:i/>
          <w:sz w:val="28"/>
          <w:szCs w:val="24"/>
        </w:rPr>
        <w:t xml:space="preserve">Course Overview </w:t>
      </w:r>
    </w:p>
    <w:p w14:paraId="581BB819" w14:textId="4DB60BCE" w:rsidR="00075FD8" w:rsidRPr="00E376C5" w:rsidRDefault="00BD59F4" w:rsidP="00075FD8">
      <w:pPr>
        <w:spacing w:after="0" w:line="240" w:lineRule="auto"/>
        <w:rPr>
          <w:rFonts w:ascii="Times" w:hAnsi="Times"/>
          <w:sz w:val="24"/>
          <w:szCs w:val="24"/>
        </w:rPr>
      </w:pPr>
      <w:r w:rsidRPr="00E376C5">
        <w:rPr>
          <w:rFonts w:ascii="Times" w:hAnsi="Times"/>
          <w:sz w:val="24"/>
          <w:szCs w:val="24"/>
        </w:rPr>
        <w:t>The purpose of this course is to examine the variety of ways in which gender is “at work” in society, in workplaces</w:t>
      </w:r>
      <w:r w:rsidR="00BB54ED" w:rsidRPr="00E376C5">
        <w:rPr>
          <w:rFonts w:ascii="Times" w:hAnsi="Times"/>
          <w:sz w:val="24"/>
          <w:szCs w:val="24"/>
        </w:rPr>
        <w:t>,</w:t>
      </w:r>
      <w:r w:rsidRPr="00E376C5">
        <w:rPr>
          <w:rFonts w:ascii="Times" w:hAnsi="Times"/>
          <w:sz w:val="24"/>
          <w:szCs w:val="24"/>
        </w:rPr>
        <w:t xml:space="preserve"> and in our relationships with others. While we all experience gender</w:t>
      </w:r>
      <w:r w:rsidR="00BF2B41" w:rsidRPr="00E376C5">
        <w:rPr>
          <w:rFonts w:ascii="Times" w:hAnsi="Times"/>
          <w:sz w:val="24"/>
          <w:szCs w:val="24"/>
        </w:rPr>
        <w:t>,</w:t>
      </w:r>
      <w:r w:rsidRPr="00E376C5">
        <w:rPr>
          <w:rFonts w:ascii="Times" w:hAnsi="Times"/>
          <w:sz w:val="24"/>
          <w:szCs w:val="24"/>
        </w:rPr>
        <w:t xml:space="preserve"> most of us rarely think about it. In this course we will review the ways in which gender has been thought about in different times and from different </w:t>
      </w:r>
      <w:r w:rsidR="00A41086" w:rsidRPr="00E376C5">
        <w:rPr>
          <w:rFonts w:ascii="Times" w:hAnsi="Times"/>
          <w:sz w:val="24"/>
          <w:szCs w:val="24"/>
        </w:rPr>
        <w:t xml:space="preserve">places. Through readings, </w:t>
      </w:r>
      <w:r w:rsidR="004A1BE4" w:rsidRPr="00E376C5">
        <w:rPr>
          <w:rFonts w:ascii="Times" w:hAnsi="Times"/>
          <w:sz w:val="24"/>
          <w:szCs w:val="24"/>
        </w:rPr>
        <w:t>discussions and</w:t>
      </w:r>
      <w:r w:rsidR="00A41086" w:rsidRPr="00E376C5">
        <w:rPr>
          <w:rFonts w:ascii="Times" w:hAnsi="Times"/>
          <w:sz w:val="24"/>
          <w:szCs w:val="24"/>
        </w:rPr>
        <w:t xml:space="preserve"> self-reflection we will attempt to “see” gender in </w:t>
      </w:r>
      <w:r w:rsidRPr="00E376C5">
        <w:rPr>
          <w:rFonts w:ascii="Times" w:hAnsi="Times"/>
          <w:sz w:val="24"/>
          <w:szCs w:val="24"/>
        </w:rPr>
        <w:t>people</w:t>
      </w:r>
      <w:r w:rsidR="00A41086" w:rsidRPr="00E376C5">
        <w:rPr>
          <w:rFonts w:ascii="Times" w:hAnsi="Times"/>
          <w:sz w:val="24"/>
          <w:szCs w:val="24"/>
        </w:rPr>
        <w:t>’s experiences</w:t>
      </w:r>
      <w:r w:rsidRPr="00E376C5">
        <w:rPr>
          <w:rFonts w:ascii="Times" w:hAnsi="Times"/>
          <w:sz w:val="24"/>
          <w:szCs w:val="24"/>
        </w:rPr>
        <w:t xml:space="preserve"> at work as well as </w:t>
      </w:r>
      <w:r w:rsidR="00A41086" w:rsidRPr="00E376C5">
        <w:rPr>
          <w:rFonts w:ascii="Times" w:hAnsi="Times"/>
          <w:sz w:val="24"/>
          <w:szCs w:val="24"/>
        </w:rPr>
        <w:t>in</w:t>
      </w:r>
      <w:r w:rsidRPr="00E376C5">
        <w:rPr>
          <w:rFonts w:ascii="Times" w:hAnsi="Times"/>
          <w:sz w:val="24"/>
          <w:szCs w:val="24"/>
        </w:rPr>
        <w:t xml:space="preserve"> patterns of difference in opportunities and quality of life. </w:t>
      </w:r>
    </w:p>
    <w:p w14:paraId="20A029C7" w14:textId="77777777" w:rsidR="00075FD8" w:rsidRPr="00E376C5" w:rsidRDefault="00075FD8" w:rsidP="00E376C5">
      <w:pPr>
        <w:spacing w:after="0" w:line="240" w:lineRule="auto"/>
        <w:rPr>
          <w:rFonts w:ascii="Times" w:hAnsi="Times"/>
          <w:sz w:val="24"/>
          <w:szCs w:val="24"/>
        </w:rPr>
      </w:pPr>
    </w:p>
    <w:p w14:paraId="15CA64E3" w14:textId="77777777" w:rsidR="00BD59F4" w:rsidRPr="00E376C5" w:rsidRDefault="00BD59F4" w:rsidP="00E376C5">
      <w:pPr>
        <w:spacing w:after="0" w:line="240" w:lineRule="auto"/>
        <w:rPr>
          <w:rFonts w:ascii="Times" w:hAnsi="Times"/>
          <w:b/>
          <w:sz w:val="24"/>
          <w:szCs w:val="24"/>
        </w:rPr>
      </w:pPr>
      <w:r w:rsidRPr="00E376C5">
        <w:rPr>
          <w:rFonts w:ascii="Times" w:hAnsi="Times"/>
          <w:b/>
          <w:sz w:val="24"/>
          <w:szCs w:val="24"/>
        </w:rPr>
        <w:t>Learning Objectives</w:t>
      </w:r>
    </w:p>
    <w:p w14:paraId="4504BF34" w14:textId="3ADE1FD2" w:rsidR="005E2DA4" w:rsidRDefault="0080602A" w:rsidP="004E2E38">
      <w:pPr>
        <w:numPr>
          <w:ilvl w:val="0"/>
          <w:numId w:val="1"/>
        </w:numPr>
        <w:spacing w:after="0" w:line="240" w:lineRule="auto"/>
        <w:ind w:left="426" w:hanging="357"/>
        <w:rPr>
          <w:rFonts w:ascii="Times" w:hAnsi="Times"/>
          <w:sz w:val="24"/>
          <w:szCs w:val="24"/>
        </w:rPr>
      </w:pPr>
      <w:r w:rsidRPr="00E376C5">
        <w:rPr>
          <w:rFonts w:ascii="Times" w:hAnsi="Times"/>
          <w:sz w:val="24"/>
          <w:szCs w:val="24"/>
        </w:rPr>
        <w:t>L</w:t>
      </w:r>
      <w:r w:rsidR="00BD59F4" w:rsidRPr="00E376C5">
        <w:rPr>
          <w:rFonts w:ascii="Times" w:hAnsi="Times"/>
          <w:sz w:val="24"/>
          <w:szCs w:val="24"/>
        </w:rPr>
        <w:t xml:space="preserve">earn </w:t>
      </w:r>
      <w:r w:rsidR="004E2E38">
        <w:rPr>
          <w:rFonts w:ascii="Times" w:hAnsi="Times"/>
          <w:sz w:val="24"/>
          <w:szCs w:val="24"/>
        </w:rPr>
        <w:t xml:space="preserve">the ways in which gender </w:t>
      </w:r>
      <w:r w:rsidR="002372FF">
        <w:rPr>
          <w:rFonts w:ascii="Times" w:hAnsi="Times"/>
          <w:sz w:val="24"/>
          <w:szCs w:val="24"/>
        </w:rPr>
        <w:t>shapes your</w:t>
      </w:r>
      <w:r w:rsidR="00BD59F4" w:rsidRPr="00E376C5">
        <w:rPr>
          <w:rFonts w:ascii="Times" w:hAnsi="Times"/>
          <w:sz w:val="24"/>
          <w:szCs w:val="24"/>
        </w:rPr>
        <w:t xml:space="preserve"> </w:t>
      </w:r>
      <w:r w:rsidR="002372FF">
        <w:rPr>
          <w:rFonts w:ascii="Times" w:hAnsi="Times"/>
          <w:sz w:val="24"/>
          <w:szCs w:val="24"/>
        </w:rPr>
        <w:t>subjective</w:t>
      </w:r>
      <w:r w:rsidR="00BD59F4" w:rsidRPr="00E376C5">
        <w:rPr>
          <w:rFonts w:ascii="Times" w:hAnsi="Times"/>
          <w:sz w:val="24"/>
          <w:szCs w:val="24"/>
        </w:rPr>
        <w:t xml:space="preserve"> experiences</w:t>
      </w:r>
      <w:r w:rsidR="002372FF">
        <w:rPr>
          <w:rFonts w:ascii="Times" w:hAnsi="Times"/>
          <w:sz w:val="24"/>
          <w:szCs w:val="24"/>
        </w:rPr>
        <w:t xml:space="preserve"> and </w:t>
      </w:r>
      <w:r w:rsidR="00BD59F4" w:rsidRPr="00E376C5">
        <w:rPr>
          <w:rFonts w:ascii="Times" w:hAnsi="Times"/>
          <w:sz w:val="24"/>
          <w:szCs w:val="24"/>
        </w:rPr>
        <w:t>interactions</w:t>
      </w:r>
      <w:r w:rsidR="001647D2">
        <w:rPr>
          <w:rFonts w:ascii="Times" w:hAnsi="Times"/>
          <w:sz w:val="24"/>
          <w:szCs w:val="24"/>
        </w:rPr>
        <w:t>,</w:t>
      </w:r>
      <w:r w:rsidR="00BD59F4" w:rsidRPr="00E376C5">
        <w:rPr>
          <w:rFonts w:ascii="Times" w:hAnsi="Times"/>
          <w:sz w:val="24"/>
          <w:szCs w:val="24"/>
        </w:rPr>
        <w:t xml:space="preserve"> and </w:t>
      </w:r>
      <w:r w:rsidR="002372FF">
        <w:rPr>
          <w:rFonts w:ascii="Times" w:hAnsi="Times"/>
          <w:sz w:val="24"/>
          <w:szCs w:val="24"/>
        </w:rPr>
        <w:t xml:space="preserve">how it impacts </w:t>
      </w:r>
      <w:r w:rsidR="005E2DA4">
        <w:rPr>
          <w:rFonts w:ascii="Times" w:hAnsi="Times"/>
          <w:sz w:val="24"/>
          <w:szCs w:val="24"/>
        </w:rPr>
        <w:t xml:space="preserve">broader </w:t>
      </w:r>
      <w:r w:rsidR="00BD59F4" w:rsidRPr="00E376C5">
        <w:rPr>
          <w:rFonts w:ascii="Times" w:hAnsi="Times"/>
          <w:sz w:val="24"/>
          <w:szCs w:val="24"/>
        </w:rPr>
        <w:t xml:space="preserve">patterns of </w:t>
      </w:r>
      <w:proofErr w:type="gramStart"/>
      <w:r w:rsidR="00BD59F4" w:rsidRPr="00E376C5">
        <w:rPr>
          <w:rFonts w:ascii="Times" w:hAnsi="Times"/>
          <w:sz w:val="24"/>
          <w:szCs w:val="24"/>
        </w:rPr>
        <w:t>outcomes</w:t>
      </w:r>
      <w:r w:rsidR="005E2DA4">
        <w:rPr>
          <w:rFonts w:ascii="Times" w:hAnsi="Times"/>
          <w:sz w:val="24"/>
          <w:szCs w:val="24"/>
        </w:rPr>
        <w:t>;</w:t>
      </w:r>
      <w:proofErr w:type="gramEnd"/>
      <w:r w:rsidR="005E2DA4">
        <w:rPr>
          <w:rFonts w:ascii="Times" w:hAnsi="Times"/>
          <w:sz w:val="24"/>
          <w:szCs w:val="24"/>
        </w:rPr>
        <w:t xml:space="preserve"> </w:t>
      </w:r>
    </w:p>
    <w:p w14:paraId="108D17B5" w14:textId="0DD164C0" w:rsidR="00BD59F4" w:rsidRDefault="002372FF" w:rsidP="004E2E38">
      <w:pPr>
        <w:numPr>
          <w:ilvl w:val="0"/>
          <w:numId w:val="1"/>
        </w:numPr>
        <w:spacing w:after="0" w:line="240" w:lineRule="auto"/>
        <w:ind w:left="426" w:hanging="357"/>
        <w:rPr>
          <w:rFonts w:ascii="Times" w:hAnsi="Times"/>
          <w:sz w:val="24"/>
          <w:szCs w:val="24"/>
        </w:rPr>
      </w:pPr>
      <w:r>
        <w:rPr>
          <w:rFonts w:ascii="Times" w:hAnsi="Times"/>
          <w:sz w:val="24"/>
          <w:szCs w:val="24"/>
        </w:rPr>
        <w:t>Develop</w:t>
      </w:r>
      <w:r w:rsidR="005E2DA4">
        <w:rPr>
          <w:rFonts w:ascii="Times" w:hAnsi="Times"/>
          <w:sz w:val="24"/>
          <w:szCs w:val="24"/>
        </w:rPr>
        <w:t xml:space="preserve"> an understanding of theoretical approaches to explain </w:t>
      </w:r>
      <w:r>
        <w:rPr>
          <w:rFonts w:ascii="Times" w:hAnsi="Times"/>
          <w:sz w:val="24"/>
          <w:szCs w:val="24"/>
        </w:rPr>
        <w:t xml:space="preserve">how </w:t>
      </w:r>
      <w:r w:rsidR="005E2DA4">
        <w:rPr>
          <w:rFonts w:ascii="Times" w:hAnsi="Times"/>
          <w:sz w:val="24"/>
          <w:szCs w:val="24"/>
        </w:rPr>
        <w:t>inequalities</w:t>
      </w:r>
      <w:r>
        <w:rPr>
          <w:rFonts w:ascii="Times" w:hAnsi="Times"/>
          <w:sz w:val="24"/>
          <w:szCs w:val="24"/>
        </w:rPr>
        <w:t xml:space="preserve"> are reproduced</w:t>
      </w:r>
      <w:r w:rsidR="005E2DA4">
        <w:rPr>
          <w:rFonts w:ascii="Times" w:hAnsi="Times"/>
          <w:sz w:val="24"/>
          <w:szCs w:val="24"/>
        </w:rPr>
        <w:t xml:space="preserve">, particularly </w:t>
      </w:r>
      <w:r>
        <w:rPr>
          <w:rFonts w:ascii="Times" w:hAnsi="Times"/>
          <w:sz w:val="24"/>
          <w:szCs w:val="24"/>
        </w:rPr>
        <w:t>in</w:t>
      </w:r>
      <w:r w:rsidR="005E2DA4">
        <w:rPr>
          <w:rFonts w:ascii="Times" w:hAnsi="Times"/>
          <w:sz w:val="24"/>
          <w:szCs w:val="24"/>
        </w:rPr>
        <w:t xml:space="preserve"> the </w:t>
      </w:r>
      <w:proofErr w:type="gramStart"/>
      <w:r w:rsidR="005E2DA4">
        <w:rPr>
          <w:rFonts w:ascii="Times" w:hAnsi="Times"/>
          <w:sz w:val="24"/>
          <w:szCs w:val="24"/>
        </w:rPr>
        <w:t>workplace;</w:t>
      </w:r>
      <w:proofErr w:type="gramEnd"/>
      <w:r w:rsidR="005E2DA4">
        <w:rPr>
          <w:rFonts w:ascii="Times" w:hAnsi="Times"/>
          <w:sz w:val="24"/>
          <w:szCs w:val="24"/>
        </w:rPr>
        <w:t xml:space="preserve"> </w:t>
      </w:r>
    </w:p>
    <w:p w14:paraId="0FD339EC" w14:textId="1EC22F6A" w:rsidR="00BD59F4" w:rsidRPr="00E376C5" w:rsidRDefault="0080602A" w:rsidP="004E2E38">
      <w:pPr>
        <w:numPr>
          <w:ilvl w:val="0"/>
          <w:numId w:val="1"/>
        </w:numPr>
        <w:spacing w:after="0" w:line="240" w:lineRule="auto"/>
        <w:ind w:left="426" w:hanging="357"/>
        <w:rPr>
          <w:rFonts w:ascii="Times" w:hAnsi="Times"/>
          <w:sz w:val="24"/>
          <w:szCs w:val="24"/>
        </w:rPr>
      </w:pPr>
      <w:r w:rsidRPr="00E376C5">
        <w:rPr>
          <w:rFonts w:ascii="Times" w:hAnsi="Times"/>
          <w:sz w:val="24"/>
          <w:szCs w:val="24"/>
        </w:rPr>
        <w:t>C</w:t>
      </w:r>
      <w:r w:rsidR="00BD59F4" w:rsidRPr="00E376C5">
        <w:rPr>
          <w:rFonts w:ascii="Times" w:hAnsi="Times"/>
          <w:sz w:val="24"/>
          <w:szCs w:val="24"/>
        </w:rPr>
        <w:t>onnect these</w:t>
      </w:r>
      <w:r w:rsidR="004D3AEC">
        <w:rPr>
          <w:rFonts w:ascii="Times" w:hAnsi="Times"/>
          <w:sz w:val="24"/>
          <w:szCs w:val="24"/>
        </w:rPr>
        <w:t xml:space="preserve"> ideas and</w:t>
      </w:r>
      <w:r w:rsidR="00BD59F4" w:rsidRPr="00E376C5">
        <w:rPr>
          <w:rFonts w:ascii="Times" w:hAnsi="Times"/>
          <w:sz w:val="24"/>
          <w:szCs w:val="24"/>
        </w:rPr>
        <w:t xml:space="preserve"> insights to your own </w:t>
      </w:r>
      <w:proofErr w:type="gramStart"/>
      <w:r w:rsidR="00BD59F4" w:rsidRPr="00E376C5">
        <w:rPr>
          <w:rFonts w:ascii="Times" w:hAnsi="Times"/>
          <w:sz w:val="24"/>
          <w:szCs w:val="24"/>
        </w:rPr>
        <w:t>experiences;</w:t>
      </w:r>
      <w:proofErr w:type="gramEnd"/>
      <w:r w:rsidR="00BD59F4" w:rsidRPr="00E376C5">
        <w:rPr>
          <w:rFonts w:ascii="Times" w:hAnsi="Times"/>
          <w:sz w:val="24"/>
          <w:szCs w:val="24"/>
        </w:rPr>
        <w:t xml:space="preserve"> </w:t>
      </w:r>
    </w:p>
    <w:p w14:paraId="3561CAEE" w14:textId="7C44AF08" w:rsidR="00BD59F4" w:rsidRPr="00E376C5" w:rsidRDefault="001647D2" w:rsidP="004E2E38">
      <w:pPr>
        <w:numPr>
          <w:ilvl w:val="0"/>
          <w:numId w:val="1"/>
        </w:numPr>
        <w:spacing w:after="0" w:line="240" w:lineRule="auto"/>
        <w:ind w:left="426" w:hanging="357"/>
        <w:rPr>
          <w:rFonts w:ascii="Times" w:hAnsi="Times"/>
          <w:sz w:val="24"/>
          <w:szCs w:val="24"/>
        </w:rPr>
      </w:pPr>
      <w:r>
        <w:rPr>
          <w:rFonts w:ascii="Times" w:hAnsi="Times"/>
          <w:sz w:val="24"/>
          <w:szCs w:val="24"/>
        </w:rPr>
        <w:t>Cultivate an awareness of how you ‘do gender’ and develop</w:t>
      </w:r>
      <w:r w:rsidR="00BD59F4" w:rsidRPr="00E376C5">
        <w:rPr>
          <w:rFonts w:ascii="Times" w:hAnsi="Times"/>
          <w:sz w:val="24"/>
          <w:szCs w:val="24"/>
        </w:rPr>
        <w:t xml:space="preserve"> strategies </w:t>
      </w:r>
      <w:r>
        <w:rPr>
          <w:rFonts w:ascii="Times" w:hAnsi="Times"/>
          <w:sz w:val="24"/>
          <w:szCs w:val="24"/>
        </w:rPr>
        <w:t>to be self-reflexive</w:t>
      </w:r>
      <w:r w:rsidR="00BD59F4" w:rsidRPr="00E376C5">
        <w:rPr>
          <w:rFonts w:ascii="Times" w:hAnsi="Times"/>
          <w:sz w:val="24"/>
          <w:szCs w:val="24"/>
        </w:rPr>
        <w:t xml:space="preserve">, particularly in your work </w:t>
      </w:r>
      <w:proofErr w:type="gramStart"/>
      <w:r w:rsidR="00BD59F4" w:rsidRPr="00E376C5">
        <w:rPr>
          <w:rFonts w:ascii="Times" w:hAnsi="Times"/>
          <w:sz w:val="24"/>
          <w:szCs w:val="24"/>
        </w:rPr>
        <w:t>life;</w:t>
      </w:r>
      <w:proofErr w:type="gramEnd"/>
      <w:r w:rsidR="00BD59F4" w:rsidRPr="00E376C5">
        <w:rPr>
          <w:rFonts w:ascii="Times" w:hAnsi="Times"/>
          <w:sz w:val="24"/>
          <w:szCs w:val="24"/>
        </w:rPr>
        <w:t xml:space="preserve"> </w:t>
      </w:r>
    </w:p>
    <w:p w14:paraId="1577CBCE" w14:textId="153BF38E" w:rsidR="00BF2B41" w:rsidRPr="00E376C5" w:rsidRDefault="00CE646D" w:rsidP="004E2E38">
      <w:pPr>
        <w:numPr>
          <w:ilvl w:val="0"/>
          <w:numId w:val="1"/>
        </w:numPr>
        <w:spacing w:after="0" w:line="240" w:lineRule="auto"/>
        <w:ind w:left="426" w:hanging="357"/>
        <w:rPr>
          <w:rFonts w:ascii="Times" w:hAnsi="Times"/>
          <w:sz w:val="24"/>
          <w:szCs w:val="24"/>
        </w:rPr>
      </w:pPr>
      <w:r>
        <w:rPr>
          <w:rFonts w:ascii="Times" w:hAnsi="Times"/>
          <w:sz w:val="24"/>
          <w:szCs w:val="24"/>
        </w:rPr>
        <w:t>Deepen your understanding of</w:t>
      </w:r>
      <w:r w:rsidR="00BD59F4" w:rsidRPr="00E376C5">
        <w:rPr>
          <w:rFonts w:ascii="Times" w:hAnsi="Times"/>
          <w:sz w:val="24"/>
          <w:szCs w:val="24"/>
        </w:rPr>
        <w:t xml:space="preserve"> </w:t>
      </w:r>
      <w:r>
        <w:rPr>
          <w:rFonts w:ascii="Times" w:hAnsi="Times"/>
          <w:sz w:val="24"/>
          <w:szCs w:val="24"/>
        </w:rPr>
        <w:t>your</w:t>
      </w:r>
      <w:r w:rsidR="00BD59F4" w:rsidRPr="00E376C5">
        <w:rPr>
          <w:rFonts w:ascii="Times" w:hAnsi="Times"/>
          <w:sz w:val="24"/>
          <w:szCs w:val="24"/>
        </w:rPr>
        <w:t xml:space="preserve"> </w:t>
      </w:r>
      <w:r>
        <w:rPr>
          <w:rFonts w:ascii="Times" w:hAnsi="Times"/>
          <w:sz w:val="24"/>
          <w:szCs w:val="24"/>
        </w:rPr>
        <w:t>role</w:t>
      </w:r>
      <w:r w:rsidR="00BD59F4" w:rsidRPr="00E376C5">
        <w:rPr>
          <w:rFonts w:ascii="Times" w:hAnsi="Times"/>
          <w:sz w:val="24"/>
          <w:szCs w:val="24"/>
        </w:rPr>
        <w:t xml:space="preserve"> in </w:t>
      </w:r>
      <w:r>
        <w:rPr>
          <w:rFonts w:ascii="Times" w:hAnsi="Times"/>
          <w:sz w:val="24"/>
          <w:szCs w:val="24"/>
        </w:rPr>
        <w:t>advancing</w:t>
      </w:r>
      <w:r w:rsidR="00BD59F4" w:rsidRPr="00E376C5">
        <w:rPr>
          <w:rFonts w:ascii="Times" w:hAnsi="Times"/>
          <w:sz w:val="24"/>
          <w:szCs w:val="24"/>
        </w:rPr>
        <w:t xml:space="preserve"> </w:t>
      </w:r>
      <w:proofErr w:type="gramStart"/>
      <w:r w:rsidR="00BD59F4" w:rsidRPr="00E376C5">
        <w:rPr>
          <w:rFonts w:ascii="Times" w:hAnsi="Times"/>
          <w:sz w:val="24"/>
          <w:szCs w:val="24"/>
        </w:rPr>
        <w:t>equalit</w:t>
      </w:r>
      <w:r>
        <w:rPr>
          <w:rFonts w:ascii="Times" w:hAnsi="Times"/>
          <w:sz w:val="24"/>
          <w:szCs w:val="24"/>
        </w:rPr>
        <w:t>y, and</w:t>
      </w:r>
      <w:proofErr w:type="gramEnd"/>
      <w:r>
        <w:rPr>
          <w:rFonts w:ascii="Times" w:hAnsi="Times"/>
          <w:sz w:val="24"/>
          <w:szCs w:val="24"/>
        </w:rPr>
        <w:t xml:space="preserve"> learn how you can promote change</w:t>
      </w:r>
      <w:r w:rsidR="004D3AEC">
        <w:rPr>
          <w:rFonts w:ascii="Times" w:hAnsi="Times"/>
          <w:sz w:val="24"/>
          <w:szCs w:val="24"/>
        </w:rPr>
        <w:t xml:space="preserve"> in </w:t>
      </w:r>
      <w:r>
        <w:rPr>
          <w:rFonts w:ascii="Times" w:hAnsi="Times"/>
          <w:sz w:val="24"/>
          <w:szCs w:val="24"/>
        </w:rPr>
        <w:t>society and in your</w:t>
      </w:r>
      <w:r w:rsidR="000F0549">
        <w:rPr>
          <w:rFonts w:ascii="Times" w:hAnsi="Times"/>
          <w:sz w:val="24"/>
          <w:szCs w:val="24"/>
        </w:rPr>
        <w:t xml:space="preserve"> </w:t>
      </w:r>
      <w:r w:rsidR="004D3AEC">
        <w:rPr>
          <w:rFonts w:ascii="Times" w:hAnsi="Times"/>
          <w:sz w:val="24"/>
          <w:szCs w:val="24"/>
        </w:rPr>
        <w:t>personal</w:t>
      </w:r>
      <w:r w:rsidR="000F0549">
        <w:rPr>
          <w:rFonts w:ascii="Times" w:hAnsi="Times"/>
          <w:sz w:val="24"/>
          <w:szCs w:val="24"/>
        </w:rPr>
        <w:t xml:space="preserve"> and </w:t>
      </w:r>
      <w:r w:rsidR="004D3AEC">
        <w:rPr>
          <w:rFonts w:ascii="Times" w:hAnsi="Times"/>
          <w:sz w:val="24"/>
          <w:szCs w:val="24"/>
        </w:rPr>
        <w:t>work</w:t>
      </w:r>
      <w:r w:rsidR="000F0549">
        <w:rPr>
          <w:rFonts w:ascii="Times" w:hAnsi="Times"/>
          <w:sz w:val="24"/>
          <w:szCs w:val="24"/>
        </w:rPr>
        <w:t xml:space="preserve"> </w:t>
      </w:r>
      <w:r>
        <w:rPr>
          <w:rFonts w:ascii="Times" w:hAnsi="Times"/>
          <w:sz w:val="24"/>
          <w:szCs w:val="24"/>
        </w:rPr>
        <w:t>life.</w:t>
      </w:r>
    </w:p>
    <w:p w14:paraId="3F25D94C" w14:textId="77777777" w:rsidR="00075FD8" w:rsidRPr="00E376C5" w:rsidRDefault="00075FD8" w:rsidP="00E376C5">
      <w:pPr>
        <w:spacing w:after="0" w:line="240" w:lineRule="auto"/>
        <w:ind w:left="357"/>
        <w:rPr>
          <w:rFonts w:ascii="Times" w:hAnsi="Times"/>
          <w:sz w:val="24"/>
          <w:szCs w:val="24"/>
        </w:rPr>
      </w:pPr>
    </w:p>
    <w:p w14:paraId="4963B9F5" w14:textId="77777777" w:rsidR="0080602A" w:rsidRPr="00E376C5" w:rsidRDefault="0080602A" w:rsidP="00E376C5">
      <w:pPr>
        <w:spacing w:after="0" w:line="240" w:lineRule="auto"/>
        <w:rPr>
          <w:rFonts w:ascii="Times" w:hAnsi="Times"/>
          <w:b/>
          <w:sz w:val="24"/>
          <w:szCs w:val="24"/>
        </w:rPr>
      </w:pPr>
      <w:r w:rsidRPr="00E376C5">
        <w:rPr>
          <w:rFonts w:ascii="Times" w:hAnsi="Times"/>
          <w:b/>
          <w:sz w:val="24"/>
          <w:szCs w:val="24"/>
        </w:rPr>
        <w:t xml:space="preserve">Approach </w:t>
      </w:r>
    </w:p>
    <w:p w14:paraId="0BCA8061" w14:textId="416138E6" w:rsidR="004B185F" w:rsidRDefault="0080602A" w:rsidP="004B185F">
      <w:pPr>
        <w:spacing w:after="0" w:line="240" w:lineRule="auto"/>
        <w:rPr>
          <w:rFonts w:ascii="Times" w:hAnsi="Times"/>
          <w:bCs/>
          <w:iCs/>
          <w:sz w:val="24"/>
          <w:szCs w:val="24"/>
        </w:rPr>
      </w:pPr>
      <w:r w:rsidRPr="00E376C5">
        <w:rPr>
          <w:rFonts w:ascii="Times" w:hAnsi="Times"/>
          <w:bCs/>
          <w:iCs/>
          <w:sz w:val="24"/>
          <w:szCs w:val="24"/>
        </w:rPr>
        <w:t xml:space="preserve">This course is designed to be highly interactive and includes both individual and group activities that will take place during the scheduled class time. </w:t>
      </w:r>
      <w:r w:rsidR="001D214B" w:rsidRPr="00E376C5">
        <w:rPr>
          <w:rFonts w:ascii="Times" w:hAnsi="Times"/>
          <w:bCs/>
          <w:iCs/>
          <w:sz w:val="24"/>
          <w:szCs w:val="24"/>
        </w:rPr>
        <w:t xml:space="preserve">This course is </w:t>
      </w:r>
      <w:r w:rsidR="00CC0807">
        <w:rPr>
          <w:rFonts w:ascii="Times" w:hAnsi="Times"/>
          <w:bCs/>
          <w:iCs/>
          <w:sz w:val="24"/>
          <w:szCs w:val="24"/>
        </w:rPr>
        <w:t xml:space="preserve">being offered in a hybrid </w:t>
      </w:r>
      <w:r w:rsidR="001540FE">
        <w:rPr>
          <w:rFonts w:ascii="Times" w:hAnsi="Times"/>
          <w:bCs/>
          <w:iCs/>
          <w:sz w:val="24"/>
          <w:szCs w:val="24"/>
        </w:rPr>
        <w:t>format</w:t>
      </w:r>
      <w:r w:rsidR="00CC0807">
        <w:rPr>
          <w:rFonts w:ascii="Times" w:hAnsi="Times"/>
          <w:bCs/>
          <w:iCs/>
          <w:sz w:val="24"/>
          <w:szCs w:val="24"/>
        </w:rPr>
        <w:t xml:space="preserve">; all lectures and group presentations will be pre-recorded and made available on e-Class for you to view on your own, however all </w:t>
      </w:r>
      <w:r w:rsidR="004B185F">
        <w:rPr>
          <w:rFonts w:ascii="Times" w:hAnsi="Times"/>
          <w:bCs/>
          <w:iCs/>
          <w:sz w:val="24"/>
          <w:szCs w:val="24"/>
        </w:rPr>
        <w:t xml:space="preserve">discussions, group activities, and other in-class work will take place during class time. </w:t>
      </w:r>
    </w:p>
    <w:p w14:paraId="3FDE5362" w14:textId="77777777" w:rsidR="004B185F" w:rsidRDefault="004B185F" w:rsidP="004B185F">
      <w:pPr>
        <w:spacing w:after="0" w:line="240" w:lineRule="auto"/>
        <w:rPr>
          <w:rFonts w:ascii="Times" w:hAnsi="Times"/>
          <w:bCs/>
          <w:iCs/>
          <w:sz w:val="24"/>
          <w:szCs w:val="24"/>
        </w:rPr>
      </w:pPr>
    </w:p>
    <w:p w14:paraId="67F788EF" w14:textId="7F528439" w:rsidR="00A606C0" w:rsidRPr="00540FE0" w:rsidRDefault="002372FF" w:rsidP="006245CE">
      <w:pPr>
        <w:spacing w:after="0" w:line="240" w:lineRule="auto"/>
        <w:rPr>
          <w:rFonts w:ascii="Times" w:hAnsi="Times"/>
          <w:bCs/>
          <w:iCs/>
          <w:sz w:val="24"/>
          <w:szCs w:val="24"/>
        </w:rPr>
      </w:pPr>
      <w:r>
        <w:rPr>
          <w:rFonts w:ascii="Times" w:hAnsi="Times"/>
          <w:bCs/>
          <w:iCs/>
          <w:sz w:val="24"/>
          <w:szCs w:val="24"/>
          <w:u w:val="single"/>
        </w:rPr>
        <w:t>Please be advised that i</w:t>
      </w:r>
      <w:r w:rsidR="00A606C0" w:rsidRPr="00E376C5">
        <w:rPr>
          <w:rFonts w:ascii="Times" w:hAnsi="Times"/>
          <w:bCs/>
          <w:iCs/>
          <w:sz w:val="24"/>
          <w:szCs w:val="24"/>
          <w:u w:val="single"/>
        </w:rPr>
        <w:t xml:space="preserve">n order to access Zoom, you will need to sign in with Passport York. </w:t>
      </w:r>
    </w:p>
    <w:p w14:paraId="11330E81" w14:textId="77777777" w:rsidR="00A606C0" w:rsidRPr="00E376C5" w:rsidRDefault="00A606C0" w:rsidP="00075FD8">
      <w:pPr>
        <w:spacing w:after="0" w:line="240" w:lineRule="auto"/>
        <w:rPr>
          <w:rFonts w:ascii="Times" w:hAnsi="Times"/>
          <w:sz w:val="24"/>
          <w:szCs w:val="24"/>
        </w:rPr>
      </w:pPr>
    </w:p>
    <w:p w14:paraId="11E1C5D9" w14:textId="0E14A68A" w:rsidR="0080602A" w:rsidRPr="00E376C5" w:rsidRDefault="001D214B" w:rsidP="00075FD8">
      <w:pPr>
        <w:spacing w:after="0" w:line="240" w:lineRule="auto"/>
        <w:rPr>
          <w:rFonts w:ascii="Times" w:eastAsia="Calibri" w:hAnsi="Times" w:cs="Times New Roman"/>
          <w:bCs/>
          <w:iCs/>
          <w:sz w:val="24"/>
          <w:szCs w:val="24"/>
        </w:rPr>
      </w:pPr>
      <w:r w:rsidRPr="00E376C5">
        <w:rPr>
          <w:rFonts w:ascii="Times" w:eastAsia="Calibri" w:hAnsi="Times" w:cs="Times New Roman"/>
          <w:bCs/>
          <w:iCs/>
          <w:sz w:val="24"/>
          <w:szCs w:val="24"/>
        </w:rPr>
        <w:t xml:space="preserve">You </w:t>
      </w:r>
      <w:r w:rsidR="002372FF">
        <w:rPr>
          <w:rFonts w:ascii="Times" w:eastAsia="Calibri" w:hAnsi="Times" w:cs="Times New Roman"/>
          <w:bCs/>
          <w:iCs/>
          <w:sz w:val="24"/>
          <w:szCs w:val="24"/>
        </w:rPr>
        <w:t>are</w:t>
      </w:r>
      <w:r w:rsidRPr="00E376C5">
        <w:rPr>
          <w:rFonts w:ascii="Times" w:eastAsia="Calibri" w:hAnsi="Times" w:cs="Times New Roman"/>
          <w:bCs/>
          <w:iCs/>
          <w:sz w:val="24"/>
          <w:szCs w:val="24"/>
        </w:rPr>
        <w:t xml:space="preserve"> responsible for purchasing </w:t>
      </w:r>
      <w:r w:rsidR="0081421E">
        <w:rPr>
          <w:rFonts w:ascii="Times" w:eastAsia="Calibri" w:hAnsi="Times" w:cs="Times New Roman"/>
          <w:bCs/>
          <w:iCs/>
          <w:sz w:val="24"/>
          <w:szCs w:val="24"/>
        </w:rPr>
        <w:t xml:space="preserve">a Harvard Business School Case (available for purchase </w:t>
      </w:r>
      <w:hyperlink r:id="rId11" w:history="1">
        <w:r w:rsidR="0081421E" w:rsidRPr="0081421E">
          <w:rPr>
            <w:rStyle w:val="Hyperlink"/>
            <w:rFonts w:ascii="Times" w:eastAsia="Calibri" w:hAnsi="Times" w:cs="Times New Roman"/>
            <w:bCs/>
            <w:iCs/>
            <w:sz w:val="24"/>
            <w:szCs w:val="24"/>
          </w:rPr>
          <w:t>here</w:t>
        </w:r>
      </w:hyperlink>
      <w:r w:rsidR="0081421E">
        <w:rPr>
          <w:rFonts w:ascii="Times" w:eastAsia="Calibri" w:hAnsi="Times" w:cs="Times New Roman"/>
          <w:bCs/>
          <w:iCs/>
          <w:sz w:val="24"/>
          <w:szCs w:val="24"/>
        </w:rPr>
        <w:t xml:space="preserve">), </w:t>
      </w:r>
      <w:r w:rsidRPr="00E376C5">
        <w:rPr>
          <w:rFonts w:ascii="Times" w:eastAsia="Calibri" w:hAnsi="Times" w:cs="Times New Roman"/>
          <w:bCs/>
          <w:iCs/>
          <w:sz w:val="24"/>
          <w:szCs w:val="24"/>
        </w:rPr>
        <w:t xml:space="preserve">and </w:t>
      </w:r>
      <w:r w:rsidR="002372FF">
        <w:rPr>
          <w:rFonts w:ascii="Times" w:eastAsia="Calibri" w:hAnsi="Times" w:cs="Times New Roman"/>
          <w:bCs/>
          <w:iCs/>
          <w:sz w:val="24"/>
          <w:szCs w:val="24"/>
        </w:rPr>
        <w:t xml:space="preserve">for </w:t>
      </w:r>
      <w:r w:rsidRPr="00E376C5">
        <w:rPr>
          <w:rFonts w:ascii="Times" w:eastAsia="Calibri" w:hAnsi="Times" w:cs="Times New Roman"/>
          <w:bCs/>
          <w:iCs/>
          <w:sz w:val="24"/>
          <w:szCs w:val="24"/>
        </w:rPr>
        <w:t xml:space="preserve">downloading the articles </w:t>
      </w:r>
      <w:r w:rsidR="0081421E">
        <w:rPr>
          <w:rFonts w:ascii="Times" w:eastAsia="Calibri" w:hAnsi="Times" w:cs="Times New Roman"/>
          <w:bCs/>
          <w:iCs/>
          <w:sz w:val="24"/>
          <w:szCs w:val="24"/>
        </w:rPr>
        <w:t xml:space="preserve">in the reading list </w:t>
      </w:r>
      <w:r w:rsidRPr="00E376C5">
        <w:rPr>
          <w:rFonts w:ascii="Times" w:eastAsia="Calibri" w:hAnsi="Times" w:cs="Times New Roman"/>
          <w:bCs/>
          <w:iCs/>
          <w:sz w:val="24"/>
          <w:szCs w:val="24"/>
        </w:rPr>
        <w:t xml:space="preserve">from the library. </w:t>
      </w:r>
      <w:r w:rsidRPr="00E376C5">
        <w:rPr>
          <w:rFonts w:ascii="Times" w:eastAsia="Calibri" w:hAnsi="Times" w:cs="Times New Roman"/>
          <w:bCs/>
          <w:iCs/>
          <w:sz w:val="24"/>
          <w:szCs w:val="24"/>
          <w:u w:val="single"/>
        </w:rPr>
        <w:t xml:space="preserve">If you have any barriers </w:t>
      </w:r>
      <w:r w:rsidR="002372FF">
        <w:rPr>
          <w:rFonts w:ascii="Times" w:eastAsia="Calibri" w:hAnsi="Times" w:cs="Times New Roman"/>
          <w:bCs/>
          <w:iCs/>
          <w:sz w:val="24"/>
          <w:szCs w:val="24"/>
          <w:u w:val="single"/>
        </w:rPr>
        <w:t>impacting your ability to access</w:t>
      </w:r>
      <w:r w:rsidRPr="00E376C5">
        <w:rPr>
          <w:rFonts w:ascii="Times" w:eastAsia="Calibri" w:hAnsi="Times" w:cs="Times New Roman"/>
          <w:bCs/>
          <w:iCs/>
          <w:sz w:val="24"/>
          <w:szCs w:val="24"/>
          <w:u w:val="single"/>
        </w:rPr>
        <w:t xml:space="preserve"> any of the required </w:t>
      </w:r>
      <w:proofErr w:type="gramStart"/>
      <w:r w:rsidRPr="00E376C5">
        <w:rPr>
          <w:rFonts w:ascii="Times" w:eastAsia="Calibri" w:hAnsi="Times" w:cs="Times New Roman"/>
          <w:bCs/>
          <w:iCs/>
          <w:sz w:val="24"/>
          <w:szCs w:val="24"/>
          <w:u w:val="single"/>
        </w:rPr>
        <w:t>materials</w:t>
      </w:r>
      <w:proofErr w:type="gramEnd"/>
      <w:r w:rsidRPr="00E376C5">
        <w:rPr>
          <w:rFonts w:ascii="Times" w:eastAsia="Calibri" w:hAnsi="Times" w:cs="Times New Roman"/>
          <w:bCs/>
          <w:iCs/>
          <w:sz w:val="24"/>
          <w:szCs w:val="24"/>
          <w:u w:val="single"/>
        </w:rPr>
        <w:t xml:space="preserve"> please contact the instructor as soon as possible</w:t>
      </w:r>
      <w:r w:rsidR="0026481B">
        <w:rPr>
          <w:rFonts w:ascii="Times" w:eastAsia="Calibri" w:hAnsi="Times" w:cs="Times New Roman"/>
          <w:bCs/>
          <w:iCs/>
          <w:sz w:val="24"/>
          <w:szCs w:val="24"/>
          <w:u w:val="single"/>
        </w:rPr>
        <w:t xml:space="preserve"> for support</w:t>
      </w:r>
      <w:r w:rsidRPr="00E376C5">
        <w:rPr>
          <w:rFonts w:ascii="Times" w:eastAsia="Calibri" w:hAnsi="Times" w:cs="Times New Roman"/>
          <w:bCs/>
          <w:iCs/>
          <w:sz w:val="24"/>
          <w:szCs w:val="24"/>
          <w:u w:val="single"/>
        </w:rPr>
        <w:t>.</w:t>
      </w:r>
      <w:r w:rsidRPr="00E376C5">
        <w:rPr>
          <w:rFonts w:ascii="Times" w:eastAsia="Calibri" w:hAnsi="Times" w:cs="Times New Roman"/>
          <w:bCs/>
          <w:iCs/>
          <w:sz w:val="24"/>
          <w:szCs w:val="24"/>
        </w:rPr>
        <w:t xml:space="preserve"> </w:t>
      </w:r>
    </w:p>
    <w:p w14:paraId="75C49B87" w14:textId="77777777" w:rsidR="00075FD8" w:rsidRPr="00E376C5" w:rsidRDefault="00075FD8" w:rsidP="00E376C5">
      <w:pPr>
        <w:spacing w:after="0" w:line="240" w:lineRule="auto"/>
        <w:rPr>
          <w:rFonts w:ascii="Times" w:eastAsia="Calibri" w:hAnsi="Times" w:cs="Times New Roman"/>
          <w:bCs/>
          <w:iCs/>
          <w:sz w:val="24"/>
          <w:szCs w:val="24"/>
        </w:rPr>
      </w:pPr>
    </w:p>
    <w:p w14:paraId="277B076D" w14:textId="02C2E130" w:rsidR="00075FD8" w:rsidRDefault="0080602A" w:rsidP="00E376C5">
      <w:pPr>
        <w:spacing w:after="0" w:line="240" w:lineRule="auto"/>
        <w:rPr>
          <w:rFonts w:ascii="Times" w:hAnsi="Times"/>
          <w:sz w:val="24"/>
          <w:szCs w:val="24"/>
        </w:rPr>
      </w:pPr>
      <w:r w:rsidRPr="00E376C5">
        <w:rPr>
          <w:rFonts w:ascii="Times" w:hAnsi="Times"/>
          <w:sz w:val="24"/>
          <w:szCs w:val="24"/>
        </w:rPr>
        <w:t xml:space="preserve">The course is divided into </w:t>
      </w:r>
      <w:r w:rsidR="001D214B" w:rsidRPr="00E376C5">
        <w:rPr>
          <w:rFonts w:ascii="Times" w:hAnsi="Times"/>
          <w:sz w:val="24"/>
          <w:szCs w:val="24"/>
        </w:rPr>
        <w:t>two</w:t>
      </w:r>
      <w:r w:rsidRPr="00E376C5">
        <w:rPr>
          <w:rFonts w:ascii="Times" w:hAnsi="Times"/>
          <w:sz w:val="24"/>
          <w:szCs w:val="24"/>
        </w:rPr>
        <w:t xml:space="preserve"> parts: the first </w:t>
      </w:r>
      <w:r w:rsidR="00292A65" w:rsidRPr="00E376C5">
        <w:rPr>
          <w:rFonts w:ascii="Times" w:hAnsi="Times"/>
          <w:sz w:val="24"/>
          <w:szCs w:val="24"/>
        </w:rPr>
        <w:t>half</w:t>
      </w:r>
      <w:r w:rsidRPr="00E376C5">
        <w:rPr>
          <w:rFonts w:ascii="Times" w:hAnsi="Times"/>
          <w:sz w:val="24"/>
          <w:szCs w:val="24"/>
        </w:rPr>
        <w:t xml:space="preserve"> focuses on how gender </w:t>
      </w:r>
      <w:r w:rsidR="001D214B" w:rsidRPr="00E376C5">
        <w:rPr>
          <w:rFonts w:ascii="Times" w:hAnsi="Times"/>
          <w:sz w:val="24"/>
          <w:szCs w:val="24"/>
        </w:rPr>
        <w:t>is constituted and reproduced through processes and</w:t>
      </w:r>
      <w:r w:rsidRPr="00E376C5">
        <w:rPr>
          <w:rFonts w:ascii="Times" w:hAnsi="Times"/>
          <w:sz w:val="24"/>
          <w:szCs w:val="24"/>
        </w:rPr>
        <w:t xml:space="preserve"> patterns </w:t>
      </w:r>
      <w:r w:rsidR="001D214B" w:rsidRPr="00E376C5">
        <w:rPr>
          <w:rFonts w:ascii="Times" w:hAnsi="Times"/>
          <w:sz w:val="24"/>
          <w:szCs w:val="24"/>
        </w:rPr>
        <w:t>that generate</w:t>
      </w:r>
      <w:r w:rsidRPr="00E376C5">
        <w:rPr>
          <w:rFonts w:ascii="Times" w:hAnsi="Times"/>
          <w:sz w:val="24"/>
          <w:szCs w:val="24"/>
        </w:rPr>
        <w:t xml:space="preserve"> inequalit</w:t>
      </w:r>
      <w:r w:rsidR="001D214B" w:rsidRPr="00E376C5">
        <w:rPr>
          <w:rFonts w:ascii="Times" w:hAnsi="Times"/>
          <w:sz w:val="24"/>
          <w:szCs w:val="24"/>
        </w:rPr>
        <w:t>ies</w:t>
      </w:r>
      <w:r w:rsidRPr="00E376C5">
        <w:rPr>
          <w:rFonts w:ascii="Times" w:hAnsi="Times"/>
          <w:sz w:val="24"/>
          <w:szCs w:val="24"/>
        </w:rPr>
        <w:t xml:space="preserve"> and the second </w:t>
      </w:r>
      <w:r w:rsidR="00292A65" w:rsidRPr="00E376C5">
        <w:rPr>
          <w:rFonts w:ascii="Times" w:hAnsi="Times"/>
          <w:sz w:val="24"/>
          <w:szCs w:val="24"/>
        </w:rPr>
        <w:t>half</w:t>
      </w:r>
      <w:r w:rsidRPr="00E376C5">
        <w:rPr>
          <w:rFonts w:ascii="Times" w:hAnsi="Times"/>
          <w:sz w:val="24"/>
          <w:szCs w:val="24"/>
        </w:rPr>
        <w:t xml:space="preserve"> focuses on ways that organizations and individuals</w:t>
      </w:r>
      <w:r w:rsidR="00292A65" w:rsidRPr="00E376C5">
        <w:rPr>
          <w:rFonts w:ascii="Times" w:hAnsi="Times"/>
          <w:sz w:val="24"/>
          <w:szCs w:val="24"/>
        </w:rPr>
        <w:t xml:space="preserve"> </w:t>
      </w:r>
      <w:r w:rsidRPr="00E376C5">
        <w:rPr>
          <w:rFonts w:ascii="Times" w:hAnsi="Times"/>
          <w:sz w:val="24"/>
          <w:szCs w:val="24"/>
        </w:rPr>
        <w:t xml:space="preserve">how </w:t>
      </w:r>
      <w:r w:rsidR="00292A65" w:rsidRPr="00E376C5">
        <w:rPr>
          <w:rFonts w:ascii="Times" w:hAnsi="Times"/>
          <w:sz w:val="24"/>
          <w:szCs w:val="24"/>
        </w:rPr>
        <w:t xml:space="preserve">they disrupt these </w:t>
      </w:r>
      <w:r w:rsidR="001D214B" w:rsidRPr="00E376C5">
        <w:rPr>
          <w:rFonts w:ascii="Times" w:hAnsi="Times"/>
          <w:sz w:val="24"/>
          <w:szCs w:val="24"/>
        </w:rPr>
        <w:t xml:space="preserve">processes and </w:t>
      </w:r>
      <w:r w:rsidR="00292A65" w:rsidRPr="00E376C5">
        <w:rPr>
          <w:rFonts w:ascii="Times" w:hAnsi="Times"/>
          <w:sz w:val="24"/>
          <w:szCs w:val="24"/>
        </w:rPr>
        <w:t xml:space="preserve">patterns of </w:t>
      </w:r>
      <w:r w:rsidR="00292A65" w:rsidRPr="00E376C5">
        <w:rPr>
          <w:rFonts w:ascii="Times" w:hAnsi="Times"/>
          <w:sz w:val="24"/>
          <w:szCs w:val="24"/>
        </w:rPr>
        <w:lastRenderedPageBreak/>
        <w:t>inequality and manage gender alongside intersecting identities</w:t>
      </w:r>
      <w:r w:rsidRPr="00E376C5">
        <w:rPr>
          <w:rFonts w:ascii="Times" w:hAnsi="Times"/>
          <w:sz w:val="24"/>
          <w:szCs w:val="24"/>
        </w:rPr>
        <w:t>.</w:t>
      </w:r>
      <w:r w:rsidR="00292A65" w:rsidRPr="00E376C5">
        <w:rPr>
          <w:rFonts w:ascii="Times" w:hAnsi="Times"/>
          <w:sz w:val="24"/>
          <w:szCs w:val="24"/>
        </w:rPr>
        <w:t xml:space="preserve"> </w:t>
      </w:r>
      <w:r w:rsidRPr="00E376C5">
        <w:rPr>
          <w:rFonts w:ascii="Times" w:hAnsi="Times"/>
          <w:sz w:val="24"/>
          <w:szCs w:val="24"/>
        </w:rPr>
        <w:t>Each class will include a</w:t>
      </w:r>
      <w:r w:rsidR="00292A65" w:rsidRPr="00E376C5">
        <w:rPr>
          <w:rFonts w:ascii="Times" w:hAnsi="Times"/>
          <w:sz w:val="24"/>
          <w:szCs w:val="24"/>
        </w:rPr>
        <w:t xml:space="preserve">n instructor-led </w:t>
      </w:r>
      <w:r w:rsidRPr="00E376C5">
        <w:rPr>
          <w:rFonts w:ascii="Times" w:hAnsi="Times"/>
          <w:sz w:val="24"/>
          <w:szCs w:val="24"/>
        </w:rPr>
        <w:t xml:space="preserve">brief review of the </w:t>
      </w:r>
      <w:r w:rsidR="00292A65" w:rsidRPr="00E376C5">
        <w:rPr>
          <w:rFonts w:ascii="Times" w:hAnsi="Times"/>
          <w:sz w:val="24"/>
          <w:szCs w:val="24"/>
        </w:rPr>
        <w:t xml:space="preserve">reading </w:t>
      </w:r>
      <w:r w:rsidRPr="00E376C5">
        <w:rPr>
          <w:rFonts w:ascii="Times" w:hAnsi="Times"/>
          <w:sz w:val="24"/>
          <w:szCs w:val="24"/>
        </w:rPr>
        <w:t>material</w:t>
      </w:r>
      <w:r w:rsidR="00292A65" w:rsidRPr="00E376C5">
        <w:rPr>
          <w:rFonts w:ascii="Times" w:hAnsi="Times"/>
          <w:sz w:val="24"/>
          <w:szCs w:val="24"/>
        </w:rPr>
        <w:t xml:space="preserve">, </w:t>
      </w:r>
      <w:r w:rsidRPr="00E376C5">
        <w:rPr>
          <w:rFonts w:ascii="Times" w:hAnsi="Times"/>
          <w:sz w:val="24"/>
          <w:szCs w:val="24"/>
        </w:rPr>
        <w:t xml:space="preserve">as well group breakouts and </w:t>
      </w:r>
      <w:r w:rsidR="00292A65" w:rsidRPr="00E376C5">
        <w:rPr>
          <w:rFonts w:ascii="Times" w:hAnsi="Times"/>
          <w:sz w:val="24"/>
          <w:szCs w:val="24"/>
        </w:rPr>
        <w:t>class discussions</w:t>
      </w:r>
      <w:r w:rsidRPr="00E376C5">
        <w:rPr>
          <w:rFonts w:ascii="Times" w:hAnsi="Times"/>
          <w:sz w:val="24"/>
          <w:szCs w:val="24"/>
        </w:rPr>
        <w:t>.</w:t>
      </w:r>
      <w:r w:rsidR="00292A65" w:rsidRPr="00E376C5">
        <w:rPr>
          <w:rFonts w:ascii="Times" w:hAnsi="Times"/>
          <w:sz w:val="24"/>
          <w:szCs w:val="24"/>
        </w:rPr>
        <w:t xml:space="preserve"> Most classes </w:t>
      </w:r>
      <w:proofErr w:type="gramStart"/>
      <w:r w:rsidR="00292A65" w:rsidRPr="00E376C5">
        <w:rPr>
          <w:rFonts w:ascii="Times" w:hAnsi="Times"/>
          <w:sz w:val="24"/>
          <w:szCs w:val="24"/>
        </w:rPr>
        <w:t>will class will</w:t>
      </w:r>
      <w:proofErr w:type="gramEnd"/>
      <w:r w:rsidR="00292A65" w:rsidRPr="00E376C5">
        <w:rPr>
          <w:rFonts w:ascii="Times" w:hAnsi="Times"/>
          <w:sz w:val="24"/>
          <w:szCs w:val="24"/>
        </w:rPr>
        <w:t xml:space="preserve"> also include group overview presentations and group activities.  </w:t>
      </w:r>
    </w:p>
    <w:p w14:paraId="0945AEE1" w14:textId="77777777" w:rsidR="004B185F" w:rsidRPr="00E376C5" w:rsidRDefault="004B185F" w:rsidP="00E376C5">
      <w:pPr>
        <w:spacing w:after="0" w:line="240" w:lineRule="auto"/>
        <w:rPr>
          <w:rFonts w:ascii="Times" w:hAnsi="Times"/>
          <w:sz w:val="24"/>
          <w:szCs w:val="24"/>
        </w:rPr>
      </w:pPr>
    </w:p>
    <w:p w14:paraId="301F0347" w14:textId="7F2C6886" w:rsidR="0080602A" w:rsidRPr="00E376C5" w:rsidRDefault="0089690D" w:rsidP="00E376C5">
      <w:pPr>
        <w:spacing w:after="0" w:line="240" w:lineRule="auto"/>
        <w:rPr>
          <w:rFonts w:ascii="Times" w:hAnsi="Times"/>
          <w:sz w:val="24"/>
          <w:szCs w:val="24"/>
        </w:rPr>
      </w:pPr>
      <w:r w:rsidRPr="00E376C5">
        <w:rPr>
          <w:rFonts w:ascii="Times" w:hAnsi="Times"/>
          <w:b/>
          <w:sz w:val="24"/>
          <w:szCs w:val="24"/>
        </w:rPr>
        <w:t xml:space="preserve">Expectations </w:t>
      </w:r>
    </w:p>
    <w:p w14:paraId="564EAB2E" w14:textId="3834FDA5" w:rsidR="00BD59F4" w:rsidRPr="00E376C5" w:rsidRDefault="00BD59F4" w:rsidP="002372FF">
      <w:pPr>
        <w:pStyle w:val="ListParagraph"/>
        <w:numPr>
          <w:ilvl w:val="0"/>
          <w:numId w:val="1"/>
        </w:numPr>
        <w:spacing w:after="0" w:line="240" w:lineRule="auto"/>
        <w:ind w:left="426"/>
        <w:contextualSpacing w:val="0"/>
        <w:rPr>
          <w:rFonts w:ascii="Times" w:hAnsi="Times"/>
          <w:sz w:val="24"/>
          <w:szCs w:val="24"/>
        </w:rPr>
      </w:pPr>
      <w:r w:rsidRPr="00E376C5">
        <w:rPr>
          <w:rFonts w:ascii="Times" w:hAnsi="Times"/>
          <w:sz w:val="24"/>
          <w:szCs w:val="24"/>
          <w:u w:val="single"/>
        </w:rPr>
        <w:t>Before Class:</w:t>
      </w:r>
      <w:r w:rsidR="00166C21" w:rsidRPr="00E376C5">
        <w:rPr>
          <w:rFonts w:ascii="Times" w:hAnsi="Times"/>
          <w:sz w:val="24"/>
          <w:szCs w:val="24"/>
        </w:rPr>
        <w:t xml:space="preserve"> </w:t>
      </w:r>
      <w:r w:rsidR="0080602A" w:rsidRPr="00E376C5">
        <w:rPr>
          <w:rFonts w:ascii="Times" w:hAnsi="Times"/>
          <w:sz w:val="24"/>
          <w:szCs w:val="24"/>
        </w:rPr>
        <w:t xml:space="preserve">You are only required to read one article per </w:t>
      </w:r>
      <w:r w:rsidR="00F34798">
        <w:rPr>
          <w:rFonts w:ascii="Times" w:hAnsi="Times"/>
          <w:sz w:val="24"/>
          <w:szCs w:val="24"/>
        </w:rPr>
        <w:t>class</w:t>
      </w:r>
      <w:r w:rsidR="0080602A" w:rsidRPr="00E376C5">
        <w:rPr>
          <w:rFonts w:ascii="Times" w:hAnsi="Times"/>
          <w:sz w:val="24"/>
          <w:szCs w:val="24"/>
        </w:rPr>
        <w:t xml:space="preserve">, with the exception of class five. Please ensure that you have read the article prior to class, as well as any materials posted by the groups that will be doing the overview presentation or activity. </w:t>
      </w:r>
    </w:p>
    <w:p w14:paraId="2DC968BF" w14:textId="66A531B8" w:rsidR="00075FD8" w:rsidRPr="00E376C5" w:rsidRDefault="0080602A" w:rsidP="00E376C5">
      <w:pPr>
        <w:pStyle w:val="ListParagraph"/>
        <w:numPr>
          <w:ilvl w:val="0"/>
          <w:numId w:val="25"/>
        </w:numPr>
        <w:spacing w:after="0" w:line="240" w:lineRule="auto"/>
        <w:contextualSpacing w:val="0"/>
        <w:rPr>
          <w:rFonts w:ascii="Times" w:hAnsi="Times"/>
          <w:bCs/>
          <w:sz w:val="24"/>
          <w:szCs w:val="24"/>
          <w:lang w:bidi="en-US"/>
        </w:rPr>
      </w:pPr>
      <w:r w:rsidRPr="00E376C5">
        <w:rPr>
          <w:rFonts w:ascii="Times" w:hAnsi="Times"/>
          <w:sz w:val="24"/>
          <w:szCs w:val="24"/>
          <w:u w:val="single"/>
        </w:rPr>
        <w:t>Group Discussions</w:t>
      </w:r>
      <w:r w:rsidR="00BD59F4" w:rsidRPr="00E376C5">
        <w:rPr>
          <w:rFonts w:ascii="Times" w:hAnsi="Times"/>
          <w:sz w:val="24"/>
          <w:szCs w:val="24"/>
          <w:u w:val="single"/>
        </w:rPr>
        <w:t>:</w:t>
      </w:r>
      <w:r w:rsidR="00BD59F4" w:rsidRPr="00E376C5">
        <w:rPr>
          <w:rFonts w:ascii="Times" w:hAnsi="Times"/>
          <w:sz w:val="24"/>
          <w:szCs w:val="24"/>
        </w:rPr>
        <w:t xml:space="preserve"> </w:t>
      </w:r>
      <w:r w:rsidRPr="00E376C5">
        <w:rPr>
          <w:rFonts w:ascii="Times" w:hAnsi="Times"/>
          <w:sz w:val="24"/>
          <w:szCs w:val="24"/>
        </w:rPr>
        <w:t xml:space="preserve">Each </w:t>
      </w:r>
      <w:r w:rsidR="00F34798">
        <w:rPr>
          <w:rFonts w:ascii="Times" w:hAnsi="Times"/>
          <w:sz w:val="24"/>
          <w:szCs w:val="24"/>
        </w:rPr>
        <w:t>class</w:t>
      </w:r>
      <w:r w:rsidR="004B185F" w:rsidRPr="00E376C5">
        <w:rPr>
          <w:rFonts w:ascii="Times" w:hAnsi="Times"/>
          <w:sz w:val="24"/>
          <w:szCs w:val="24"/>
        </w:rPr>
        <w:t xml:space="preserve"> </w:t>
      </w:r>
      <w:r w:rsidRPr="00E376C5">
        <w:rPr>
          <w:rFonts w:ascii="Times" w:hAnsi="Times"/>
          <w:sz w:val="24"/>
          <w:szCs w:val="24"/>
        </w:rPr>
        <w:t>there will be group discussions that take place in breakout rooms. The g</w:t>
      </w:r>
      <w:r w:rsidR="00BD59F4" w:rsidRPr="00E376C5">
        <w:rPr>
          <w:rFonts w:ascii="Times" w:hAnsi="Times"/>
          <w:sz w:val="24"/>
          <w:szCs w:val="24"/>
        </w:rPr>
        <w:t>roup</w:t>
      </w:r>
      <w:r w:rsidRPr="00E376C5">
        <w:rPr>
          <w:rFonts w:ascii="Times" w:hAnsi="Times"/>
          <w:sz w:val="24"/>
          <w:szCs w:val="24"/>
        </w:rPr>
        <w:t xml:space="preserve"> discussions </w:t>
      </w:r>
      <w:r w:rsidR="00BD59F4" w:rsidRPr="00E376C5">
        <w:rPr>
          <w:rFonts w:ascii="Times" w:hAnsi="Times"/>
          <w:sz w:val="24"/>
          <w:szCs w:val="24"/>
        </w:rPr>
        <w:t xml:space="preserve">are intended to provide you with a safe space in which to discuss the topics </w:t>
      </w:r>
      <w:r w:rsidR="00182A30" w:rsidRPr="00E376C5">
        <w:rPr>
          <w:rFonts w:ascii="Times" w:hAnsi="Times"/>
          <w:sz w:val="24"/>
          <w:szCs w:val="24"/>
        </w:rPr>
        <w:t>in</w:t>
      </w:r>
      <w:r w:rsidR="00BD59F4" w:rsidRPr="00E376C5">
        <w:rPr>
          <w:rFonts w:ascii="Times" w:hAnsi="Times"/>
          <w:sz w:val="24"/>
          <w:szCs w:val="24"/>
        </w:rPr>
        <w:t xml:space="preserve"> the course and to connect them to your own life and work experiences. </w:t>
      </w:r>
      <w:r w:rsidRPr="00E376C5">
        <w:rPr>
          <w:rFonts w:ascii="Times" w:hAnsi="Times"/>
          <w:sz w:val="24"/>
          <w:szCs w:val="24"/>
        </w:rPr>
        <w:t xml:space="preserve">In most cases, groups will be </w:t>
      </w:r>
      <w:r w:rsidR="00BD59F4" w:rsidRPr="00E376C5">
        <w:rPr>
          <w:rFonts w:ascii="Times" w:hAnsi="Times"/>
          <w:sz w:val="24"/>
          <w:szCs w:val="24"/>
        </w:rPr>
        <w:t xml:space="preserve">asked to present the results of their discussions to the class. </w:t>
      </w:r>
      <w:r w:rsidRPr="00E376C5">
        <w:rPr>
          <w:rFonts w:ascii="Times" w:hAnsi="Times"/>
          <w:bCs/>
          <w:sz w:val="24"/>
          <w:szCs w:val="24"/>
          <w:lang w:bidi="en-US"/>
        </w:rPr>
        <w:t>Given the potential sensitive nature of discussions, we will spend some time early in the course developing some principles for creating safe spaces for conversation and all participants are asked to respect these in and out of class.</w:t>
      </w:r>
    </w:p>
    <w:p w14:paraId="128A609E" w14:textId="1736749C" w:rsidR="00E05C80" w:rsidRPr="00E376C5" w:rsidRDefault="00517F3D" w:rsidP="00E376C5">
      <w:pPr>
        <w:pStyle w:val="ListParagraph"/>
        <w:numPr>
          <w:ilvl w:val="0"/>
          <w:numId w:val="25"/>
        </w:numPr>
        <w:spacing w:after="0" w:line="240" w:lineRule="auto"/>
        <w:contextualSpacing w:val="0"/>
        <w:rPr>
          <w:rFonts w:ascii="Times" w:hAnsi="Times"/>
          <w:sz w:val="24"/>
          <w:szCs w:val="24"/>
        </w:rPr>
      </w:pPr>
      <w:r w:rsidRPr="00E376C5">
        <w:rPr>
          <w:rFonts w:ascii="Times" w:hAnsi="Times"/>
          <w:sz w:val="24"/>
          <w:szCs w:val="24"/>
          <w:u w:val="single"/>
        </w:rPr>
        <w:t>Assignments</w:t>
      </w:r>
      <w:r w:rsidR="00722431" w:rsidRPr="00E376C5">
        <w:rPr>
          <w:rFonts w:ascii="Times" w:hAnsi="Times"/>
          <w:sz w:val="24"/>
          <w:szCs w:val="24"/>
          <w:u w:val="single"/>
        </w:rPr>
        <w:t>:</w:t>
      </w:r>
      <w:r w:rsidR="00722431" w:rsidRPr="00E376C5">
        <w:rPr>
          <w:rFonts w:ascii="Times" w:hAnsi="Times"/>
          <w:sz w:val="24"/>
          <w:szCs w:val="24"/>
        </w:rPr>
        <w:t xml:space="preserve"> </w:t>
      </w:r>
      <w:r w:rsidR="0054526E" w:rsidRPr="00E376C5">
        <w:rPr>
          <w:rFonts w:ascii="Times" w:hAnsi="Times"/>
          <w:sz w:val="24"/>
          <w:szCs w:val="24"/>
        </w:rPr>
        <w:t>T</w:t>
      </w:r>
      <w:r w:rsidR="00722431" w:rsidRPr="00E376C5">
        <w:rPr>
          <w:rFonts w:ascii="Times" w:hAnsi="Times"/>
          <w:sz w:val="24"/>
          <w:szCs w:val="24"/>
        </w:rPr>
        <w:t>he assignments are designed to evaluate your knowledge of the theories and research related to gender a</w:t>
      </w:r>
      <w:r w:rsidR="007F286C" w:rsidRPr="00E376C5">
        <w:rPr>
          <w:rFonts w:ascii="Times" w:hAnsi="Times"/>
          <w:sz w:val="24"/>
          <w:szCs w:val="24"/>
        </w:rPr>
        <w:t>s well as to promote reflection</w:t>
      </w:r>
      <w:r w:rsidR="00722431" w:rsidRPr="00E376C5">
        <w:rPr>
          <w:rFonts w:ascii="Times" w:hAnsi="Times"/>
          <w:sz w:val="24"/>
          <w:szCs w:val="24"/>
        </w:rPr>
        <w:t xml:space="preserve"> about how this material can inform your own experiences.</w:t>
      </w:r>
      <w:r w:rsidRPr="00E376C5">
        <w:rPr>
          <w:rFonts w:ascii="Times" w:hAnsi="Times"/>
          <w:sz w:val="24"/>
          <w:szCs w:val="24"/>
        </w:rPr>
        <w:t xml:space="preserve"> </w:t>
      </w:r>
      <w:r w:rsidR="00E05C80" w:rsidRPr="00E376C5">
        <w:rPr>
          <w:rFonts w:ascii="Times" w:hAnsi="Times"/>
          <w:sz w:val="24"/>
          <w:szCs w:val="24"/>
        </w:rPr>
        <w:t>There are mechanisms in place throughout the course to enable your success. If you require support with the assignments, please contact the instructor.</w:t>
      </w:r>
    </w:p>
    <w:p w14:paraId="4BF89CA5" w14:textId="77777777" w:rsidR="005D299E" w:rsidRPr="00E376C5" w:rsidRDefault="005D299E" w:rsidP="00E376C5">
      <w:pPr>
        <w:pStyle w:val="ListParagraph"/>
        <w:spacing w:after="0" w:line="240" w:lineRule="auto"/>
        <w:ind w:left="360"/>
        <w:contextualSpacing w:val="0"/>
        <w:rPr>
          <w:rFonts w:ascii="Times" w:hAnsi="Times"/>
          <w:sz w:val="24"/>
          <w:szCs w:val="24"/>
        </w:rPr>
      </w:pPr>
    </w:p>
    <w:p w14:paraId="7E6B1A30" w14:textId="77777777" w:rsidR="005D299E" w:rsidRPr="00E376C5" w:rsidRDefault="0031523B" w:rsidP="00E376C5">
      <w:pPr>
        <w:spacing w:after="0" w:line="240" w:lineRule="auto"/>
        <w:rPr>
          <w:rFonts w:ascii="Times" w:hAnsi="Times"/>
          <w:b/>
          <w:i/>
          <w:sz w:val="28"/>
          <w:szCs w:val="24"/>
        </w:rPr>
      </w:pPr>
      <w:r w:rsidRPr="00E376C5">
        <w:rPr>
          <w:rFonts w:ascii="Times" w:hAnsi="Times"/>
          <w:b/>
          <w:i/>
          <w:sz w:val="28"/>
          <w:szCs w:val="24"/>
        </w:rPr>
        <w:t>Assignments and Evaluation</w:t>
      </w:r>
    </w:p>
    <w:p w14:paraId="6DD8AF8D" w14:textId="7AE9E4FB" w:rsidR="0031523B" w:rsidRPr="00E376C5" w:rsidRDefault="0031523B" w:rsidP="00E376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 xml:space="preserve">Participation </w:t>
      </w:r>
      <w:r w:rsidR="00E05C80" w:rsidRPr="00E376C5">
        <w:rPr>
          <w:rFonts w:ascii="Times" w:hAnsi="Times"/>
          <w:sz w:val="24"/>
          <w:szCs w:val="24"/>
        </w:rPr>
        <w:tab/>
      </w:r>
      <w:r w:rsidR="00E05C80" w:rsidRPr="00E376C5">
        <w:rPr>
          <w:rFonts w:ascii="Times" w:hAnsi="Times"/>
          <w:sz w:val="24"/>
          <w:szCs w:val="24"/>
        </w:rPr>
        <w:tab/>
      </w:r>
      <w:r w:rsidR="00E05C80" w:rsidRPr="00E376C5">
        <w:rPr>
          <w:rFonts w:ascii="Times" w:hAnsi="Times"/>
          <w:sz w:val="24"/>
          <w:szCs w:val="24"/>
        </w:rPr>
        <w:tab/>
      </w:r>
      <w:r w:rsidR="00E05C80" w:rsidRPr="00E376C5">
        <w:rPr>
          <w:rFonts w:ascii="Times" w:hAnsi="Times"/>
          <w:sz w:val="24"/>
          <w:szCs w:val="24"/>
        </w:rPr>
        <w:tab/>
      </w:r>
      <w:r w:rsidR="00E05C80" w:rsidRPr="00E376C5">
        <w:rPr>
          <w:rFonts w:ascii="Times" w:hAnsi="Times"/>
          <w:sz w:val="24"/>
          <w:szCs w:val="24"/>
        </w:rPr>
        <w:tab/>
      </w:r>
      <w:r w:rsidR="00755737" w:rsidRPr="00E376C5">
        <w:rPr>
          <w:rFonts w:ascii="Times" w:hAnsi="Times"/>
          <w:sz w:val="24"/>
          <w:szCs w:val="24"/>
        </w:rPr>
        <w:tab/>
        <w:t xml:space="preserve"> </w:t>
      </w:r>
      <w:r w:rsidR="00755737" w:rsidRPr="00E376C5">
        <w:rPr>
          <w:rFonts w:ascii="Times" w:hAnsi="Times"/>
          <w:sz w:val="24"/>
          <w:szCs w:val="24"/>
        </w:rPr>
        <w:tab/>
      </w:r>
      <w:r w:rsidR="00C64FE9" w:rsidRPr="00E376C5">
        <w:rPr>
          <w:rFonts w:ascii="Times" w:hAnsi="Times"/>
          <w:sz w:val="24"/>
          <w:szCs w:val="24"/>
        </w:rPr>
        <w:t>15</w:t>
      </w:r>
      <w:r w:rsidR="00517F3D" w:rsidRPr="00E376C5">
        <w:rPr>
          <w:rFonts w:ascii="Times" w:hAnsi="Times"/>
          <w:sz w:val="24"/>
          <w:szCs w:val="24"/>
        </w:rPr>
        <w:t>%</w:t>
      </w:r>
      <w:r w:rsidR="0004388E" w:rsidRPr="00E376C5">
        <w:rPr>
          <w:rFonts w:ascii="Times" w:hAnsi="Times"/>
          <w:sz w:val="24"/>
          <w:szCs w:val="24"/>
        </w:rPr>
        <w:tab/>
      </w:r>
      <w:r w:rsidR="0004388E" w:rsidRPr="00E376C5">
        <w:rPr>
          <w:rFonts w:ascii="Times" w:hAnsi="Times"/>
          <w:sz w:val="24"/>
          <w:szCs w:val="24"/>
        </w:rPr>
        <w:tab/>
      </w:r>
      <w:r w:rsidR="0004388E" w:rsidRPr="00E376C5">
        <w:rPr>
          <w:rFonts w:ascii="Times" w:hAnsi="Times"/>
          <w:sz w:val="24"/>
          <w:szCs w:val="24"/>
        </w:rPr>
        <w:tab/>
        <w:t xml:space="preserve">Weekly </w:t>
      </w:r>
    </w:p>
    <w:p w14:paraId="0BD8963C" w14:textId="7A0260E6" w:rsidR="0004388E" w:rsidRPr="00E376C5" w:rsidRDefault="0004388E" w:rsidP="00E376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Group Assignment-</w:t>
      </w:r>
      <w:r w:rsidR="00533800" w:rsidRPr="00E376C5">
        <w:rPr>
          <w:rFonts w:ascii="Times" w:hAnsi="Times"/>
          <w:sz w:val="24"/>
          <w:szCs w:val="24"/>
        </w:rPr>
        <w:t>Overview</w:t>
      </w:r>
      <w:r w:rsidR="00517F3D" w:rsidRPr="00E376C5">
        <w:rPr>
          <w:rFonts w:ascii="Times" w:hAnsi="Times"/>
          <w:sz w:val="24"/>
          <w:szCs w:val="24"/>
        </w:rPr>
        <w:t xml:space="preserve"> </w:t>
      </w:r>
      <w:r w:rsidR="00E05C80" w:rsidRPr="00E376C5">
        <w:rPr>
          <w:rFonts w:ascii="Times" w:hAnsi="Times"/>
          <w:sz w:val="24"/>
          <w:szCs w:val="24"/>
        </w:rPr>
        <w:t>Presentation</w:t>
      </w:r>
      <w:r w:rsidRPr="00E376C5">
        <w:rPr>
          <w:rFonts w:ascii="Times" w:hAnsi="Times"/>
          <w:sz w:val="24"/>
          <w:szCs w:val="24"/>
        </w:rPr>
        <w:tab/>
      </w:r>
      <w:r w:rsidRPr="00E376C5">
        <w:rPr>
          <w:rFonts w:ascii="Times" w:hAnsi="Times"/>
          <w:sz w:val="24"/>
          <w:szCs w:val="24"/>
        </w:rPr>
        <w:tab/>
      </w:r>
      <w:r w:rsidRPr="00E376C5">
        <w:rPr>
          <w:rFonts w:ascii="Times" w:hAnsi="Times"/>
          <w:sz w:val="24"/>
          <w:szCs w:val="24"/>
        </w:rPr>
        <w:tab/>
        <w:t>15%</w:t>
      </w:r>
      <w:r w:rsidRPr="00E376C5">
        <w:rPr>
          <w:rFonts w:ascii="Times" w:hAnsi="Times"/>
          <w:sz w:val="24"/>
          <w:szCs w:val="24"/>
        </w:rPr>
        <w:tab/>
      </w:r>
      <w:r w:rsidRPr="00E376C5">
        <w:rPr>
          <w:rFonts w:ascii="Times" w:hAnsi="Times"/>
          <w:sz w:val="24"/>
          <w:szCs w:val="24"/>
        </w:rPr>
        <w:tab/>
      </w:r>
      <w:r w:rsidRPr="00E376C5">
        <w:rPr>
          <w:rFonts w:ascii="Times" w:hAnsi="Times"/>
          <w:sz w:val="24"/>
          <w:szCs w:val="24"/>
        </w:rPr>
        <w:tab/>
        <w:t>Varied</w:t>
      </w:r>
    </w:p>
    <w:p w14:paraId="2CD3A7D7" w14:textId="77F98D3D" w:rsidR="0031523B" w:rsidRPr="00E376C5" w:rsidRDefault="0004388E" w:rsidP="00E376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Group Assignment-</w:t>
      </w:r>
      <w:r w:rsidR="00517F3D" w:rsidRPr="00E376C5">
        <w:rPr>
          <w:rFonts w:ascii="Times" w:hAnsi="Times"/>
          <w:sz w:val="24"/>
          <w:szCs w:val="24"/>
        </w:rPr>
        <w:t>Activity</w:t>
      </w:r>
      <w:r w:rsidR="002A7512" w:rsidRPr="00E376C5">
        <w:rPr>
          <w:rFonts w:ascii="Times" w:hAnsi="Times"/>
          <w:sz w:val="24"/>
          <w:szCs w:val="24"/>
        </w:rPr>
        <w:t xml:space="preserve"> </w:t>
      </w:r>
      <w:r w:rsidRPr="00E376C5">
        <w:rPr>
          <w:rFonts w:ascii="Times" w:hAnsi="Times"/>
          <w:sz w:val="24"/>
          <w:szCs w:val="24"/>
        </w:rPr>
        <w:tab/>
      </w:r>
      <w:r w:rsidRPr="00E376C5">
        <w:rPr>
          <w:rFonts w:ascii="Times" w:hAnsi="Times"/>
          <w:sz w:val="24"/>
          <w:szCs w:val="24"/>
        </w:rPr>
        <w:tab/>
      </w:r>
      <w:r w:rsidR="00E05C80" w:rsidRPr="00E376C5">
        <w:rPr>
          <w:rFonts w:ascii="Times" w:hAnsi="Times"/>
          <w:sz w:val="24"/>
          <w:szCs w:val="24"/>
        </w:rPr>
        <w:tab/>
      </w:r>
      <w:r w:rsidRPr="00E376C5">
        <w:rPr>
          <w:rFonts w:ascii="Times" w:hAnsi="Times"/>
          <w:sz w:val="24"/>
          <w:szCs w:val="24"/>
        </w:rPr>
        <w:tab/>
      </w:r>
      <w:r w:rsidRPr="00E376C5">
        <w:rPr>
          <w:rFonts w:ascii="Times" w:hAnsi="Times"/>
          <w:sz w:val="24"/>
          <w:szCs w:val="24"/>
        </w:rPr>
        <w:tab/>
        <w:t>15%</w:t>
      </w:r>
      <w:r w:rsidRPr="00E376C5">
        <w:rPr>
          <w:rFonts w:ascii="Times" w:hAnsi="Times"/>
          <w:sz w:val="24"/>
          <w:szCs w:val="24"/>
        </w:rPr>
        <w:tab/>
      </w:r>
      <w:r w:rsidRPr="00E376C5">
        <w:rPr>
          <w:rFonts w:ascii="Times" w:hAnsi="Times"/>
          <w:sz w:val="24"/>
          <w:szCs w:val="24"/>
        </w:rPr>
        <w:tab/>
      </w:r>
      <w:r w:rsidRPr="00E376C5">
        <w:rPr>
          <w:rFonts w:ascii="Times" w:hAnsi="Times"/>
          <w:sz w:val="24"/>
          <w:szCs w:val="24"/>
        </w:rPr>
        <w:tab/>
        <w:t>Varied</w:t>
      </w:r>
    </w:p>
    <w:p w14:paraId="4EDAA112" w14:textId="4B571D80" w:rsidR="005B0DAB" w:rsidRPr="00E376C5" w:rsidRDefault="005B0DAB" w:rsidP="00E376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In</w:t>
      </w:r>
      <w:r w:rsidR="0004388E" w:rsidRPr="00E376C5">
        <w:rPr>
          <w:rFonts w:ascii="Times" w:hAnsi="Times"/>
          <w:sz w:val="24"/>
          <w:szCs w:val="24"/>
        </w:rPr>
        <w:t>-</w:t>
      </w:r>
      <w:r w:rsidR="00077A13" w:rsidRPr="00E376C5">
        <w:rPr>
          <w:rFonts w:ascii="Times" w:hAnsi="Times"/>
          <w:sz w:val="24"/>
          <w:szCs w:val="24"/>
        </w:rPr>
        <w:t>C</w:t>
      </w:r>
      <w:r w:rsidRPr="00E376C5">
        <w:rPr>
          <w:rFonts w:ascii="Times" w:hAnsi="Times"/>
          <w:sz w:val="24"/>
          <w:szCs w:val="24"/>
        </w:rPr>
        <w:t xml:space="preserve">lass </w:t>
      </w:r>
      <w:r w:rsidR="00D854A9" w:rsidRPr="00E376C5">
        <w:rPr>
          <w:rFonts w:ascii="Times" w:hAnsi="Times"/>
          <w:sz w:val="24"/>
          <w:szCs w:val="24"/>
        </w:rPr>
        <w:t>Q</w:t>
      </w:r>
      <w:r w:rsidRPr="00E376C5">
        <w:rPr>
          <w:rFonts w:ascii="Times" w:hAnsi="Times"/>
          <w:sz w:val="24"/>
          <w:szCs w:val="24"/>
        </w:rPr>
        <w:t>uizzes</w:t>
      </w:r>
      <w:r w:rsidR="0004388E" w:rsidRPr="00E376C5">
        <w:rPr>
          <w:rFonts w:ascii="Times" w:hAnsi="Times"/>
          <w:sz w:val="24"/>
          <w:szCs w:val="24"/>
        </w:rPr>
        <w:tab/>
      </w:r>
      <w:r w:rsidR="0004388E" w:rsidRPr="00E376C5">
        <w:rPr>
          <w:rFonts w:ascii="Times" w:hAnsi="Times"/>
          <w:sz w:val="24"/>
          <w:szCs w:val="24"/>
        </w:rPr>
        <w:tab/>
      </w:r>
      <w:r w:rsidR="0004388E" w:rsidRPr="00E376C5">
        <w:rPr>
          <w:rFonts w:ascii="Times" w:hAnsi="Times"/>
          <w:sz w:val="24"/>
          <w:szCs w:val="24"/>
        </w:rPr>
        <w:tab/>
      </w:r>
      <w:r w:rsidRPr="00E376C5">
        <w:rPr>
          <w:rFonts w:ascii="Times" w:hAnsi="Times"/>
          <w:sz w:val="24"/>
          <w:szCs w:val="24"/>
        </w:rPr>
        <w:tab/>
      </w:r>
      <w:r w:rsidRPr="00E376C5">
        <w:rPr>
          <w:rFonts w:ascii="Times" w:hAnsi="Times"/>
          <w:sz w:val="24"/>
          <w:szCs w:val="24"/>
        </w:rPr>
        <w:tab/>
      </w:r>
      <w:r w:rsidRPr="00E376C5">
        <w:rPr>
          <w:rFonts w:ascii="Times" w:hAnsi="Times"/>
          <w:sz w:val="24"/>
          <w:szCs w:val="24"/>
        </w:rPr>
        <w:tab/>
      </w:r>
      <w:r w:rsidR="00ED5CAE" w:rsidRPr="00E376C5">
        <w:rPr>
          <w:rFonts w:ascii="Times" w:hAnsi="Times"/>
          <w:sz w:val="24"/>
          <w:szCs w:val="24"/>
        </w:rPr>
        <w:t>15</w:t>
      </w:r>
      <w:r w:rsidRPr="00E376C5">
        <w:rPr>
          <w:rFonts w:ascii="Times" w:hAnsi="Times"/>
          <w:sz w:val="24"/>
          <w:szCs w:val="24"/>
        </w:rPr>
        <w:t>%</w:t>
      </w:r>
      <w:r w:rsidR="0004388E" w:rsidRPr="00E376C5">
        <w:rPr>
          <w:rFonts w:ascii="Times" w:hAnsi="Times"/>
          <w:sz w:val="24"/>
          <w:szCs w:val="24"/>
        </w:rPr>
        <w:tab/>
      </w:r>
      <w:r w:rsidR="0004388E" w:rsidRPr="00E376C5">
        <w:rPr>
          <w:rFonts w:ascii="Times" w:hAnsi="Times"/>
          <w:sz w:val="24"/>
          <w:szCs w:val="24"/>
        </w:rPr>
        <w:tab/>
      </w:r>
      <w:r w:rsidR="00531637" w:rsidRPr="00E376C5">
        <w:rPr>
          <w:rFonts w:ascii="Times" w:hAnsi="Times"/>
          <w:sz w:val="24"/>
          <w:szCs w:val="24"/>
        </w:rPr>
        <w:tab/>
      </w:r>
      <w:r w:rsidR="0004388E" w:rsidRPr="00E376C5">
        <w:rPr>
          <w:rFonts w:ascii="Times" w:hAnsi="Times"/>
          <w:sz w:val="24"/>
          <w:szCs w:val="24"/>
        </w:rPr>
        <w:t>Weekly</w:t>
      </w:r>
    </w:p>
    <w:p w14:paraId="346211B2" w14:textId="13183235" w:rsidR="00517F3D" w:rsidRPr="00E376C5" w:rsidRDefault="00C70849" w:rsidP="00E376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rPr>
      </w:pPr>
      <w:r w:rsidRPr="00E376C5">
        <w:rPr>
          <w:rFonts w:ascii="Times" w:hAnsi="Times"/>
          <w:sz w:val="24"/>
          <w:szCs w:val="24"/>
        </w:rPr>
        <w:t>Midterm Assignment</w:t>
      </w:r>
      <w:r w:rsidR="00A11797" w:rsidRPr="00E376C5">
        <w:rPr>
          <w:rFonts w:ascii="Times" w:hAnsi="Times"/>
          <w:sz w:val="24"/>
          <w:szCs w:val="24"/>
        </w:rPr>
        <w:tab/>
      </w:r>
      <w:r w:rsidR="00A11797" w:rsidRPr="00E376C5">
        <w:rPr>
          <w:rFonts w:ascii="Times" w:hAnsi="Times"/>
          <w:sz w:val="24"/>
          <w:szCs w:val="24"/>
        </w:rPr>
        <w:tab/>
      </w:r>
      <w:r w:rsidR="00A11797" w:rsidRPr="00E376C5">
        <w:rPr>
          <w:rFonts w:ascii="Times" w:hAnsi="Times"/>
          <w:sz w:val="24"/>
          <w:szCs w:val="24"/>
        </w:rPr>
        <w:tab/>
      </w:r>
      <w:r w:rsidR="00A11797" w:rsidRPr="00E376C5">
        <w:rPr>
          <w:rFonts w:ascii="Times" w:hAnsi="Times"/>
          <w:sz w:val="24"/>
          <w:szCs w:val="24"/>
        </w:rPr>
        <w:tab/>
      </w:r>
      <w:r w:rsidR="00A11797" w:rsidRPr="00E376C5">
        <w:rPr>
          <w:rFonts w:ascii="Times" w:hAnsi="Times"/>
          <w:sz w:val="24"/>
          <w:szCs w:val="24"/>
        </w:rPr>
        <w:tab/>
      </w:r>
      <w:r w:rsidR="00A11797" w:rsidRPr="00E376C5">
        <w:rPr>
          <w:rFonts w:ascii="Times" w:hAnsi="Times"/>
          <w:sz w:val="24"/>
          <w:szCs w:val="24"/>
        </w:rPr>
        <w:tab/>
      </w:r>
      <w:r w:rsidR="00C64FE9" w:rsidRPr="00E376C5">
        <w:rPr>
          <w:rFonts w:ascii="Times" w:hAnsi="Times"/>
          <w:sz w:val="24"/>
          <w:szCs w:val="24"/>
        </w:rPr>
        <w:t>20</w:t>
      </w:r>
      <w:r w:rsidR="00A11797" w:rsidRPr="00E376C5">
        <w:rPr>
          <w:rFonts w:ascii="Times" w:hAnsi="Times"/>
          <w:sz w:val="24"/>
          <w:szCs w:val="24"/>
        </w:rPr>
        <w:t>%</w:t>
      </w:r>
      <w:r w:rsidR="0004388E" w:rsidRPr="00E376C5">
        <w:rPr>
          <w:rFonts w:ascii="Times" w:hAnsi="Times"/>
          <w:sz w:val="24"/>
          <w:szCs w:val="24"/>
        </w:rPr>
        <w:tab/>
      </w:r>
      <w:r w:rsidR="0004388E" w:rsidRPr="00E376C5">
        <w:rPr>
          <w:rFonts w:ascii="Times" w:hAnsi="Times"/>
          <w:sz w:val="24"/>
          <w:szCs w:val="24"/>
        </w:rPr>
        <w:tab/>
      </w:r>
      <w:r w:rsidR="0004388E" w:rsidRPr="00E376C5">
        <w:rPr>
          <w:rFonts w:ascii="Times" w:hAnsi="Times"/>
          <w:sz w:val="24"/>
          <w:szCs w:val="24"/>
        </w:rPr>
        <w:tab/>
      </w:r>
      <w:r w:rsidR="001540FE">
        <w:rPr>
          <w:rFonts w:ascii="Times" w:hAnsi="Times"/>
          <w:sz w:val="24"/>
          <w:szCs w:val="24"/>
        </w:rPr>
        <w:t>Class</w:t>
      </w:r>
      <w:r w:rsidR="001540FE" w:rsidRPr="00E376C5">
        <w:rPr>
          <w:rFonts w:ascii="Times" w:hAnsi="Times"/>
          <w:sz w:val="24"/>
          <w:szCs w:val="24"/>
        </w:rPr>
        <w:t xml:space="preserve"> </w:t>
      </w:r>
      <w:r w:rsidR="0004388E" w:rsidRPr="00E376C5">
        <w:rPr>
          <w:rFonts w:ascii="Times" w:hAnsi="Times"/>
          <w:sz w:val="24"/>
          <w:szCs w:val="24"/>
        </w:rPr>
        <w:t>8</w:t>
      </w:r>
    </w:p>
    <w:p w14:paraId="667413CD" w14:textId="224AD22E" w:rsidR="0089690D" w:rsidRPr="00E376C5" w:rsidRDefault="00C70849" w:rsidP="00E376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b/>
          <w:sz w:val="24"/>
          <w:szCs w:val="24"/>
          <w:u w:val="single"/>
        </w:rPr>
      </w:pPr>
      <w:r w:rsidRPr="00E376C5">
        <w:rPr>
          <w:rFonts w:ascii="Times" w:hAnsi="Times"/>
          <w:sz w:val="24"/>
          <w:szCs w:val="24"/>
        </w:rPr>
        <w:t>Final Assignment</w:t>
      </w:r>
      <w:r w:rsidR="00755737" w:rsidRPr="00E376C5">
        <w:rPr>
          <w:rFonts w:ascii="Times" w:hAnsi="Times"/>
          <w:sz w:val="24"/>
          <w:szCs w:val="24"/>
        </w:rPr>
        <w:tab/>
      </w:r>
      <w:r w:rsidR="00533800" w:rsidRPr="00E376C5">
        <w:rPr>
          <w:rFonts w:ascii="Times" w:hAnsi="Times"/>
          <w:sz w:val="24"/>
          <w:szCs w:val="24"/>
        </w:rPr>
        <w:tab/>
      </w:r>
      <w:r w:rsidR="005B0DAB" w:rsidRPr="00E376C5">
        <w:rPr>
          <w:rFonts w:ascii="Times" w:hAnsi="Times"/>
          <w:sz w:val="24"/>
          <w:szCs w:val="24"/>
        </w:rPr>
        <w:tab/>
      </w:r>
      <w:r w:rsidR="005B0DAB" w:rsidRPr="00E376C5">
        <w:rPr>
          <w:rFonts w:ascii="Times" w:hAnsi="Times"/>
          <w:sz w:val="24"/>
          <w:szCs w:val="24"/>
        </w:rPr>
        <w:tab/>
      </w:r>
      <w:r w:rsidR="005B0DAB" w:rsidRPr="00E376C5">
        <w:rPr>
          <w:rFonts w:ascii="Times" w:hAnsi="Times"/>
          <w:sz w:val="24"/>
          <w:szCs w:val="24"/>
        </w:rPr>
        <w:tab/>
      </w:r>
      <w:r w:rsidR="005B0DAB" w:rsidRPr="00E376C5">
        <w:rPr>
          <w:rFonts w:ascii="Times" w:hAnsi="Times"/>
          <w:sz w:val="24"/>
          <w:szCs w:val="24"/>
        </w:rPr>
        <w:tab/>
      </w:r>
      <w:r w:rsidR="00755737" w:rsidRPr="00E376C5">
        <w:rPr>
          <w:rFonts w:ascii="Times" w:hAnsi="Times"/>
          <w:sz w:val="24"/>
          <w:szCs w:val="24"/>
        </w:rPr>
        <w:t>2</w:t>
      </w:r>
      <w:r w:rsidR="00C64FE9" w:rsidRPr="00E376C5">
        <w:rPr>
          <w:rFonts w:ascii="Times" w:hAnsi="Times"/>
          <w:sz w:val="24"/>
          <w:szCs w:val="24"/>
        </w:rPr>
        <w:t>0</w:t>
      </w:r>
      <w:r w:rsidR="00517F3D" w:rsidRPr="00E376C5">
        <w:rPr>
          <w:rFonts w:ascii="Times" w:hAnsi="Times"/>
          <w:sz w:val="24"/>
          <w:szCs w:val="24"/>
        </w:rPr>
        <w:t>%</w:t>
      </w:r>
      <w:r w:rsidR="0004388E" w:rsidRPr="00E376C5">
        <w:rPr>
          <w:rFonts w:ascii="Times" w:hAnsi="Times"/>
          <w:sz w:val="24"/>
          <w:szCs w:val="24"/>
        </w:rPr>
        <w:tab/>
      </w:r>
      <w:r w:rsidR="0004388E" w:rsidRPr="00E376C5">
        <w:rPr>
          <w:rFonts w:ascii="Times" w:hAnsi="Times"/>
          <w:sz w:val="24"/>
          <w:szCs w:val="24"/>
        </w:rPr>
        <w:tab/>
      </w:r>
      <w:r w:rsidR="0004388E" w:rsidRPr="00E376C5">
        <w:rPr>
          <w:rFonts w:ascii="Times" w:hAnsi="Times"/>
          <w:sz w:val="24"/>
          <w:szCs w:val="24"/>
        </w:rPr>
        <w:tab/>
      </w:r>
      <w:r w:rsidR="001540FE">
        <w:rPr>
          <w:rFonts w:ascii="Times" w:hAnsi="Times"/>
          <w:sz w:val="24"/>
          <w:szCs w:val="24"/>
        </w:rPr>
        <w:t>Class</w:t>
      </w:r>
      <w:r w:rsidR="001540FE" w:rsidRPr="00E376C5">
        <w:rPr>
          <w:rFonts w:ascii="Times" w:hAnsi="Times"/>
          <w:sz w:val="24"/>
          <w:szCs w:val="24"/>
        </w:rPr>
        <w:t xml:space="preserve"> </w:t>
      </w:r>
      <w:r w:rsidR="0004388E" w:rsidRPr="00E376C5">
        <w:rPr>
          <w:rFonts w:ascii="Times" w:hAnsi="Times"/>
          <w:sz w:val="24"/>
          <w:szCs w:val="24"/>
        </w:rPr>
        <w:t>12</w:t>
      </w:r>
    </w:p>
    <w:p w14:paraId="5C15D61D" w14:textId="77777777" w:rsidR="00075FD8" w:rsidRPr="00E376C5" w:rsidRDefault="00075FD8" w:rsidP="00075FD8">
      <w:pPr>
        <w:spacing w:after="0" w:line="240" w:lineRule="auto"/>
        <w:rPr>
          <w:rFonts w:ascii="Times" w:hAnsi="Times"/>
          <w:b/>
          <w:sz w:val="24"/>
          <w:szCs w:val="24"/>
          <w:u w:val="single"/>
        </w:rPr>
      </w:pPr>
    </w:p>
    <w:p w14:paraId="0DF5ACB2" w14:textId="5D642D57" w:rsidR="0004388E" w:rsidRPr="00E376C5" w:rsidRDefault="0004388E" w:rsidP="00E376C5">
      <w:pPr>
        <w:spacing w:after="0" w:line="240" w:lineRule="auto"/>
        <w:rPr>
          <w:rFonts w:ascii="Times" w:hAnsi="Times"/>
          <w:b/>
          <w:sz w:val="24"/>
          <w:szCs w:val="24"/>
        </w:rPr>
      </w:pPr>
      <w:r w:rsidRPr="00E376C5">
        <w:rPr>
          <w:rFonts w:ascii="Times" w:hAnsi="Times"/>
          <w:b/>
          <w:sz w:val="24"/>
          <w:szCs w:val="24"/>
        </w:rPr>
        <w:t xml:space="preserve">Participation </w:t>
      </w:r>
    </w:p>
    <w:p w14:paraId="6C3398CA" w14:textId="67ECC6D3" w:rsidR="006D6EFB" w:rsidRPr="00E376C5" w:rsidRDefault="005B4AD3" w:rsidP="00075FD8">
      <w:pPr>
        <w:spacing w:after="0" w:line="240" w:lineRule="auto"/>
        <w:rPr>
          <w:rFonts w:ascii="Times" w:hAnsi="Times"/>
          <w:sz w:val="24"/>
          <w:szCs w:val="24"/>
        </w:rPr>
      </w:pPr>
      <w:r w:rsidRPr="00E376C5">
        <w:rPr>
          <w:rFonts w:ascii="Times" w:hAnsi="Times"/>
          <w:sz w:val="24"/>
          <w:szCs w:val="24"/>
        </w:rPr>
        <w:t>Participation is a crucial component to successfully achieving the learning objectives of this course.</w:t>
      </w:r>
      <w:r w:rsidR="00517F3D" w:rsidRPr="00E376C5">
        <w:rPr>
          <w:rFonts w:ascii="Times" w:hAnsi="Times"/>
          <w:sz w:val="24"/>
          <w:szCs w:val="24"/>
        </w:rPr>
        <w:t xml:space="preserve"> While </w:t>
      </w:r>
      <w:r w:rsidRPr="00E376C5">
        <w:rPr>
          <w:rFonts w:ascii="Times" w:hAnsi="Times"/>
          <w:sz w:val="24"/>
          <w:szCs w:val="24"/>
        </w:rPr>
        <w:t>g</w:t>
      </w:r>
      <w:r w:rsidR="00517F3D" w:rsidRPr="00E376C5">
        <w:rPr>
          <w:rFonts w:ascii="Times" w:hAnsi="Times"/>
          <w:sz w:val="24"/>
          <w:szCs w:val="24"/>
        </w:rPr>
        <w:t>ender</w:t>
      </w:r>
      <w:r w:rsidRPr="00E376C5">
        <w:rPr>
          <w:rFonts w:ascii="Times" w:hAnsi="Times"/>
          <w:sz w:val="24"/>
          <w:szCs w:val="24"/>
        </w:rPr>
        <w:t xml:space="preserve"> is universal</w:t>
      </w:r>
      <w:r w:rsidR="00517F3D" w:rsidRPr="00E376C5">
        <w:rPr>
          <w:rFonts w:ascii="Times" w:hAnsi="Times"/>
          <w:sz w:val="24"/>
          <w:szCs w:val="24"/>
        </w:rPr>
        <w:t xml:space="preserve">, </w:t>
      </w:r>
      <w:r w:rsidRPr="00E376C5">
        <w:rPr>
          <w:rFonts w:ascii="Times" w:hAnsi="Times"/>
          <w:sz w:val="24"/>
          <w:szCs w:val="24"/>
        </w:rPr>
        <w:t>we all experience it differently, especially as it intersects with other aspects of identity to constitute unique lived experiences. An important aspect of this course is to recognize and appreciate these differences and to connect ideas from the theory and research that we’ll be reading to our own experiences, and those of others.</w:t>
      </w:r>
      <w:r w:rsidR="002317E7" w:rsidRPr="00E376C5">
        <w:rPr>
          <w:rFonts w:ascii="Times" w:hAnsi="Times"/>
          <w:sz w:val="24"/>
          <w:szCs w:val="24"/>
        </w:rPr>
        <w:t xml:space="preserve"> </w:t>
      </w:r>
    </w:p>
    <w:p w14:paraId="20541DB3" w14:textId="77777777" w:rsidR="00720D71" w:rsidRPr="00E376C5" w:rsidRDefault="00720D71" w:rsidP="00E376C5">
      <w:pPr>
        <w:spacing w:after="0" w:line="240" w:lineRule="auto"/>
        <w:rPr>
          <w:rFonts w:ascii="Times" w:hAnsi="Times"/>
          <w:sz w:val="24"/>
          <w:szCs w:val="24"/>
        </w:rPr>
      </w:pPr>
    </w:p>
    <w:p w14:paraId="4DDD4418" w14:textId="638D33C2" w:rsidR="0033788A" w:rsidRPr="00E376C5" w:rsidRDefault="0033788A" w:rsidP="00E376C5">
      <w:pPr>
        <w:spacing w:after="0" w:line="240" w:lineRule="auto"/>
        <w:rPr>
          <w:rFonts w:ascii="Times" w:hAnsi="Times"/>
          <w:sz w:val="24"/>
          <w:szCs w:val="24"/>
        </w:rPr>
      </w:pPr>
      <w:r w:rsidRPr="00E376C5">
        <w:rPr>
          <w:rFonts w:ascii="Times" w:hAnsi="Times"/>
          <w:sz w:val="24"/>
          <w:szCs w:val="24"/>
        </w:rPr>
        <w:t xml:space="preserve">There are two ways that you </w:t>
      </w:r>
      <w:r w:rsidR="004B185F">
        <w:rPr>
          <w:rFonts w:ascii="Times" w:hAnsi="Times"/>
          <w:sz w:val="24"/>
          <w:szCs w:val="24"/>
        </w:rPr>
        <w:t>are required to</w:t>
      </w:r>
      <w:r w:rsidR="004B185F" w:rsidRPr="00E376C5">
        <w:rPr>
          <w:rFonts w:ascii="Times" w:hAnsi="Times"/>
          <w:sz w:val="24"/>
          <w:szCs w:val="24"/>
        </w:rPr>
        <w:t xml:space="preserve"> </w:t>
      </w:r>
      <w:r w:rsidRPr="00E376C5">
        <w:rPr>
          <w:rFonts w:ascii="Times" w:hAnsi="Times"/>
          <w:sz w:val="24"/>
          <w:szCs w:val="24"/>
        </w:rPr>
        <w:t xml:space="preserve">participate: the first is during class and the second is through </w:t>
      </w:r>
      <w:r w:rsidR="00720D71" w:rsidRPr="00E376C5">
        <w:rPr>
          <w:rFonts w:ascii="Times" w:hAnsi="Times"/>
          <w:sz w:val="24"/>
          <w:szCs w:val="24"/>
        </w:rPr>
        <w:t>journals</w:t>
      </w:r>
      <w:r w:rsidRPr="00E376C5">
        <w:rPr>
          <w:rFonts w:ascii="Times" w:hAnsi="Times"/>
          <w:sz w:val="24"/>
          <w:szCs w:val="24"/>
        </w:rPr>
        <w:t xml:space="preserve"> on e-Class. </w:t>
      </w:r>
    </w:p>
    <w:p w14:paraId="17339EA8" w14:textId="77777777" w:rsidR="00075FD8" w:rsidRPr="00E376C5" w:rsidRDefault="00075FD8" w:rsidP="00075FD8">
      <w:pPr>
        <w:spacing w:after="0" w:line="240" w:lineRule="auto"/>
        <w:rPr>
          <w:rFonts w:ascii="Times" w:hAnsi="Times"/>
          <w:i/>
          <w:sz w:val="24"/>
          <w:szCs w:val="24"/>
        </w:rPr>
      </w:pPr>
    </w:p>
    <w:p w14:paraId="7E104B05" w14:textId="4CC40654" w:rsidR="0033788A" w:rsidRPr="00E376C5" w:rsidRDefault="0033788A" w:rsidP="00E376C5">
      <w:pPr>
        <w:spacing w:after="0" w:line="240" w:lineRule="auto"/>
        <w:rPr>
          <w:rFonts w:ascii="Times" w:hAnsi="Times"/>
          <w:i/>
          <w:sz w:val="24"/>
          <w:szCs w:val="24"/>
        </w:rPr>
      </w:pPr>
      <w:r w:rsidRPr="00E376C5">
        <w:rPr>
          <w:rFonts w:ascii="Times" w:hAnsi="Times"/>
          <w:i/>
          <w:sz w:val="24"/>
          <w:szCs w:val="24"/>
        </w:rPr>
        <w:t xml:space="preserve">In-Class </w:t>
      </w:r>
    </w:p>
    <w:p w14:paraId="730B0664" w14:textId="4B276344" w:rsidR="0080602A" w:rsidRPr="00E376C5" w:rsidRDefault="002317E7" w:rsidP="00E376C5">
      <w:pPr>
        <w:pStyle w:val="ListParagraph"/>
        <w:numPr>
          <w:ilvl w:val="0"/>
          <w:numId w:val="25"/>
        </w:numPr>
        <w:spacing w:after="0" w:line="240" w:lineRule="auto"/>
        <w:contextualSpacing w:val="0"/>
        <w:rPr>
          <w:rFonts w:ascii="Times" w:hAnsi="Times"/>
          <w:i/>
          <w:sz w:val="24"/>
          <w:szCs w:val="24"/>
        </w:rPr>
      </w:pPr>
      <w:r w:rsidRPr="00E376C5">
        <w:rPr>
          <w:rFonts w:ascii="Times" w:hAnsi="Times"/>
          <w:sz w:val="24"/>
          <w:szCs w:val="24"/>
        </w:rPr>
        <w:t>Knowledge of assigned readings and thoughtful contributions to class discussions, debates, and activities is essential to your own success, and that of others</w:t>
      </w:r>
      <w:r w:rsidR="006D6EFB" w:rsidRPr="00E376C5">
        <w:rPr>
          <w:rFonts w:ascii="Times" w:hAnsi="Times"/>
          <w:sz w:val="24"/>
          <w:szCs w:val="24"/>
        </w:rPr>
        <w:t xml:space="preserve">. </w:t>
      </w:r>
      <w:r w:rsidR="006D6EFB" w:rsidRPr="00E376C5">
        <w:rPr>
          <w:rFonts w:ascii="Times" w:hAnsi="Times"/>
          <w:bCs/>
          <w:sz w:val="24"/>
          <w:szCs w:val="24"/>
          <w:lang w:bidi="en-US"/>
        </w:rPr>
        <w:t xml:space="preserve">Quality participation demonstrates an understanding of and meaningful engagement with the course material and how it can inform interpretations of everyday life (both personal and professional) as well as </w:t>
      </w:r>
      <w:r w:rsidR="00A96D1C" w:rsidRPr="00E376C5">
        <w:rPr>
          <w:rFonts w:ascii="Times" w:hAnsi="Times"/>
          <w:bCs/>
          <w:sz w:val="24"/>
          <w:szCs w:val="24"/>
          <w:lang w:bidi="en-US"/>
        </w:rPr>
        <w:t>broader</w:t>
      </w:r>
      <w:r w:rsidR="006D6EFB" w:rsidRPr="00E376C5">
        <w:rPr>
          <w:rFonts w:ascii="Times" w:hAnsi="Times"/>
          <w:bCs/>
          <w:sz w:val="24"/>
          <w:szCs w:val="24"/>
          <w:lang w:bidi="en-US"/>
        </w:rPr>
        <w:t xml:space="preserve"> </w:t>
      </w:r>
      <w:r w:rsidR="00A96D1C" w:rsidRPr="00E376C5">
        <w:rPr>
          <w:rFonts w:ascii="Times" w:hAnsi="Times"/>
          <w:bCs/>
          <w:sz w:val="24"/>
          <w:szCs w:val="24"/>
          <w:lang w:bidi="en-US"/>
        </w:rPr>
        <w:t>societal</w:t>
      </w:r>
      <w:r w:rsidR="006D6EFB" w:rsidRPr="00E376C5">
        <w:rPr>
          <w:rFonts w:ascii="Times" w:hAnsi="Times"/>
          <w:bCs/>
          <w:sz w:val="24"/>
          <w:szCs w:val="24"/>
          <w:lang w:bidi="en-US"/>
        </w:rPr>
        <w:t xml:space="preserve"> events. Quality participation also fosters an atmosphere that demonstrates respect for others. </w:t>
      </w:r>
    </w:p>
    <w:p w14:paraId="4F43B8E3" w14:textId="77777777" w:rsidR="00075FD8" w:rsidRPr="00E376C5" w:rsidRDefault="00075FD8" w:rsidP="00075FD8">
      <w:pPr>
        <w:spacing w:after="0" w:line="240" w:lineRule="auto"/>
        <w:rPr>
          <w:rFonts w:ascii="Times" w:hAnsi="Times"/>
          <w:i/>
          <w:sz w:val="24"/>
          <w:szCs w:val="24"/>
        </w:rPr>
      </w:pPr>
    </w:p>
    <w:p w14:paraId="20323B01" w14:textId="7ADC606C" w:rsidR="0033788A" w:rsidRPr="00E376C5" w:rsidRDefault="00720D71" w:rsidP="00E376C5">
      <w:pPr>
        <w:spacing w:after="0" w:line="240" w:lineRule="auto"/>
        <w:rPr>
          <w:rFonts w:ascii="Times" w:hAnsi="Times"/>
          <w:i/>
          <w:sz w:val="24"/>
          <w:szCs w:val="24"/>
        </w:rPr>
      </w:pPr>
      <w:r w:rsidRPr="00E376C5">
        <w:rPr>
          <w:rFonts w:ascii="Times" w:hAnsi="Times"/>
          <w:i/>
          <w:sz w:val="24"/>
          <w:szCs w:val="24"/>
        </w:rPr>
        <w:lastRenderedPageBreak/>
        <w:t>Journals</w:t>
      </w:r>
      <w:r w:rsidR="0033788A" w:rsidRPr="00E376C5">
        <w:rPr>
          <w:rFonts w:ascii="Times" w:hAnsi="Times"/>
          <w:i/>
          <w:sz w:val="24"/>
          <w:szCs w:val="24"/>
        </w:rPr>
        <w:t xml:space="preserve"> </w:t>
      </w:r>
    </w:p>
    <w:p w14:paraId="0A5A226A" w14:textId="5ED473AC" w:rsidR="002372FF" w:rsidRPr="002372FF" w:rsidRDefault="00A96D1C" w:rsidP="002372FF">
      <w:pPr>
        <w:pStyle w:val="ListParagraph"/>
        <w:numPr>
          <w:ilvl w:val="0"/>
          <w:numId w:val="23"/>
        </w:numPr>
        <w:spacing w:after="0" w:line="240" w:lineRule="auto"/>
        <w:contextualSpacing w:val="0"/>
        <w:rPr>
          <w:rFonts w:ascii="Times" w:hAnsi="Times"/>
          <w:sz w:val="24"/>
          <w:szCs w:val="24"/>
        </w:rPr>
      </w:pPr>
      <w:r w:rsidRPr="00E376C5">
        <w:rPr>
          <w:rFonts w:ascii="Times" w:hAnsi="Times"/>
          <w:sz w:val="24"/>
          <w:szCs w:val="24"/>
        </w:rPr>
        <w:t xml:space="preserve">The instructor will offer multiple questions for each </w:t>
      </w:r>
      <w:proofErr w:type="gramStart"/>
      <w:r w:rsidR="00F34798">
        <w:rPr>
          <w:rFonts w:ascii="Times" w:hAnsi="Times"/>
          <w:sz w:val="24"/>
          <w:szCs w:val="24"/>
        </w:rPr>
        <w:t>classes</w:t>
      </w:r>
      <w:proofErr w:type="gramEnd"/>
      <w:r w:rsidRPr="00E376C5">
        <w:rPr>
          <w:rFonts w:ascii="Times" w:hAnsi="Times"/>
          <w:sz w:val="24"/>
          <w:szCs w:val="24"/>
        </w:rPr>
        <w:t xml:space="preserve"> participation journals. You will only have to respond to </w:t>
      </w:r>
      <w:r w:rsidRPr="00E376C5">
        <w:rPr>
          <w:rFonts w:ascii="Times" w:hAnsi="Times"/>
          <w:sz w:val="24"/>
          <w:szCs w:val="24"/>
          <w:u w:val="single"/>
        </w:rPr>
        <w:t>one</w:t>
      </w:r>
      <w:r w:rsidRPr="00E376C5">
        <w:rPr>
          <w:rFonts w:ascii="Times" w:hAnsi="Times"/>
          <w:sz w:val="24"/>
          <w:szCs w:val="24"/>
        </w:rPr>
        <w:t xml:space="preserve"> of these questions in your journal. </w:t>
      </w:r>
      <w:r w:rsidR="002372FF" w:rsidRPr="00E376C5">
        <w:rPr>
          <w:rFonts w:ascii="Times" w:hAnsi="Times"/>
          <w:sz w:val="24"/>
          <w:szCs w:val="24"/>
        </w:rPr>
        <w:t xml:space="preserve">The journal questions will focus on the most important concepts, ideas, or content for the </w:t>
      </w:r>
      <w:r w:rsidR="00F34798">
        <w:rPr>
          <w:rFonts w:ascii="Times" w:hAnsi="Times"/>
          <w:sz w:val="24"/>
          <w:szCs w:val="24"/>
        </w:rPr>
        <w:t>class</w:t>
      </w:r>
      <w:r w:rsidR="002372FF" w:rsidRPr="00E376C5">
        <w:rPr>
          <w:rFonts w:ascii="Times" w:hAnsi="Times"/>
          <w:sz w:val="24"/>
          <w:szCs w:val="24"/>
        </w:rPr>
        <w:t xml:space="preserve"> and will ask you to reflect on how they connect to your own experiences. </w:t>
      </w:r>
      <w:r w:rsidR="002372FF" w:rsidRPr="002372FF">
        <w:rPr>
          <w:rFonts w:ascii="Times" w:hAnsi="Times"/>
          <w:sz w:val="24"/>
          <w:szCs w:val="24"/>
        </w:rPr>
        <w:t xml:space="preserve">The journal questions will basically serve as a study guide that will enable you to progress through the course with a clear understanding of what to focus on as you prepare for the midterm and final assignment. </w:t>
      </w:r>
    </w:p>
    <w:p w14:paraId="6F04ABCE" w14:textId="131AD78B" w:rsidR="0033788A" w:rsidRPr="002372FF" w:rsidRDefault="00A96D1C" w:rsidP="00E376C5">
      <w:pPr>
        <w:pStyle w:val="ListParagraph"/>
        <w:numPr>
          <w:ilvl w:val="0"/>
          <w:numId w:val="23"/>
        </w:numPr>
        <w:spacing w:after="0" w:line="240" w:lineRule="auto"/>
        <w:contextualSpacing w:val="0"/>
        <w:rPr>
          <w:rFonts w:ascii="Times" w:hAnsi="Times"/>
          <w:sz w:val="24"/>
          <w:szCs w:val="24"/>
          <w:u w:val="single"/>
        </w:rPr>
      </w:pPr>
      <w:r w:rsidRPr="00E376C5">
        <w:rPr>
          <w:rFonts w:ascii="Times" w:hAnsi="Times"/>
          <w:sz w:val="24"/>
          <w:szCs w:val="24"/>
        </w:rPr>
        <w:t xml:space="preserve">You will </w:t>
      </w:r>
      <w:r w:rsidR="002372FF">
        <w:rPr>
          <w:rFonts w:ascii="Times" w:hAnsi="Times"/>
          <w:sz w:val="24"/>
          <w:szCs w:val="24"/>
        </w:rPr>
        <w:t>have</w:t>
      </w:r>
      <w:r w:rsidR="0033788A" w:rsidRPr="00E376C5">
        <w:rPr>
          <w:rFonts w:ascii="Times" w:hAnsi="Times"/>
          <w:sz w:val="24"/>
          <w:szCs w:val="24"/>
        </w:rPr>
        <w:t xml:space="preserve"> 10 days</w:t>
      </w:r>
      <w:r w:rsidR="002372FF">
        <w:rPr>
          <w:rFonts w:ascii="Times" w:hAnsi="Times"/>
          <w:sz w:val="24"/>
          <w:szCs w:val="24"/>
        </w:rPr>
        <w:t xml:space="preserve"> to submit your journal.</w:t>
      </w:r>
      <w:r w:rsidR="0033788A" w:rsidRPr="00E376C5">
        <w:rPr>
          <w:rFonts w:ascii="Times" w:hAnsi="Times"/>
          <w:sz w:val="24"/>
          <w:szCs w:val="24"/>
        </w:rPr>
        <w:t xml:space="preserve"> </w:t>
      </w:r>
    </w:p>
    <w:p w14:paraId="71929177" w14:textId="77777777" w:rsidR="00075FD8" w:rsidRPr="00E376C5" w:rsidRDefault="00075FD8" w:rsidP="00075FD8">
      <w:pPr>
        <w:spacing w:after="0" w:line="240" w:lineRule="auto"/>
        <w:rPr>
          <w:rFonts w:ascii="Times" w:hAnsi="Times"/>
          <w:i/>
          <w:sz w:val="24"/>
          <w:szCs w:val="24"/>
        </w:rPr>
      </w:pPr>
    </w:p>
    <w:p w14:paraId="2ADC6D03" w14:textId="5D4EB3A3" w:rsidR="002317E7" w:rsidRPr="00E376C5" w:rsidRDefault="0089690D" w:rsidP="00E376C5">
      <w:pPr>
        <w:spacing w:after="0" w:line="240" w:lineRule="auto"/>
        <w:rPr>
          <w:rFonts w:ascii="Times" w:hAnsi="Times"/>
          <w:i/>
          <w:sz w:val="24"/>
          <w:szCs w:val="24"/>
        </w:rPr>
      </w:pPr>
      <w:r w:rsidRPr="00E376C5">
        <w:rPr>
          <w:rFonts w:ascii="Times" w:hAnsi="Times"/>
          <w:i/>
          <w:sz w:val="24"/>
          <w:szCs w:val="24"/>
        </w:rPr>
        <w:t xml:space="preserve">Participation </w:t>
      </w:r>
      <w:r w:rsidR="00E376C5" w:rsidRPr="00E376C5">
        <w:rPr>
          <w:rFonts w:ascii="Times" w:hAnsi="Times"/>
          <w:i/>
          <w:sz w:val="24"/>
          <w:szCs w:val="24"/>
        </w:rPr>
        <w:t xml:space="preserve">Evaluation </w:t>
      </w:r>
      <w:r w:rsidR="002317E7" w:rsidRPr="00E376C5">
        <w:rPr>
          <w:rFonts w:ascii="Times" w:hAnsi="Times"/>
          <w:i/>
          <w:sz w:val="24"/>
          <w:szCs w:val="24"/>
        </w:rPr>
        <w:t xml:space="preserve"> </w:t>
      </w:r>
    </w:p>
    <w:p w14:paraId="04DB48CE" w14:textId="329A187F" w:rsidR="002317E7" w:rsidRPr="00E376C5" w:rsidRDefault="002317E7" w:rsidP="00E376C5">
      <w:pPr>
        <w:pStyle w:val="ListParagraph"/>
        <w:numPr>
          <w:ilvl w:val="0"/>
          <w:numId w:val="24"/>
        </w:numPr>
        <w:spacing w:after="0" w:line="240" w:lineRule="auto"/>
        <w:contextualSpacing w:val="0"/>
        <w:rPr>
          <w:rFonts w:ascii="Times" w:hAnsi="Times"/>
          <w:sz w:val="24"/>
          <w:szCs w:val="24"/>
        </w:rPr>
      </w:pPr>
      <w:r w:rsidRPr="00E376C5">
        <w:rPr>
          <w:rFonts w:ascii="Times" w:hAnsi="Times"/>
          <w:sz w:val="24"/>
          <w:szCs w:val="24"/>
        </w:rPr>
        <w:t>For in-class participation, your grade</w:t>
      </w:r>
      <w:r w:rsidR="005B4AD3" w:rsidRPr="00E376C5">
        <w:rPr>
          <w:rFonts w:ascii="Times" w:hAnsi="Times"/>
          <w:sz w:val="24"/>
          <w:szCs w:val="24"/>
        </w:rPr>
        <w:t xml:space="preserve"> will be based </w:t>
      </w:r>
      <w:r w:rsidRPr="00E376C5">
        <w:rPr>
          <w:rFonts w:ascii="Times" w:hAnsi="Times"/>
          <w:sz w:val="24"/>
          <w:szCs w:val="24"/>
        </w:rPr>
        <w:t xml:space="preserve">on </w:t>
      </w:r>
      <w:r w:rsidR="005B4AD3" w:rsidRPr="00E376C5">
        <w:rPr>
          <w:rFonts w:ascii="Times" w:hAnsi="Times"/>
          <w:sz w:val="24"/>
          <w:szCs w:val="24"/>
        </w:rPr>
        <w:t xml:space="preserve">the quality </w:t>
      </w:r>
      <w:r w:rsidRPr="00E376C5">
        <w:rPr>
          <w:rFonts w:ascii="Times" w:hAnsi="Times"/>
          <w:sz w:val="24"/>
          <w:szCs w:val="24"/>
        </w:rPr>
        <w:t xml:space="preserve">of </w:t>
      </w:r>
      <w:r w:rsidR="005B4AD3" w:rsidRPr="00E376C5">
        <w:rPr>
          <w:rFonts w:ascii="Times" w:hAnsi="Times"/>
          <w:sz w:val="24"/>
          <w:szCs w:val="24"/>
        </w:rPr>
        <w:t xml:space="preserve">and </w:t>
      </w:r>
      <w:r w:rsidRPr="00E376C5">
        <w:rPr>
          <w:rFonts w:ascii="Times" w:hAnsi="Times"/>
          <w:sz w:val="24"/>
          <w:szCs w:val="24"/>
        </w:rPr>
        <w:t>degree</w:t>
      </w:r>
      <w:r w:rsidR="005B4AD3" w:rsidRPr="00E376C5">
        <w:rPr>
          <w:rFonts w:ascii="Times" w:hAnsi="Times"/>
          <w:sz w:val="24"/>
          <w:szCs w:val="24"/>
        </w:rPr>
        <w:t xml:space="preserve"> </w:t>
      </w:r>
      <w:r w:rsidRPr="00E376C5">
        <w:rPr>
          <w:rFonts w:ascii="Times" w:hAnsi="Times"/>
          <w:sz w:val="24"/>
          <w:szCs w:val="24"/>
        </w:rPr>
        <w:t>to which you participate.</w:t>
      </w:r>
      <w:r w:rsidR="005B4AD3" w:rsidRPr="00E376C5">
        <w:rPr>
          <w:rFonts w:ascii="Times" w:hAnsi="Times"/>
          <w:sz w:val="24"/>
          <w:szCs w:val="24"/>
        </w:rPr>
        <w:t xml:space="preserve"> In other words, the more questions</w:t>
      </w:r>
      <w:r w:rsidRPr="00E376C5">
        <w:rPr>
          <w:rFonts w:ascii="Times" w:hAnsi="Times"/>
          <w:sz w:val="24"/>
          <w:szCs w:val="24"/>
        </w:rPr>
        <w:t xml:space="preserve"> you ask</w:t>
      </w:r>
      <w:r w:rsidR="005B4AD3" w:rsidRPr="00E376C5">
        <w:rPr>
          <w:rFonts w:ascii="Times" w:hAnsi="Times"/>
          <w:sz w:val="24"/>
          <w:szCs w:val="24"/>
        </w:rPr>
        <w:t>,</w:t>
      </w:r>
      <w:r w:rsidRPr="00E376C5">
        <w:rPr>
          <w:rFonts w:ascii="Times" w:hAnsi="Times"/>
          <w:sz w:val="24"/>
          <w:szCs w:val="24"/>
        </w:rPr>
        <w:t xml:space="preserve"> the more you engage with the </w:t>
      </w:r>
      <w:r w:rsidR="00B818F4" w:rsidRPr="00E376C5">
        <w:rPr>
          <w:rFonts w:ascii="Times" w:hAnsi="Times"/>
          <w:sz w:val="24"/>
          <w:szCs w:val="24"/>
        </w:rPr>
        <w:t xml:space="preserve">course </w:t>
      </w:r>
      <w:r w:rsidRPr="00E376C5">
        <w:rPr>
          <w:rFonts w:ascii="Times" w:hAnsi="Times"/>
          <w:sz w:val="24"/>
          <w:szCs w:val="24"/>
        </w:rPr>
        <w:t xml:space="preserve">materials and your peers, the more you contribute to class and group discussions, and the more you participate in class activities—the higher your mark. </w:t>
      </w:r>
    </w:p>
    <w:p w14:paraId="553DE0D0" w14:textId="23A96DF8" w:rsidR="00BB54ED" w:rsidRPr="00E376C5" w:rsidRDefault="0033788A" w:rsidP="00E376C5">
      <w:pPr>
        <w:pStyle w:val="ListParagraph"/>
        <w:numPr>
          <w:ilvl w:val="0"/>
          <w:numId w:val="24"/>
        </w:numPr>
        <w:spacing w:after="0" w:line="240" w:lineRule="auto"/>
        <w:contextualSpacing w:val="0"/>
        <w:rPr>
          <w:rFonts w:ascii="Times" w:hAnsi="Times"/>
          <w:sz w:val="24"/>
          <w:szCs w:val="24"/>
        </w:rPr>
      </w:pPr>
      <w:r w:rsidRPr="00E376C5">
        <w:rPr>
          <w:rFonts w:ascii="Times" w:hAnsi="Times"/>
          <w:sz w:val="24"/>
          <w:szCs w:val="24"/>
        </w:rPr>
        <w:t xml:space="preserve">For the </w:t>
      </w:r>
      <w:r w:rsidR="002B2254" w:rsidRPr="00E376C5">
        <w:rPr>
          <w:rFonts w:ascii="Times" w:hAnsi="Times"/>
          <w:sz w:val="24"/>
          <w:szCs w:val="24"/>
        </w:rPr>
        <w:t>journal</w:t>
      </w:r>
      <w:r w:rsidRPr="00E376C5">
        <w:rPr>
          <w:rFonts w:ascii="Times" w:hAnsi="Times"/>
          <w:sz w:val="24"/>
          <w:szCs w:val="24"/>
        </w:rPr>
        <w:t xml:space="preserve"> participation, your grade will be based on the quality and thoughtfulness of your </w:t>
      </w:r>
      <w:r w:rsidR="00DE178A" w:rsidRPr="00E376C5">
        <w:rPr>
          <w:rFonts w:ascii="Times" w:hAnsi="Times"/>
          <w:sz w:val="24"/>
          <w:szCs w:val="24"/>
        </w:rPr>
        <w:t>journal</w:t>
      </w:r>
      <w:r w:rsidRPr="00E376C5">
        <w:rPr>
          <w:rFonts w:ascii="Times" w:hAnsi="Times"/>
          <w:sz w:val="24"/>
          <w:szCs w:val="24"/>
        </w:rPr>
        <w:t xml:space="preserve"> discussion, everything </w:t>
      </w:r>
      <w:r w:rsidR="00BB54ED" w:rsidRPr="00E376C5">
        <w:rPr>
          <w:rFonts w:ascii="Times" w:hAnsi="Times"/>
          <w:sz w:val="24"/>
          <w:szCs w:val="24"/>
        </w:rPr>
        <w:t>should</w:t>
      </w:r>
      <w:r w:rsidRPr="00E376C5">
        <w:rPr>
          <w:rFonts w:ascii="Times" w:hAnsi="Times"/>
          <w:sz w:val="24"/>
          <w:szCs w:val="24"/>
        </w:rPr>
        <w:t xml:space="preserve"> be in your own words. </w:t>
      </w:r>
      <w:r w:rsidR="00DE178A" w:rsidRPr="00E376C5">
        <w:rPr>
          <w:rFonts w:ascii="Times" w:hAnsi="Times"/>
          <w:sz w:val="24"/>
          <w:szCs w:val="24"/>
        </w:rPr>
        <w:t>Journals</w:t>
      </w:r>
      <w:r w:rsidR="00DD2A45" w:rsidRPr="00E376C5">
        <w:rPr>
          <w:rFonts w:ascii="Times" w:hAnsi="Times"/>
          <w:sz w:val="24"/>
          <w:szCs w:val="24"/>
        </w:rPr>
        <w:t xml:space="preserve"> that are </w:t>
      </w:r>
      <w:r w:rsidR="00DE178A" w:rsidRPr="00E376C5">
        <w:rPr>
          <w:rFonts w:ascii="Times" w:hAnsi="Times"/>
          <w:sz w:val="24"/>
          <w:szCs w:val="24"/>
        </w:rPr>
        <w:t>submitted</w:t>
      </w:r>
      <w:r w:rsidR="00DD2A45" w:rsidRPr="00E376C5">
        <w:rPr>
          <w:rFonts w:ascii="Times" w:hAnsi="Times"/>
          <w:sz w:val="24"/>
          <w:szCs w:val="24"/>
        </w:rPr>
        <w:t xml:space="preserve"> following the class must explicitly reference the in-class discussion or activity. </w:t>
      </w:r>
      <w:r w:rsidRPr="00E376C5">
        <w:rPr>
          <w:rFonts w:ascii="Times" w:hAnsi="Times"/>
          <w:sz w:val="24"/>
          <w:szCs w:val="24"/>
        </w:rPr>
        <w:t xml:space="preserve">Each </w:t>
      </w:r>
      <w:r w:rsidR="00F34798">
        <w:rPr>
          <w:rFonts w:ascii="Times" w:hAnsi="Times"/>
          <w:sz w:val="24"/>
          <w:szCs w:val="24"/>
        </w:rPr>
        <w:t>class</w:t>
      </w:r>
      <w:r w:rsidRPr="00E376C5">
        <w:rPr>
          <w:rFonts w:ascii="Times" w:hAnsi="Times"/>
          <w:sz w:val="24"/>
          <w:szCs w:val="24"/>
        </w:rPr>
        <w:t xml:space="preserve"> you only have to respond to </w:t>
      </w:r>
      <w:r w:rsidRPr="00E376C5">
        <w:rPr>
          <w:rFonts w:ascii="Times" w:hAnsi="Times"/>
          <w:sz w:val="24"/>
          <w:szCs w:val="24"/>
          <w:u w:val="single"/>
        </w:rPr>
        <w:t>one</w:t>
      </w:r>
      <w:r w:rsidRPr="00E376C5">
        <w:rPr>
          <w:rFonts w:ascii="Times" w:hAnsi="Times"/>
          <w:sz w:val="24"/>
          <w:szCs w:val="24"/>
        </w:rPr>
        <w:t xml:space="preserve"> of the posted questions and response</w:t>
      </w:r>
      <w:r w:rsidR="00BB54ED" w:rsidRPr="00E376C5">
        <w:rPr>
          <w:rFonts w:ascii="Times" w:hAnsi="Times"/>
          <w:sz w:val="24"/>
          <w:szCs w:val="24"/>
        </w:rPr>
        <w:t>s</w:t>
      </w:r>
      <w:r w:rsidRPr="00E376C5">
        <w:rPr>
          <w:rFonts w:ascii="Times" w:hAnsi="Times"/>
          <w:sz w:val="24"/>
          <w:szCs w:val="24"/>
        </w:rPr>
        <w:t xml:space="preserve"> should be between 250-500 words</w:t>
      </w:r>
      <w:r w:rsidR="00BB54ED" w:rsidRPr="00E376C5">
        <w:rPr>
          <w:rFonts w:ascii="Times" w:hAnsi="Times"/>
          <w:sz w:val="24"/>
          <w:szCs w:val="24"/>
        </w:rPr>
        <w:t>.</w:t>
      </w:r>
    </w:p>
    <w:p w14:paraId="2C55C100" w14:textId="349D715A" w:rsidR="00DD2A45" w:rsidRPr="00E376C5" w:rsidRDefault="002317E7" w:rsidP="00E376C5">
      <w:pPr>
        <w:pStyle w:val="ListParagraph"/>
        <w:numPr>
          <w:ilvl w:val="0"/>
          <w:numId w:val="24"/>
        </w:numPr>
        <w:spacing w:after="0" w:line="240" w:lineRule="auto"/>
        <w:contextualSpacing w:val="0"/>
        <w:rPr>
          <w:rFonts w:ascii="Times" w:hAnsi="Times"/>
          <w:sz w:val="24"/>
          <w:szCs w:val="24"/>
        </w:rPr>
      </w:pPr>
      <w:r w:rsidRPr="00E376C5">
        <w:rPr>
          <w:rFonts w:ascii="Times" w:hAnsi="Times"/>
          <w:sz w:val="24"/>
          <w:szCs w:val="24"/>
        </w:rPr>
        <w:t xml:space="preserve">Both the in-class </w:t>
      </w:r>
      <w:r w:rsidR="002B2254" w:rsidRPr="00E376C5">
        <w:rPr>
          <w:rFonts w:ascii="Times" w:hAnsi="Times"/>
          <w:sz w:val="24"/>
          <w:szCs w:val="24"/>
        </w:rPr>
        <w:t xml:space="preserve">participation </w:t>
      </w:r>
      <w:r w:rsidRPr="00E376C5">
        <w:rPr>
          <w:rFonts w:ascii="Times" w:hAnsi="Times"/>
          <w:sz w:val="24"/>
          <w:szCs w:val="24"/>
        </w:rPr>
        <w:t xml:space="preserve">and the </w:t>
      </w:r>
      <w:r w:rsidR="002B2254" w:rsidRPr="00E376C5">
        <w:rPr>
          <w:rFonts w:ascii="Times" w:hAnsi="Times"/>
          <w:sz w:val="24"/>
          <w:szCs w:val="24"/>
        </w:rPr>
        <w:t>journal</w:t>
      </w:r>
      <w:r w:rsidR="006D6EFB" w:rsidRPr="00E376C5">
        <w:rPr>
          <w:rFonts w:ascii="Times" w:hAnsi="Times"/>
          <w:sz w:val="24"/>
          <w:szCs w:val="24"/>
        </w:rPr>
        <w:t xml:space="preserve"> </w:t>
      </w:r>
      <w:r w:rsidR="005B4AD3" w:rsidRPr="00E376C5">
        <w:rPr>
          <w:rFonts w:ascii="Times" w:hAnsi="Times"/>
          <w:sz w:val="24"/>
          <w:szCs w:val="24"/>
        </w:rPr>
        <w:t>will be assessed by the instructor at the mid-term and at the end of the term</w:t>
      </w:r>
      <w:r w:rsidRPr="00E376C5">
        <w:rPr>
          <w:rFonts w:ascii="Times" w:hAnsi="Times"/>
          <w:sz w:val="24"/>
          <w:szCs w:val="24"/>
        </w:rPr>
        <w:t xml:space="preserve">. </w:t>
      </w:r>
      <w:r w:rsidR="00DD2A45" w:rsidRPr="00E376C5">
        <w:rPr>
          <w:rFonts w:ascii="Times" w:hAnsi="Times"/>
          <w:bCs/>
          <w:sz w:val="24"/>
          <w:szCs w:val="24"/>
          <w:lang w:bidi="en-US"/>
        </w:rPr>
        <w:t>Participation will be assessed for each class</w:t>
      </w:r>
      <w:r w:rsidR="0026481B" w:rsidRPr="00E376C5">
        <w:rPr>
          <w:rFonts w:ascii="Times" w:hAnsi="Times"/>
          <w:bCs/>
          <w:sz w:val="24"/>
          <w:szCs w:val="24"/>
          <w:lang w:bidi="en-US"/>
        </w:rPr>
        <w:t>,</w:t>
      </w:r>
      <w:r w:rsidR="00DD2A45" w:rsidRPr="00E376C5">
        <w:rPr>
          <w:rFonts w:ascii="Times" w:hAnsi="Times"/>
          <w:bCs/>
          <w:sz w:val="24"/>
          <w:szCs w:val="24"/>
          <w:lang w:bidi="en-US"/>
        </w:rPr>
        <w:t xml:space="preserve"> excluding </w:t>
      </w:r>
      <w:r w:rsidR="00F34798">
        <w:rPr>
          <w:rFonts w:ascii="Times" w:hAnsi="Times"/>
          <w:bCs/>
          <w:sz w:val="24"/>
          <w:szCs w:val="24"/>
          <w:lang w:bidi="en-US"/>
        </w:rPr>
        <w:t>class</w:t>
      </w:r>
      <w:r w:rsidR="00DD2A45" w:rsidRPr="00E376C5">
        <w:rPr>
          <w:rFonts w:ascii="Times" w:hAnsi="Times"/>
          <w:bCs/>
          <w:sz w:val="24"/>
          <w:szCs w:val="24"/>
          <w:lang w:bidi="en-US"/>
        </w:rPr>
        <w:t xml:space="preserve"> 1 and 1</w:t>
      </w:r>
      <w:r w:rsidR="0026481B" w:rsidRPr="00E376C5">
        <w:rPr>
          <w:rFonts w:ascii="Times" w:hAnsi="Times"/>
          <w:bCs/>
          <w:sz w:val="24"/>
          <w:szCs w:val="24"/>
          <w:lang w:bidi="en-US"/>
        </w:rPr>
        <w:t>2</w:t>
      </w:r>
      <w:r w:rsidR="00DD2A45" w:rsidRPr="00E376C5">
        <w:rPr>
          <w:rFonts w:ascii="Times" w:hAnsi="Times"/>
          <w:bCs/>
          <w:sz w:val="24"/>
          <w:szCs w:val="24"/>
          <w:lang w:bidi="en-US"/>
        </w:rPr>
        <w:t xml:space="preserve">. </w:t>
      </w:r>
      <w:r w:rsidRPr="00E376C5">
        <w:rPr>
          <w:rFonts w:ascii="Times" w:hAnsi="Times"/>
          <w:sz w:val="24"/>
          <w:szCs w:val="24"/>
        </w:rPr>
        <w:t xml:space="preserve">If you have any </w:t>
      </w:r>
      <w:r w:rsidR="005B4AD3" w:rsidRPr="00E376C5">
        <w:rPr>
          <w:rFonts w:ascii="Times" w:hAnsi="Times"/>
          <w:sz w:val="24"/>
          <w:szCs w:val="24"/>
        </w:rPr>
        <w:t xml:space="preserve">concerns about </w:t>
      </w:r>
      <w:r w:rsidRPr="00E376C5">
        <w:rPr>
          <w:rFonts w:ascii="Times" w:hAnsi="Times"/>
          <w:sz w:val="24"/>
          <w:szCs w:val="24"/>
        </w:rPr>
        <w:t>your</w:t>
      </w:r>
      <w:r w:rsidR="005B4AD3" w:rsidRPr="00E376C5">
        <w:rPr>
          <w:rFonts w:ascii="Times" w:hAnsi="Times"/>
          <w:sz w:val="24"/>
          <w:szCs w:val="24"/>
        </w:rPr>
        <w:t xml:space="preserve"> ability to participate</w:t>
      </w:r>
      <w:r w:rsidR="00DD2A45" w:rsidRPr="00E376C5">
        <w:rPr>
          <w:rFonts w:ascii="Times" w:hAnsi="Times"/>
          <w:sz w:val="24"/>
          <w:szCs w:val="24"/>
        </w:rPr>
        <w:t xml:space="preserve"> generally or are </w:t>
      </w:r>
      <w:r w:rsidR="00DD2A45" w:rsidRPr="00E376C5">
        <w:rPr>
          <w:rFonts w:ascii="Times" w:eastAsia="Calibri" w:hAnsi="Times" w:cs="Times New Roman"/>
          <w:bCs/>
          <w:iCs/>
          <w:sz w:val="24"/>
          <w:szCs w:val="24"/>
        </w:rPr>
        <w:t xml:space="preserve">unable to attend a particular class you should provide the instructor with your reason by email </w:t>
      </w:r>
      <w:r w:rsidR="00DD2A45" w:rsidRPr="00E376C5">
        <w:rPr>
          <w:rFonts w:ascii="Times" w:eastAsia="Calibri" w:hAnsi="Times" w:cs="Times New Roman"/>
          <w:bCs/>
          <w:iCs/>
          <w:sz w:val="24"/>
          <w:szCs w:val="24"/>
          <w:u w:val="single"/>
        </w:rPr>
        <w:t>before</w:t>
      </w:r>
      <w:r w:rsidR="00DD2A45" w:rsidRPr="00E376C5">
        <w:rPr>
          <w:rFonts w:ascii="Times" w:eastAsia="Calibri" w:hAnsi="Times" w:cs="Times New Roman"/>
          <w:bCs/>
          <w:iCs/>
          <w:sz w:val="24"/>
          <w:szCs w:val="24"/>
        </w:rPr>
        <w:t xml:space="preserve"> that class.</w:t>
      </w:r>
    </w:p>
    <w:p w14:paraId="16244FB3" w14:textId="77777777" w:rsidR="00075FD8" w:rsidRPr="00E376C5" w:rsidRDefault="00075FD8" w:rsidP="00E376C5">
      <w:pPr>
        <w:spacing w:after="0" w:line="240" w:lineRule="auto"/>
        <w:rPr>
          <w:rFonts w:ascii="Times" w:hAnsi="Times"/>
          <w:b/>
          <w:sz w:val="24"/>
          <w:szCs w:val="24"/>
          <w:u w:val="single"/>
        </w:rPr>
      </w:pPr>
    </w:p>
    <w:p w14:paraId="1460FDF4" w14:textId="661E5C40" w:rsidR="0004388E" w:rsidRPr="00E376C5" w:rsidRDefault="00123EE4" w:rsidP="00E376C5">
      <w:pPr>
        <w:spacing w:after="0" w:line="240" w:lineRule="auto"/>
        <w:rPr>
          <w:rFonts w:ascii="Times" w:hAnsi="Times"/>
          <w:b/>
          <w:sz w:val="24"/>
          <w:szCs w:val="24"/>
        </w:rPr>
      </w:pPr>
      <w:r w:rsidRPr="00E376C5">
        <w:rPr>
          <w:rFonts w:ascii="Times" w:hAnsi="Times"/>
          <w:b/>
          <w:sz w:val="24"/>
          <w:szCs w:val="24"/>
        </w:rPr>
        <w:t>Group Assignment</w:t>
      </w:r>
      <w:r w:rsidR="003F77CF" w:rsidRPr="00E376C5">
        <w:rPr>
          <w:rFonts w:ascii="Times" w:hAnsi="Times"/>
          <w:b/>
          <w:sz w:val="24"/>
          <w:szCs w:val="24"/>
        </w:rPr>
        <w:t>s</w:t>
      </w:r>
      <w:r w:rsidR="0004388E" w:rsidRPr="00E376C5">
        <w:rPr>
          <w:rFonts w:ascii="Times" w:hAnsi="Times"/>
          <w:b/>
          <w:sz w:val="24"/>
          <w:szCs w:val="24"/>
        </w:rPr>
        <w:t xml:space="preserve"> </w:t>
      </w:r>
    </w:p>
    <w:p w14:paraId="2EC8B0E9" w14:textId="21EA99CF" w:rsidR="003F77CF" w:rsidRPr="00E376C5" w:rsidRDefault="003F77CF" w:rsidP="00E376C5">
      <w:pPr>
        <w:spacing w:after="0" w:line="240" w:lineRule="auto"/>
        <w:rPr>
          <w:rFonts w:ascii="Times" w:hAnsi="Times"/>
          <w:sz w:val="24"/>
          <w:szCs w:val="24"/>
        </w:rPr>
      </w:pPr>
      <w:r w:rsidRPr="00E376C5">
        <w:rPr>
          <w:rFonts w:ascii="Times" w:hAnsi="Times"/>
          <w:sz w:val="24"/>
          <w:szCs w:val="24"/>
        </w:rPr>
        <w:t xml:space="preserve">There are two formal group assignments: the first is a group presentation and the second is a group activity. </w:t>
      </w:r>
      <w:r w:rsidR="00902D57" w:rsidRPr="00E376C5">
        <w:rPr>
          <w:rFonts w:ascii="Times" w:hAnsi="Times"/>
          <w:sz w:val="24"/>
          <w:szCs w:val="24"/>
        </w:rPr>
        <w:t>During the first</w:t>
      </w:r>
      <w:r w:rsidRPr="00E376C5">
        <w:rPr>
          <w:rFonts w:ascii="Times" w:hAnsi="Times"/>
          <w:sz w:val="24"/>
          <w:szCs w:val="24"/>
        </w:rPr>
        <w:t xml:space="preserve"> class, students must sign up for </w:t>
      </w:r>
      <w:r w:rsidR="00902D57" w:rsidRPr="00E376C5">
        <w:rPr>
          <w:rFonts w:ascii="Times" w:hAnsi="Times"/>
          <w:sz w:val="24"/>
          <w:szCs w:val="24"/>
        </w:rPr>
        <w:t>a reading from one of the classes in the first part of the course (</w:t>
      </w:r>
      <w:r w:rsidR="001540FE">
        <w:rPr>
          <w:rFonts w:ascii="Times" w:hAnsi="Times"/>
          <w:sz w:val="24"/>
          <w:szCs w:val="24"/>
        </w:rPr>
        <w:t>class</w:t>
      </w:r>
      <w:r w:rsidR="001540FE" w:rsidRPr="00E376C5">
        <w:rPr>
          <w:rFonts w:ascii="Times" w:hAnsi="Times"/>
          <w:sz w:val="24"/>
          <w:szCs w:val="24"/>
        </w:rPr>
        <w:t xml:space="preserve"> </w:t>
      </w:r>
      <w:r w:rsidR="00902D57" w:rsidRPr="00E376C5">
        <w:rPr>
          <w:rFonts w:ascii="Times" w:hAnsi="Times"/>
          <w:sz w:val="24"/>
          <w:szCs w:val="24"/>
        </w:rPr>
        <w:t>3-6) and a second reading from the second part of the course (</w:t>
      </w:r>
      <w:r w:rsidR="001540FE">
        <w:rPr>
          <w:rFonts w:ascii="Times" w:hAnsi="Times"/>
          <w:sz w:val="24"/>
          <w:szCs w:val="24"/>
        </w:rPr>
        <w:t>class</w:t>
      </w:r>
      <w:r w:rsidR="001540FE" w:rsidRPr="00E376C5">
        <w:rPr>
          <w:rFonts w:ascii="Times" w:hAnsi="Times"/>
          <w:sz w:val="24"/>
          <w:szCs w:val="24"/>
        </w:rPr>
        <w:t xml:space="preserve"> </w:t>
      </w:r>
      <w:r w:rsidR="00902D57" w:rsidRPr="00E376C5">
        <w:rPr>
          <w:rFonts w:ascii="Times" w:hAnsi="Times"/>
          <w:sz w:val="24"/>
          <w:szCs w:val="24"/>
        </w:rPr>
        <w:t>8-10).</w:t>
      </w:r>
      <w:r w:rsidR="0089690D" w:rsidRPr="00E376C5">
        <w:rPr>
          <w:rFonts w:ascii="Times" w:hAnsi="Times"/>
          <w:sz w:val="24"/>
          <w:szCs w:val="24"/>
        </w:rPr>
        <w:t xml:space="preserve"> </w:t>
      </w:r>
      <w:r w:rsidR="00902D57" w:rsidRPr="00E376C5">
        <w:rPr>
          <w:rFonts w:ascii="Times" w:hAnsi="Times"/>
          <w:sz w:val="24"/>
          <w:szCs w:val="24"/>
        </w:rPr>
        <w:t xml:space="preserve">During </w:t>
      </w:r>
      <w:r w:rsidR="001540FE">
        <w:rPr>
          <w:rFonts w:ascii="Times" w:hAnsi="Times"/>
          <w:sz w:val="24"/>
          <w:szCs w:val="24"/>
        </w:rPr>
        <w:t>class</w:t>
      </w:r>
      <w:r w:rsidR="001540FE" w:rsidRPr="00E376C5">
        <w:rPr>
          <w:rFonts w:ascii="Times" w:hAnsi="Times"/>
          <w:sz w:val="24"/>
          <w:szCs w:val="24"/>
        </w:rPr>
        <w:t xml:space="preserve"> </w:t>
      </w:r>
      <w:r w:rsidR="00902D57" w:rsidRPr="00E376C5">
        <w:rPr>
          <w:rFonts w:ascii="Times" w:hAnsi="Times"/>
          <w:sz w:val="24"/>
          <w:szCs w:val="24"/>
        </w:rPr>
        <w:t>2</w:t>
      </w:r>
      <w:r w:rsidR="002B2254" w:rsidRPr="00E376C5">
        <w:rPr>
          <w:rFonts w:ascii="Times" w:hAnsi="Times"/>
          <w:sz w:val="24"/>
          <w:szCs w:val="24"/>
        </w:rPr>
        <w:t xml:space="preserve"> or 3</w:t>
      </w:r>
      <w:r w:rsidR="00902D57" w:rsidRPr="00E376C5">
        <w:rPr>
          <w:rFonts w:ascii="Times" w:hAnsi="Times"/>
          <w:sz w:val="24"/>
          <w:szCs w:val="24"/>
        </w:rPr>
        <w:t xml:space="preserve">, </w:t>
      </w:r>
      <w:r w:rsidR="00EF5122" w:rsidRPr="00E376C5">
        <w:rPr>
          <w:rFonts w:ascii="Times" w:hAnsi="Times"/>
          <w:sz w:val="24"/>
          <w:szCs w:val="24"/>
        </w:rPr>
        <w:t>groups as well as a</w:t>
      </w:r>
      <w:r w:rsidR="00902D57" w:rsidRPr="00E376C5">
        <w:rPr>
          <w:rFonts w:ascii="Times" w:hAnsi="Times"/>
          <w:sz w:val="24"/>
          <w:szCs w:val="24"/>
        </w:rPr>
        <w:t xml:space="preserve"> schedule </w:t>
      </w:r>
      <w:r w:rsidR="00EF5122" w:rsidRPr="00E376C5">
        <w:rPr>
          <w:rFonts w:ascii="Times" w:hAnsi="Times"/>
          <w:sz w:val="24"/>
          <w:szCs w:val="24"/>
        </w:rPr>
        <w:t xml:space="preserve">for the </w:t>
      </w:r>
      <w:r w:rsidR="00902D57" w:rsidRPr="00E376C5">
        <w:rPr>
          <w:rFonts w:ascii="Times" w:hAnsi="Times"/>
          <w:sz w:val="24"/>
          <w:szCs w:val="24"/>
        </w:rPr>
        <w:t xml:space="preserve">overview </w:t>
      </w:r>
      <w:r w:rsidR="00EF5122" w:rsidRPr="00E376C5">
        <w:rPr>
          <w:rFonts w:ascii="Times" w:hAnsi="Times"/>
          <w:sz w:val="24"/>
          <w:szCs w:val="24"/>
        </w:rPr>
        <w:t>and</w:t>
      </w:r>
      <w:r w:rsidR="00902D57" w:rsidRPr="00E376C5">
        <w:rPr>
          <w:rFonts w:ascii="Times" w:hAnsi="Times"/>
          <w:sz w:val="24"/>
          <w:szCs w:val="24"/>
        </w:rPr>
        <w:t xml:space="preserve"> activity</w:t>
      </w:r>
      <w:r w:rsidR="00EF5122" w:rsidRPr="00E376C5">
        <w:rPr>
          <w:rFonts w:ascii="Times" w:hAnsi="Times"/>
          <w:sz w:val="24"/>
          <w:szCs w:val="24"/>
        </w:rPr>
        <w:t xml:space="preserve"> assignments </w:t>
      </w:r>
      <w:r w:rsidR="00902D57" w:rsidRPr="00E376C5">
        <w:rPr>
          <w:rFonts w:ascii="Times" w:hAnsi="Times"/>
          <w:sz w:val="24"/>
          <w:szCs w:val="24"/>
        </w:rPr>
        <w:t>will be shared and posted to e-Class.</w:t>
      </w:r>
      <w:r w:rsidR="00EF5122" w:rsidRPr="00E376C5">
        <w:rPr>
          <w:rFonts w:ascii="Times" w:hAnsi="Times"/>
          <w:sz w:val="24"/>
          <w:szCs w:val="24"/>
        </w:rPr>
        <w:t xml:space="preserve"> </w:t>
      </w:r>
    </w:p>
    <w:p w14:paraId="78C774F0" w14:textId="77777777" w:rsidR="00075FD8" w:rsidRPr="00E376C5" w:rsidRDefault="00075FD8" w:rsidP="00075FD8">
      <w:pPr>
        <w:spacing w:after="0" w:line="240" w:lineRule="auto"/>
        <w:rPr>
          <w:rFonts w:ascii="Times" w:hAnsi="Times"/>
          <w:i/>
          <w:sz w:val="24"/>
          <w:szCs w:val="24"/>
        </w:rPr>
      </w:pPr>
    </w:p>
    <w:p w14:paraId="27991385" w14:textId="0A123D54" w:rsidR="003F77CF" w:rsidRPr="00E376C5" w:rsidRDefault="003F77CF" w:rsidP="00E376C5">
      <w:pPr>
        <w:spacing w:after="0" w:line="240" w:lineRule="auto"/>
        <w:rPr>
          <w:rFonts w:ascii="Times" w:hAnsi="Times"/>
          <w:i/>
          <w:sz w:val="24"/>
          <w:szCs w:val="24"/>
        </w:rPr>
      </w:pPr>
      <w:r w:rsidRPr="00E376C5">
        <w:rPr>
          <w:rFonts w:ascii="Times" w:hAnsi="Times"/>
          <w:i/>
          <w:sz w:val="24"/>
          <w:szCs w:val="24"/>
        </w:rPr>
        <w:t>Group Presentation</w:t>
      </w:r>
    </w:p>
    <w:p w14:paraId="6B974672" w14:textId="4FB2FCD6" w:rsidR="0089690D" w:rsidRPr="00E376C5" w:rsidRDefault="0089690D" w:rsidP="00E376C5">
      <w:pPr>
        <w:pStyle w:val="ListParagraph"/>
        <w:numPr>
          <w:ilvl w:val="0"/>
          <w:numId w:val="26"/>
        </w:numPr>
        <w:spacing w:after="0" w:line="240" w:lineRule="auto"/>
        <w:contextualSpacing w:val="0"/>
        <w:rPr>
          <w:rFonts w:ascii="Times" w:hAnsi="Times"/>
          <w:sz w:val="24"/>
          <w:szCs w:val="24"/>
        </w:rPr>
      </w:pPr>
      <w:r w:rsidRPr="00E376C5">
        <w:rPr>
          <w:rFonts w:ascii="Times" w:hAnsi="Times"/>
          <w:sz w:val="24"/>
          <w:szCs w:val="24"/>
        </w:rPr>
        <w:t xml:space="preserve">Group members will be responsible for </w:t>
      </w:r>
      <w:r w:rsidR="002B2254" w:rsidRPr="00E376C5">
        <w:rPr>
          <w:rFonts w:ascii="Times" w:hAnsi="Times"/>
          <w:sz w:val="24"/>
          <w:szCs w:val="24"/>
        </w:rPr>
        <w:t xml:space="preserve">developing and </w:t>
      </w:r>
      <w:r w:rsidRPr="00E376C5">
        <w:rPr>
          <w:rFonts w:ascii="Times" w:hAnsi="Times"/>
          <w:sz w:val="24"/>
          <w:szCs w:val="24"/>
        </w:rPr>
        <w:t xml:space="preserve">leading a brief presentation that highlights key themes, topics, and ideas from the </w:t>
      </w:r>
      <w:r w:rsidR="002B2254" w:rsidRPr="00E376C5">
        <w:rPr>
          <w:rFonts w:ascii="Times" w:hAnsi="Times"/>
          <w:sz w:val="24"/>
          <w:szCs w:val="24"/>
        </w:rPr>
        <w:t xml:space="preserve">assigned </w:t>
      </w:r>
      <w:r w:rsidRPr="00E376C5">
        <w:rPr>
          <w:rFonts w:ascii="Times" w:hAnsi="Times"/>
          <w:sz w:val="24"/>
          <w:szCs w:val="24"/>
        </w:rPr>
        <w:t xml:space="preserve">reading. </w:t>
      </w:r>
      <w:r w:rsidRPr="00540FE0">
        <w:rPr>
          <w:rFonts w:ascii="Times" w:hAnsi="Times"/>
          <w:sz w:val="24"/>
          <w:szCs w:val="24"/>
          <w:u w:val="single"/>
        </w:rPr>
        <w:t>This is not intended to be a summary of the reading</w:t>
      </w:r>
      <w:r w:rsidRPr="00E376C5">
        <w:rPr>
          <w:rFonts w:ascii="Times" w:hAnsi="Times"/>
          <w:sz w:val="24"/>
          <w:szCs w:val="24"/>
        </w:rPr>
        <w:t xml:space="preserve">, but a reflection that identifies the important issues and arguments discussed by the authors. Unless approved in advance by the instructor, the presentation should not contain a video. A </w:t>
      </w:r>
      <w:r w:rsidR="00136756">
        <w:rPr>
          <w:rFonts w:ascii="Times" w:hAnsi="Times"/>
          <w:sz w:val="24"/>
          <w:szCs w:val="24"/>
        </w:rPr>
        <w:t xml:space="preserve">link to a video (i.e. </w:t>
      </w:r>
      <w:proofErr w:type="spellStart"/>
      <w:r w:rsidR="00136756">
        <w:rPr>
          <w:rFonts w:ascii="Times" w:hAnsi="Times"/>
          <w:sz w:val="24"/>
          <w:szCs w:val="24"/>
        </w:rPr>
        <w:t>YoutTube</w:t>
      </w:r>
      <w:proofErr w:type="spellEnd"/>
      <w:r w:rsidR="00136756">
        <w:rPr>
          <w:rFonts w:ascii="Times" w:hAnsi="Times"/>
          <w:sz w:val="24"/>
          <w:szCs w:val="24"/>
        </w:rPr>
        <w:t xml:space="preserve">, Vimeo) of your </w:t>
      </w:r>
      <w:r w:rsidRPr="00E376C5">
        <w:rPr>
          <w:rFonts w:ascii="Times" w:hAnsi="Times"/>
          <w:sz w:val="24"/>
          <w:szCs w:val="24"/>
        </w:rPr>
        <w:t xml:space="preserve">presentation must be </w:t>
      </w:r>
      <w:r w:rsidR="00E74341">
        <w:rPr>
          <w:rFonts w:ascii="Times" w:hAnsi="Times"/>
          <w:sz w:val="24"/>
          <w:szCs w:val="24"/>
        </w:rPr>
        <w:t xml:space="preserve">sent to the instructor before </w:t>
      </w:r>
      <w:r w:rsidRPr="00E376C5">
        <w:rPr>
          <w:rFonts w:ascii="Times" w:hAnsi="Times"/>
          <w:sz w:val="24"/>
          <w:szCs w:val="24"/>
        </w:rPr>
        <w:t>12:00pmEST the day before the class presentation. Each presentation should be between 15 and 20 minutes</w:t>
      </w:r>
      <w:r w:rsidR="002B2254" w:rsidRPr="00E376C5">
        <w:rPr>
          <w:rFonts w:ascii="Times" w:hAnsi="Times"/>
          <w:sz w:val="24"/>
          <w:szCs w:val="24"/>
        </w:rPr>
        <w:t xml:space="preserve"> long</w:t>
      </w:r>
      <w:r w:rsidRPr="00E376C5">
        <w:rPr>
          <w:rFonts w:ascii="Times" w:hAnsi="Times"/>
          <w:sz w:val="24"/>
          <w:szCs w:val="24"/>
        </w:rPr>
        <w:t xml:space="preserve">. </w:t>
      </w:r>
    </w:p>
    <w:p w14:paraId="19BCBF98" w14:textId="274D13EB" w:rsidR="008F628C" w:rsidRPr="00E376C5" w:rsidRDefault="0089690D" w:rsidP="00E376C5">
      <w:pPr>
        <w:pStyle w:val="ListParagraph"/>
        <w:numPr>
          <w:ilvl w:val="0"/>
          <w:numId w:val="26"/>
        </w:numPr>
        <w:spacing w:after="0" w:line="240" w:lineRule="auto"/>
        <w:contextualSpacing w:val="0"/>
        <w:rPr>
          <w:rFonts w:ascii="Times" w:hAnsi="Times"/>
          <w:sz w:val="24"/>
          <w:szCs w:val="24"/>
        </w:rPr>
      </w:pPr>
      <w:r w:rsidRPr="00E376C5">
        <w:rPr>
          <w:rFonts w:ascii="Times" w:hAnsi="Times"/>
          <w:sz w:val="24"/>
          <w:szCs w:val="24"/>
        </w:rPr>
        <w:t xml:space="preserve">Groups </w:t>
      </w:r>
      <w:r w:rsidRPr="00E376C5">
        <w:rPr>
          <w:rFonts w:ascii="Times" w:hAnsi="Times"/>
          <w:sz w:val="24"/>
          <w:szCs w:val="24"/>
          <w:u w:val="single"/>
        </w:rPr>
        <w:t>must</w:t>
      </w:r>
      <w:r w:rsidRPr="00E376C5">
        <w:rPr>
          <w:rFonts w:ascii="Times" w:hAnsi="Times"/>
          <w:sz w:val="24"/>
          <w:szCs w:val="24"/>
        </w:rPr>
        <w:t xml:space="preserve"> consult with the instructor in preparation of their presentation. The group should e-mail the instructor at least </w:t>
      </w:r>
      <w:r w:rsidRPr="00E376C5">
        <w:rPr>
          <w:rFonts w:ascii="Times" w:hAnsi="Times"/>
          <w:sz w:val="24"/>
          <w:szCs w:val="24"/>
          <w:u w:val="single"/>
        </w:rPr>
        <w:t xml:space="preserve">one week prior </w:t>
      </w:r>
      <w:r w:rsidRPr="00E376C5">
        <w:rPr>
          <w:rFonts w:ascii="Times" w:hAnsi="Times"/>
          <w:sz w:val="24"/>
          <w:szCs w:val="24"/>
        </w:rPr>
        <w:t>to the presentation date. Students will be required to provide a draft outline or material to the instructor. This is an opportunity for each group to get feedback from the instructor to ensure a successful presentation and grade. This exchange can typically take place via e-mail</w:t>
      </w:r>
      <w:r w:rsidR="002372FF">
        <w:rPr>
          <w:rFonts w:ascii="Times" w:hAnsi="Times"/>
          <w:sz w:val="24"/>
          <w:szCs w:val="24"/>
        </w:rPr>
        <w:t xml:space="preserve"> or a chat</w:t>
      </w:r>
      <w:r w:rsidRPr="00E376C5">
        <w:rPr>
          <w:rFonts w:ascii="Times" w:hAnsi="Times"/>
          <w:sz w:val="24"/>
          <w:szCs w:val="24"/>
        </w:rPr>
        <w:t xml:space="preserve">; however, a group Zoom meeting might be helpful. </w:t>
      </w:r>
    </w:p>
    <w:p w14:paraId="5EFC1D76" w14:textId="77777777" w:rsidR="00075FD8" w:rsidRPr="00E376C5" w:rsidRDefault="00075FD8" w:rsidP="00E376C5">
      <w:pPr>
        <w:spacing w:after="0" w:line="240" w:lineRule="auto"/>
        <w:rPr>
          <w:rFonts w:ascii="Times" w:hAnsi="Times"/>
          <w:i/>
          <w:sz w:val="24"/>
          <w:szCs w:val="24"/>
        </w:rPr>
      </w:pPr>
    </w:p>
    <w:p w14:paraId="57B26804" w14:textId="42D0A67D" w:rsidR="0004388E" w:rsidRPr="00E376C5" w:rsidRDefault="009228BD" w:rsidP="00E376C5">
      <w:pPr>
        <w:spacing w:after="0" w:line="240" w:lineRule="auto"/>
        <w:rPr>
          <w:rFonts w:ascii="Times" w:hAnsi="Times"/>
          <w:i/>
          <w:sz w:val="24"/>
          <w:szCs w:val="24"/>
        </w:rPr>
      </w:pPr>
      <w:r w:rsidRPr="00E376C5">
        <w:rPr>
          <w:rFonts w:ascii="Times" w:hAnsi="Times"/>
          <w:i/>
          <w:sz w:val="24"/>
          <w:szCs w:val="24"/>
        </w:rPr>
        <w:t xml:space="preserve">Group Activity </w:t>
      </w:r>
    </w:p>
    <w:p w14:paraId="3C56EC68" w14:textId="001026B9" w:rsidR="00175FB8" w:rsidRPr="00E376C5" w:rsidRDefault="00253942" w:rsidP="00E376C5">
      <w:pPr>
        <w:pStyle w:val="ListParagraph"/>
        <w:numPr>
          <w:ilvl w:val="0"/>
          <w:numId w:val="27"/>
        </w:numPr>
        <w:spacing w:after="0" w:line="240" w:lineRule="auto"/>
        <w:contextualSpacing w:val="0"/>
        <w:rPr>
          <w:rFonts w:ascii="Times" w:hAnsi="Times"/>
          <w:sz w:val="24"/>
          <w:szCs w:val="24"/>
        </w:rPr>
      </w:pPr>
      <w:r w:rsidRPr="00E376C5">
        <w:rPr>
          <w:rFonts w:ascii="Times" w:hAnsi="Times"/>
          <w:sz w:val="24"/>
          <w:szCs w:val="24"/>
        </w:rPr>
        <w:t xml:space="preserve">Each group will also develop and facilitate an </w:t>
      </w:r>
      <w:r w:rsidRPr="00E376C5">
        <w:rPr>
          <w:rFonts w:ascii="Times" w:hAnsi="Times"/>
          <w:bCs/>
          <w:sz w:val="24"/>
          <w:szCs w:val="24"/>
        </w:rPr>
        <w:t>activity</w:t>
      </w:r>
      <w:r w:rsidRPr="00E376C5">
        <w:rPr>
          <w:rFonts w:ascii="Times" w:hAnsi="Times"/>
          <w:b/>
          <w:bCs/>
          <w:sz w:val="24"/>
          <w:szCs w:val="24"/>
        </w:rPr>
        <w:t xml:space="preserve"> </w:t>
      </w:r>
      <w:r w:rsidRPr="00E376C5">
        <w:rPr>
          <w:rFonts w:ascii="Times" w:hAnsi="Times"/>
          <w:sz w:val="24"/>
          <w:szCs w:val="24"/>
        </w:rPr>
        <w:t xml:space="preserve">that will help </w:t>
      </w:r>
      <w:r w:rsidR="00EF5122" w:rsidRPr="00E376C5">
        <w:rPr>
          <w:rFonts w:ascii="Times" w:hAnsi="Times"/>
          <w:sz w:val="24"/>
          <w:szCs w:val="24"/>
        </w:rPr>
        <w:t xml:space="preserve">the class </w:t>
      </w:r>
      <w:r w:rsidRPr="00E376C5">
        <w:rPr>
          <w:rFonts w:ascii="Times" w:hAnsi="Times"/>
          <w:sz w:val="24"/>
          <w:szCs w:val="24"/>
        </w:rPr>
        <w:t xml:space="preserve">to better </w:t>
      </w:r>
      <w:r w:rsidR="00EF5122" w:rsidRPr="00E376C5">
        <w:rPr>
          <w:rFonts w:ascii="Times" w:hAnsi="Times"/>
          <w:sz w:val="24"/>
          <w:szCs w:val="24"/>
        </w:rPr>
        <w:t xml:space="preserve">understand and </w:t>
      </w:r>
      <w:r w:rsidRPr="00E376C5">
        <w:rPr>
          <w:rFonts w:ascii="Times" w:hAnsi="Times"/>
          <w:sz w:val="24"/>
          <w:szCs w:val="24"/>
        </w:rPr>
        <w:t xml:space="preserve">appreciate how </w:t>
      </w:r>
      <w:r w:rsidR="00D854A9" w:rsidRPr="00E376C5">
        <w:rPr>
          <w:rFonts w:ascii="Times" w:hAnsi="Times"/>
          <w:sz w:val="24"/>
          <w:szCs w:val="24"/>
        </w:rPr>
        <w:t xml:space="preserve">the main ideas in the reading inform our everyday </w:t>
      </w:r>
      <w:r w:rsidR="00EF5122" w:rsidRPr="00E376C5">
        <w:rPr>
          <w:rFonts w:ascii="Times" w:hAnsi="Times"/>
          <w:sz w:val="24"/>
          <w:szCs w:val="24"/>
        </w:rPr>
        <w:t>experiences in life and at work</w:t>
      </w:r>
      <w:r w:rsidR="00123EE4" w:rsidRPr="00E376C5">
        <w:rPr>
          <w:rFonts w:ascii="Times" w:hAnsi="Times"/>
          <w:sz w:val="24"/>
          <w:szCs w:val="24"/>
        </w:rPr>
        <w:t xml:space="preserve">. </w:t>
      </w:r>
      <w:r w:rsidRPr="00E376C5">
        <w:rPr>
          <w:rFonts w:ascii="Times" w:hAnsi="Times"/>
          <w:sz w:val="24"/>
          <w:szCs w:val="24"/>
        </w:rPr>
        <w:t xml:space="preserve">The activity </w:t>
      </w:r>
      <w:r w:rsidR="00EF5122" w:rsidRPr="00E376C5">
        <w:rPr>
          <w:rFonts w:ascii="Times" w:hAnsi="Times"/>
          <w:sz w:val="24"/>
          <w:szCs w:val="24"/>
        </w:rPr>
        <w:t xml:space="preserve">must </w:t>
      </w:r>
      <w:r w:rsidRPr="00E376C5">
        <w:rPr>
          <w:rFonts w:ascii="Times" w:hAnsi="Times"/>
          <w:sz w:val="24"/>
          <w:szCs w:val="24"/>
        </w:rPr>
        <w:t>occur during the scheduled class time</w:t>
      </w:r>
      <w:r w:rsidR="00EF5122" w:rsidRPr="00E376C5">
        <w:rPr>
          <w:rFonts w:ascii="Times" w:hAnsi="Times"/>
          <w:sz w:val="24"/>
          <w:szCs w:val="24"/>
        </w:rPr>
        <w:t xml:space="preserve"> but can take a multitude of formats. You may wish to develop some</w:t>
      </w:r>
      <w:r w:rsidR="004A1BE4" w:rsidRPr="00E376C5">
        <w:rPr>
          <w:rFonts w:ascii="Times" w:hAnsi="Times"/>
          <w:sz w:val="24"/>
          <w:szCs w:val="24"/>
        </w:rPr>
        <w:t xml:space="preserve"> discussion questions</w:t>
      </w:r>
      <w:r w:rsidR="00205BB7" w:rsidRPr="00E376C5">
        <w:rPr>
          <w:rFonts w:ascii="Times" w:hAnsi="Times"/>
          <w:sz w:val="24"/>
          <w:szCs w:val="24"/>
        </w:rPr>
        <w:t xml:space="preserve"> and </w:t>
      </w:r>
      <w:r w:rsidR="00EF5122" w:rsidRPr="00E376C5">
        <w:rPr>
          <w:rFonts w:ascii="Times" w:hAnsi="Times"/>
          <w:sz w:val="24"/>
          <w:szCs w:val="24"/>
        </w:rPr>
        <w:t xml:space="preserve">facilitate </w:t>
      </w:r>
      <w:r w:rsidR="00205BB7" w:rsidRPr="00E376C5">
        <w:rPr>
          <w:rFonts w:ascii="Times" w:hAnsi="Times"/>
          <w:sz w:val="24"/>
          <w:szCs w:val="24"/>
        </w:rPr>
        <w:t xml:space="preserve">the ensuing discussion </w:t>
      </w:r>
      <w:r w:rsidR="00EF5122" w:rsidRPr="00E376C5">
        <w:rPr>
          <w:rFonts w:ascii="Times" w:hAnsi="Times"/>
          <w:sz w:val="24"/>
          <w:szCs w:val="24"/>
        </w:rPr>
        <w:t>during class</w:t>
      </w:r>
      <w:r w:rsidR="004A1BE4" w:rsidRPr="00E376C5">
        <w:rPr>
          <w:rFonts w:ascii="Times" w:hAnsi="Times"/>
          <w:sz w:val="24"/>
          <w:szCs w:val="24"/>
        </w:rPr>
        <w:t>,</w:t>
      </w:r>
      <w:r w:rsidR="00B64F63" w:rsidRPr="00E376C5">
        <w:rPr>
          <w:rFonts w:ascii="Times" w:hAnsi="Times"/>
          <w:sz w:val="24"/>
          <w:szCs w:val="24"/>
        </w:rPr>
        <w:t xml:space="preserve"> use a recent event reported in the media, a film</w:t>
      </w:r>
      <w:r w:rsidR="00533800" w:rsidRPr="00E376C5">
        <w:rPr>
          <w:rFonts w:ascii="Times" w:hAnsi="Times"/>
          <w:sz w:val="24"/>
          <w:szCs w:val="24"/>
        </w:rPr>
        <w:t>,</w:t>
      </w:r>
      <w:r w:rsidR="00B64F63" w:rsidRPr="00E376C5">
        <w:rPr>
          <w:rFonts w:ascii="Times" w:hAnsi="Times"/>
          <w:sz w:val="24"/>
          <w:szCs w:val="24"/>
        </w:rPr>
        <w:t xml:space="preserve"> </w:t>
      </w:r>
      <w:r w:rsidR="0039614E" w:rsidRPr="00E376C5">
        <w:rPr>
          <w:rFonts w:ascii="Times" w:hAnsi="Times"/>
          <w:sz w:val="24"/>
          <w:szCs w:val="24"/>
        </w:rPr>
        <w:t>develop some “scenarios”</w:t>
      </w:r>
      <w:r w:rsidR="00C4738F" w:rsidRPr="00E376C5">
        <w:rPr>
          <w:rFonts w:ascii="Times" w:hAnsi="Times"/>
          <w:sz w:val="24"/>
          <w:szCs w:val="24"/>
        </w:rPr>
        <w:t>, do a role play</w:t>
      </w:r>
      <w:r w:rsidR="00B64F63" w:rsidRPr="00E376C5">
        <w:rPr>
          <w:rFonts w:ascii="Times" w:hAnsi="Times"/>
          <w:sz w:val="24"/>
          <w:szCs w:val="24"/>
        </w:rPr>
        <w:t xml:space="preserve"> </w:t>
      </w:r>
      <w:r w:rsidR="0039614E" w:rsidRPr="00E376C5">
        <w:rPr>
          <w:rFonts w:ascii="Times" w:hAnsi="Times"/>
          <w:sz w:val="24"/>
          <w:szCs w:val="24"/>
        </w:rPr>
        <w:t xml:space="preserve">etc., </w:t>
      </w:r>
      <w:r w:rsidR="00B64F63" w:rsidRPr="00E376C5">
        <w:rPr>
          <w:rFonts w:ascii="Times" w:hAnsi="Times"/>
          <w:sz w:val="24"/>
          <w:szCs w:val="24"/>
        </w:rPr>
        <w:t xml:space="preserve">that will offer </w:t>
      </w:r>
      <w:r w:rsidR="00EF5122" w:rsidRPr="00E376C5">
        <w:rPr>
          <w:rFonts w:ascii="Times" w:hAnsi="Times"/>
          <w:sz w:val="24"/>
          <w:szCs w:val="24"/>
        </w:rPr>
        <w:t xml:space="preserve">the class </w:t>
      </w:r>
      <w:r w:rsidR="00B64F63" w:rsidRPr="00E376C5">
        <w:rPr>
          <w:rFonts w:ascii="Times" w:hAnsi="Times"/>
          <w:sz w:val="24"/>
          <w:szCs w:val="24"/>
        </w:rPr>
        <w:t xml:space="preserve">a way of connecting the key ideas in the reading to </w:t>
      </w:r>
      <w:r w:rsidR="00533800" w:rsidRPr="00E376C5">
        <w:rPr>
          <w:rFonts w:ascii="Times" w:hAnsi="Times"/>
          <w:sz w:val="24"/>
          <w:szCs w:val="24"/>
        </w:rPr>
        <w:t xml:space="preserve">patterns of equality/inequality at work and to </w:t>
      </w:r>
      <w:r w:rsidR="00B64F63" w:rsidRPr="00E376C5">
        <w:rPr>
          <w:rFonts w:ascii="Times" w:hAnsi="Times"/>
          <w:sz w:val="24"/>
          <w:szCs w:val="24"/>
        </w:rPr>
        <w:t xml:space="preserve">their </w:t>
      </w:r>
      <w:r w:rsidR="00533800" w:rsidRPr="00E376C5">
        <w:rPr>
          <w:rFonts w:ascii="Times" w:hAnsi="Times"/>
          <w:sz w:val="24"/>
          <w:szCs w:val="24"/>
        </w:rPr>
        <w:t xml:space="preserve">own </w:t>
      </w:r>
      <w:r w:rsidR="00B64F63" w:rsidRPr="00E376C5">
        <w:rPr>
          <w:rFonts w:ascii="Times" w:hAnsi="Times"/>
          <w:sz w:val="24"/>
          <w:szCs w:val="24"/>
        </w:rPr>
        <w:t>experiences.</w:t>
      </w:r>
      <w:r w:rsidR="00D25016" w:rsidRPr="00E376C5">
        <w:rPr>
          <w:rFonts w:ascii="Times" w:hAnsi="Times"/>
          <w:sz w:val="24"/>
          <w:szCs w:val="24"/>
        </w:rPr>
        <w:t xml:space="preserve"> </w:t>
      </w:r>
      <w:r w:rsidR="00EF5122" w:rsidRPr="00E376C5">
        <w:rPr>
          <w:rFonts w:ascii="Times" w:hAnsi="Times"/>
          <w:sz w:val="24"/>
          <w:szCs w:val="24"/>
        </w:rPr>
        <w:t>Each activity should be between 15 and 20 minutes</w:t>
      </w:r>
      <w:r w:rsidR="002B2254" w:rsidRPr="00E376C5">
        <w:rPr>
          <w:rFonts w:ascii="Times" w:hAnsi="Times"/>
          <w:sz w:val="24"/>
          <w:szCs w:val="24"/>
        </w:rPr>
        <w:t xml:space="preserve"> long</w:t>
      </w:r>
      <w:r w:rsidR="00EF5122" w:rsidRPr="00E376C5">
        <w:rPr>
          <w:rFonts w:ascii="Times" w:hAnsi="Times"/>
          <w:sz w:val="24"/>
          <w:szCs w:val="24"/>
        </w:rPr>
        <w:t xml:space="preserve">. </w:t>
      </w:r>
    </w:p>
    <w:p w14:paraId="4C4E8306" w14:textId="209A909C" w:rsidR="00EF5122" w:rsidRPr="00E376C5" w:rsidRDefault="00EF5122" w:rsidP="00E376C5">
      <w:pPr>
        <w:pStyle w:val="ListParagraph"/>
        <w:numPr>
          <w:ilvl w:val="0"/>
          <w:numId w:val="27"/>
        </w:numPr>
        <w:spacing w:after="0" w:line="240" w:lineRule="auto"/>
        <w:contextualSpacing w:val="0"/>
        <w:rPr>
          <w:rFonts w:ascii="Times" w:hAnsi="Times"/>
          <w:sz w:val="24"/>
          <w:szCs w:val="24"/>
        </w:rPr>
      </w:pPr>
      <w:r w:rsidRPr="00E376C5">
        <w:rPr>
          <w:rFonts w:ascii="Times" w:hAnsi="Times"/>
          <w:sz w:val="24"/>
          <w:szCs w:val="24"/>
        </w:rPr>
        <w:t xml:space="preserve">Groups </w:t>
      </w:r>
      <w:r w:rsidRPr="00E376C5">
        <w:rPr>
          <w:rFonts w:ascii="Times" w:hAnsi="Times"/>
          <w:sz w:val="24"/>
          <w:szCs w:val="24"/>
          <w:u w:val="single"/>
        </w:rPr>
        <w:t>must</w:t>
      </w:r>
      <w:r w:rsidRPr="00E376C5">
        <w:rPr>
          <w:rFonts w:ascii="Times" w:hAnsi="Times"/>
          <w:sz w:val="24"/>
          <w:szCs w:val="24"/>
        </w:rPr>
        <w:t xml:space="preserve"> consult with the instructor in preparation of their activity. The group should e-mail the instructor at least </w:t>
      </w:r>
      <w:r w:rsidRPr="00E376C5">
        <w:rPr>
          <w:rFonts w:ascii="Times" w:hAnsi="Times"/>
          <w:sz w:val="24"/>
          <w:szCs w:val="24"/>
          <w:u w:val="single"/>
        </w:rPr>
        <w:t xml:space="preserve">one </w:t>
      </w:r>
      <w:r w:rsidR="00136756">
        <w:rPr>
          <w:rFonts w:ascii="Times" w:hAnsi="Times"/>
          <w:sz w:val="24"/>
          <w:szCs w:val="24"/>
          <w:u w:val="single"/>
        </w:rPr>
        <w:t>week</w:t>
      </w:r>
      <w:r w:rsidR="00E728D9" w:rsidRPr="00E376C5">
        <w:rPr>
          <w:rFonts w:ascii="Times" w:hAnsi="Times"/>
          <w:sz w:val="24"/>
          <w:szCs w:val="24"/>
          <w:u w:val="single"/>
        </w:rPr>
        <w:t xml:space="preserve"> </w:t>
      </w:r>
      <w:r w:rsidRPr="00E376C5">
        <w:rPr>
          <w:rFonts w:ascii="Times" w:hAnsi="Times"/>
          <w:sz w:val="24"/>
          <w:szCs w:val="24"/>
          <w:u w:val="single"/>
        </w:rPr>
        <w:t xml:space="preserve">prior </w:t>
      </w:r>
      <w:r w:rsidRPr="00E376C5">
        <w:rPr>
          <w:rFonts w:ascii="Times" w:hAnsi="Times"/>
          <w:sz w:val="24"/>
          <w:szCs w:val="24"/>
        </w:rPr>
        <w:t>to the activity date. Students will be required to provide a draft outline or material to the instructor. This is an opportunity for each group to get feedback from the instructor to ensure a successful activity and grade. This exchange can typically take place via e-mail</w:t>
      </w:r>
      <w:r w:rsidR="002372FF">
        <w:rPr>
          <w:rFonts w:ascii="Times" w:hAnsi="Times"/>
          <w:sz w:val="24"/>
          <w:szCs w:val="24"/>
        </w:rPr>
        <w:t xml:space="preserve"> or a chat</w:t>
      </w:r>
      <w:r w:rsidRPr="00E376C5">
        <w:rPr>
          <w:rFonts w:ascii="Times" w:hAnsi="Times"/>
          <w:sz w:val="24"/>
          <w:szCs w:val="24"/>
        </w:rPr>
        <w:t xml:space="preserve">; however, a group Zoom meeting might be helpful. </w:t>
      </w:r>
    </w:p>
    <w:p w14:paraId="7CC61CA3" w14:textId="77777777" w:rsidR="00531637" w:rsidRPr="00E376C5" w:rsidRDefault="00531637" w:rsidP="00075FD8">
      <w:pPr>
        <w:spacing w:after="0" w:line="240" w:lineRule="auto"/>
        <w:rPr>
          <w:rFonts w:ascii="Times" w:hAnsi="Times"/>
          <w:i/>
          <w:sz w:val="24"/>
          <w:szCs w:val="24"/>
        </w:rPr>
      </w:pPr>
    </w:p>
    <w:p w14:paraId="09BC777C" w14:textId="2C52898F" w:rsidR="008F628C" w:rsidRPr="00E376C5" w:rsidRDefault="00E376C5" w:rsidP="00E376C5">
      <w:pPr>
        <w:spacing w:after="0" w:line="240" w:lineRule="auto"/>
        <w:rPr>
          <w:rFonts w:ascii="Times" w:hAnsi="Times"/>
          <w:i/>
          <w:sz w:val="24"/>
          <w:szCs w:val="24"/>
        </w:rPr>
      </w:pPr>
      <w:r>
        <w:rPr>
          <w:rFonts w:ascii="Times" w:hAnsi="Times"/>
          <w:i/>
          <w:sz w:val="24"/>
          <w:szCs w:val="24"/>
        </w:rPr>
        <w:t xml:space="preserve">Group Assignment Evaluation </w:t>
      </w:r>
    </w:p>
    <w:p w14:paraId="6152CF76" w14:textId="1567C62E" w:rsidR="00012E0E" w:rsidRPr="00E376C5" w:rsidRDefault="00136756" w:rsidP="00E376C5">
      <w:pPr>
        <w:pStyle w:val="ListParagraph"/>
        <w:numPr>
          <w:ilvl w:val="0"/>
          <w:numId w:val="22"/>
        </w:numPr>
        <w:spacing w:after="0" w:line="240" w:lineRule="auto"/>
        <w:contextualSpacing w:val="0"/>
        <w:rPr>
          <w:rFonts w:ascii="Times" w:hAnsi="Times"/>
          <w:sz w:val="24"/>
          <w:szCs w:val="24"/>
        </w:rPr>
      </w:pPr>
      <w:r>
        <w:rPr>
          <w:rFonts w:ascii="Times" w:hAnsi="Times"/>
          <w:sz w:val="24"/>
          <w:szCs w:val="24"/>
        </w:rPr>
        <w:t xml:space="preserve">Detailed grading rubrics for the group presentation and activity will be provided in class. </w:t>
      </w:r>
    </w:p>
    <w:p w14:paraId="558341A8" w14:textId="77777777" w:rsidR="00075FD8" w:rsidRPr="00E376C5" w:rsidRDefault="00075FD8" w:rsidP="00075FD8">
      <w:pPr>
        <w:spacing w:after="0" w:line="240" w:lineRule="auto"/>
        <w:rPr>
          <w:rFonts w:ascii="Times" w:hAnsi="Times"/>
          <w:sz w:val="24"/>
          <w:szCs w:val="24"/>
        </w:rPr>
      </w:pPr>
    </w:p>
    <w:p w14:paraId="47C76292" w14:textId="1B7BD4A0" w:rsidR="00A31CE7" w:rsidRPr="00E376C5" w:rsidRDefault="00012E0E" w:rsidP="00E376C5">
      <w:pPr>
        <w:spacing w:after="0" w:line="240" w:lineRule="auto"/>
        <w:rPr>
          <w:rFonts w:ascii="Times" w:hAnsi="Times"/>
          <w:sz w:val="24"/>
          <w:szCs w:val="24"/>
        </w:rPr>
      </w:pPr>
      <w:r w:rsidRPr="00E376C5">
        <w:rPr>
          <w:rFonts w:ascii="Times" w:hAnsi="Times"/>
          <w:sz w:val="24"/>
          <w:szCs w:val="24"/>
        </w:rPr>
        <w:t xml:space="preserve">For both assignments, each group member will be asked to provide a summary of their own contributions as well as contributions of other members of the group. </w:t>
      </w:r>
      <w:r w:rsidR="004A1690" w:rsidRPr="00E376C5">
        <w:rPr>
          <w:rFonts w:ascii="Times" w:hAnsi="Times"/>
          <w:sz w:val="24"/>
          <w:szCs w:val="24"/>
        </w:rPr>
        <w:t>B</w:t>
      </w:r>
      <w:r w:rsidR="00A31CE7" w:rsidRPr="00E376C5">
        <w:rPr>
          <w:rFonts w:ascii="Times" w:hAnsi="Times"/>
          <w:sz w:val="24"/>
          <w:szCs w:val="24"/>
        </w:rPr>
        <w:t>ased on this feedback</w:t>
      </w:r>
      <w:r w:rsidRPr="00E376C5">
        <w:rPr>
          <w:rFonts w:ascii="Times" w:hAnsi="Times"/>
          <w:sz w:val="24"/>
          <w:szCs w:val="24"/>
        </w:rPr>
        <w:t xml:space="preserve">, group members </w:t>
      </w:r>
      <w:r w:rsidR="00A31CE7" w:rsidRPr="00E376C5">
        <w:rPr>
          <w:rFonts w:ascii="Times" w:hAnsi="Times"/>
          <w:sz w:val="24"/>
          <w:szCs w:val="24"/>
        </w:rPr>
        <w:t>may receive an increase or decrease to their</w:t>
      </w:r>
      <w:r w:rsidR="004A1690" w:rsidRPr="00E376C5">
        <w:rPr>
          <w:rFonts w:ascii="Times" w:hAnsi="Times"/>
          <w:sz w:val="24"/>
          <w:szCs w:val="24"/>
        </w:rPr>
        <w:t xml:space="preserve"> final</w:t>
      </w:r>
      <w:r w:rsidR="00A31CE7" w:rsidRPr="00E376C5">
        <w:rPr>
          <w:rFonts w:ascii="Times" w:hAnsi="Times"/>
          <w:sz w:val="24"/>
          <w:szCs w:val="24"/>
        </w:rPr>
        <w:t xml:space="preserve"> grade</w:t>
      </w:r>
      <w:r w:rsidRPr="00E376C5">
        <w:rPr>
          <w:rFonts w:ascii="Times" w:hAnsi="Times"/>
          <w:sz w:val="24"/>
          <w:szCs w:val="24"/>
        </w:rPr>
        <w:t>s</w:t>
      </w:r>
      <w:r w:rsidR="00A31CE7" w:rsidRPr="00E376C5">
        <w:rPr>
          <w:rFonts w:ascii="Times" w:hAnsi="Times"/>
          <w:sz w:val="24"/>
          <w:szCs w:val="24"/>
        </w:rPr>
        <w:t xml:space="preserve"> </w:t>
      </w:r>
      <w:r w:rsidR="004A1690" w:rsidRPr="00E376C5">
        <w:rPr>
          <w:rFonts w:ascii="Times" w:hAnsi="Times"/>
          <w:sz w:val="24"/>
          <w:szCs w:val="24"/>
        </w:rPr>
        <w:t xml:space="preserve">for </w:t>
      </w:r>
      <w:r w:rsidRPr="00E376C5">
        <w:rPr>
          <w:rFonts w:ascii="Times" w:hAnsi="Times"/>
          <w:sz w:val="24"/>
          <w:szCs w:val="24"/>
        </w:rPr>
        <w:t xml:space="preserve">each </w:t>
      </w:r>
      <w:r w:rsidR="00310435" w:rsidRPr="00E376C5">
        <w:rPr>
          <w:rFonts w:ascii="Times" w:hAnsi="Times"/>
          <w:sz w:val="24"/>
          <w:szCs w:val="24"/>
        </w:rPr>
        <w:t>assignment</w:t>
      </w:r>
      <w:r w:rsidR="00310435">
        <w:rPr>
          <w:rFonts w:ascii="Times" w:hAnsi="Times"/>
          <w:sz w:val="24"/>
          <w:szCs w:val="24"/>
        </w:rPr>
        <w:t xml:space="preserve"> or</w:t>
      </w:r>
      <w:r w:rsidR="00E74341">
        <w:rPr>
          <w:rFonts w:ascii="Times" w:hAnsi="Times"/>
          <w:sz w:val="24"/>
          <w:szCs w:val="24"/>
        </w:rPr>
        <w:t xml:space="preserve"> might be asked to </w:t>
      </w:r>
      <w:r w:rsidR="00001C8C">
        <w:rPr>
          <w:rFonts w:ascii="Times" w:hAnsi="Times"/>
          <w:sz w:val="24"/>
          <w:szCs w:val="24"/>
        </w:rPr>
        <w:t xml:space="preserve">show their contributions to the </w:t>
      </w:r>
      <w:r w:rsidR="008270EC">
        <w:rPr>
          <w:rFonts w:ascii="Times" w:hAnsi="Times"/>
          <w:sz w:val="24"/>
          <w:szCs w:val="24"/>
        </w:rPr>
        <w:t xml:space="preserve">end product. </w:t>
      </w:r>
      <w:r w:rsidR="00A31CE7" w:rsidRPr="00E376C5">
        <w:rPr>
          <w:rFonts w:ascii="Times" w:hAnsi="Times"/>
          <w:sz w:val="24"/>
          <w:szCs w:val="24"/>
        </w:rPr>
        <w:t xml:space="preserve">If </w:t>
      </w:r>
      <w:r w:rsidR="002B2254" w:rsidRPr="00E376C5">
        <w:rPr>
          <w:rFonts w:ascii="Times" w:hAnsi="Times"/>
          <w:sz w:val="24"/>
          <w:szCs w:val="24"/>
        </w:rPr>
        <w:t xml:space="preserve">all </w:t>
      </w:r>
      <w:r w:rsidR="00A31CE7" w:rsidRPr="00E376C5">
        <w:rPr>
          <w:rFonts w:ascii="Times" w:hAnsi="Times"/>
          <w:sz w:val="24"/>
          <w:szCs w:val="24"/>
        </w:rPr>
        <w:t>members of the group rate each other equally they will all receive the same grade for the assignments.</w:t>
      </w:r>
    </w:p>
    <w:p w14:paraId="2ACD2711" w14:textId="77777777" w:rsidR="00075FD8" w:rsidRPr="00E376C5" w:rsidRDefault="00075FD8" w:rsidP="00075FD8">
      <w:pPr>
        <w:spacing w:after="0" w:line="240" w:lineRule="auto"/>
        <w:rPr>
          <w:rFonts w:ascii="Times" w:hAnsi="Times"/>
          <w:i/>
          <w:sz w:val="24"/>
          <w:szCs w:val="24"/>
        </w:rPr>
      </w:pPr>
    </w:p>
    <w:p w14:paraId="471D455E" w14:textId="07D64596" w:rsidR="00182A30" w:rsidRPr="00E376C5" w:rsidRDefault="00A31CE7" w:rsidP="00E376C5">
      <w:pPr>
        <w:spacing w:after="0" w:line="240" w:lineRule="auto"/>
        <w:rPr>
          <w:rFonts w:ascii="Times" w:hAnsi="Times"/>
          <w:b/>
          <w:sz w:val="24"/>
          <w:szCs w:val="24"/>
        </w:rPr>
      </w:pPr>
      <w:r w:rsidRPr="00E376C5">
        <w:rPr>
          <w:rFonts w:ascii="Times" w:hAnsi="Times"/>
          <w:b/>
          <w:sz w:val="24"/>
          <w:szCs w:val="24"/>
        </w:rPr>
        <w:t>In</w:t>
      </w:r>
      <w:r w:rsidR="0033421A" w:rsidRPr="00E376C5">
        <w:rPr>
          <w:rFonts w:ascii="Times" w:hAnsi="Times"/>
          <w:b/>
          <w:sz w:val="24"/>
          <w:szCs w:val="24"/>
        </w:rPr>
        <w:t>-</w:t>
      </w:r>
      <w:r w:rsidRPr="00E376C5">
        <w:rPr>
          <w:rFonts w:ascii="Times" w:hAnsi="Times"/>
          <w:b/>
          <w:sz w:val="24"/>
          <w:szCs w:val="24"/>
        </w:rPr>
        <w:t>Class Quizzes</w:t>
      </w:r>
    </w:p>
    <w:p w14:paraId="3F841772" w14:textId="6822822B" w:rsidR="0089690D" w:rsidRPr="00E376C5" w:rsidRDefault="00C04DEF" w:rsidP="00E376C5">
      <w:pPr>
        <w:pStyle w:val="ListParagraph"/>
        <w:numPr>
          <w:ilvl w:val="0"/>
          <w:numId w:val="28"/>
        </w:numPr>
        <w:spacing w:after="0" w:line="240" w:lineRule="auto"/>
        <w:contextualSpacing w:val="0"/>
        <w:rPr>
          <w:rFonts w:ascii="Times" w:hAnsi="Times"/>
          <w:sz w:val="24"/>
          <w:szCs w:val="24"/>
        </w:rPr>
      </w:pPr>
      <w:r w:rsidRPr="00E376C5">
        <w:rPr>
          <w:rFonts w:ascii="Times" w:hAnsi="Times"/>
          <w:sz w:val="24"/>
          <w:szCs w:val="24"/>
        </w:rPr>
        <w:t xml:space="preserve">The format </w:t>
      </w:r>
      <w:r w:rsidR="0089690D" w:rsidRPr="00E376C5">
        <w:rPr>
          <w:rFonts w:ascii="Times" w:hAnsi="Times"/>
          <w:sz w:val="24"/>
          <w:szCs w:val="24"/>
        </w:rPr>
        <w:t xml:space="preserve">of the quizzes </w:t>
      </w:r>
      <w:r w:rsidRPr="00E376C5">
        <w:rPr>
          <w:rFonts w:ascii="Times" w:hAnsi="Times"/>
          <w:sz w:val="24"/>
          <w:szCs w:val="24"/>
        </w:rPr>
        <w:t xml:space="preserve">will be a combination of multiple </w:t>
      </w:r>
      <w:r w:rsidR="002A4257" w:rsidRPr="00E376C5">
        <w:rPr>
          <w:rFonts w:ascii="Times" w:hAnsi="Times"/>
          <w:sz w:val="24"/>
          <w:szCs w:val="24"/>
        </w:rPr>
        <w:t>choice,</w:t>
      </w:r>
      <w:r w:rsidR="00A31CE7" w:rsidRPr="00E376C5">
        <w:rPr>
          <w:rFonts w:ascii="Times" w:hAnsi="Times"/>
          <w:sz w:val="24"/>
          <w:szCs w:val="24"/>
        </w:rPr>
        <w:t xml:space="preserve"> true</w:t>
      </w:r>
      <w:r w:rsidR="002A4257" w:rsidRPr="00E376C5">
        <w:rPr>
          <w:rFonts w:ascii="Times" w:hAnsi="Times"/>
          <w:sz w:val="24"/>
          <w:szCs w:val="24"/>
        </w:rPr>
        <w:t xml:space="preserve"> or </w:t>
      </w:r>
      <w:r w:rsidR="00A31CE7" w:rsidRPr="00E376C5">
        <w:rPr>
          <w:rFonts w:ascii="Times" w:hAnsi="Times"/>
          <w:sz w:val="24"/>
          <w:szCs w:val="24"/>
        </w:rPr>
        <w:t>false</w:t>
      </w:r>
      <w:r w:rsidR="002A4257" w:rsidRPr="00E376C5">
        <w:rPr>
          <w:rFonts w:ascii="Times" w:hAnsi="Times"/>
          <w:sz w:val="24"/>
          <w:szCs w:val="24"/>
        </w:rPr>
        <w:t xml:space="preserve">, and </w:t>
      </w:r>
      <w:r w:rsidR="00A31CE7" w:rsidRPr="00E376C5">
        <w:rPr>
          <w:rFonts w:ascii="Times" w:hAnsi="Times"/>
          <w:sz w:val="24"/>
          <w:szCs w:val="24"/>
        </w:rPr>
        <w:t>short answer questions</w:t>
      </w:r>
      <w:r w:rsidRPr="00E376C5">
        <w:rPr>
          <w:rFonts w:ascii="Times" w:hAnsi="Times"/>
          <w:sz w:val="24"/>
          <w:szCs w:val="24"/>
        </w:rPr>
        <w:t xml:space="preserve">. The questions will evaluate your </w:t>
      </w:r>
      <w:r w:rsidRPr="00E376C5">
        <w:rPr>
          <w:rFonts w:ascii="Times" w:hAnsi="Times"/>
          <w:bCs/>
          <w:sz w:val="24"/>
          <w:szCs w:val="24"/>
        </w:rPr>
        <w:t>knowledge</w:t>
      </w:r>
      <w:r w:rsidRPr="00E376C5">
        <w:rPr>
          <w:rFonts w:ascii="Times" w:hAnsi="Times"/>
          <w:b/>
          <w:bCs/>
          <w:sz w:val="24"/>
          <w:szCs w:val="24"/>
        </w:rPr>
        <w:t xml:space="preserve"> </w:t>
      </w:r>
      <w:r w:rsidRPr="00E376C5">
        <w:rPr>
          <w:rFonts w:ascii="Times" w:hAnsi="Times"/>
          <w:sz w:val="24"/>
          <w:szCs w:val="24"/>
        </w:rPr>
        <w:t xml:space="preserve">of the materials assigned each </w:t>
      </w:r>
      <w:r w:rsidR="00F34798">
        <w:rPr>
          <w:rFonts w:ascii="Times" w:hAnsi="Times"/>
          <w:sz w:val="24"/>
          <w:szCs w:val="24"/>
        </w:rPr>
        <w:t>class</w:t>
      </w:r>
      <w:r w:rsidR="00A31CE7" w:rsidRPr="00E376C5">
        <w:rPr>
          <w:rFonts w:ascii="Times" w:hAnsi="Times"/>
          <w:sz w:val="24"/>
          <w:szCs w:val="24"/>
        </w:rPr>
        <w:t xml:space="preserve">. </w:t>
      </w:r>
      <w:r w:rsidR="0026481B" w:rsidRPr="00E376C5">
        <w:rPr>
          <w:rFonts w:ascii="Times" w:hAnsi="Times"/>
          <w:sz w:val="24"/>
          <w:szCs w:val="24"/>
        </w:rPr>
        <w:t xml:space="preserve">The quizzes will occur during class time and can only be completed if you are present for the class. </w:t>
      </w:r>
    </w:p>
    <w:p w14:paraId="0D84D9C9" w14:textId="640ABF1C" w:rsidR="0089690D" w:rsidRPr="00E376C5" w:rsidRDefault="0089690D" w:rsidP="00E376C5">
      <w:pPr>
        <w:pStyle w:val="ListParagraph"/>
        <w:numPr>
          <w:ilvl w:val="0"/>
          <w:numId w:val="28"/>
        </w:numPr>
        <w:spacing w:after="0" w:line="240" w:lineRule="auto"/>
        <w:contextualSpacing w:val="0"/>
        <w:rPr>
          <w:rFonts w:ascii="Times" w:hAnsi="Times"/>
          <w:sz w:val="24"/>
          <w:szCs w:val="24"/>
        </w:rPr>
      </w:pPr>
      <w:r w:rsidRPr="00E376C5">
        <w:rPr>
          <w:rFonts w:ascii="Times" w:hAnsi="Times"/>
          <w:sz w:val="24"/>
          <w:szCs w:val="24"/>
        </w:rPr>
        <w:t xml:space="preserve">As you are only responsible for one reading each </w:t>
      </w:r>
      <w:r w:rsidR="00310435">
        <w:rPr>
          <w:rFonts w:ascii="Times" w:hAnsi="Times"/>
          <w:sz w:val="24"/>
          <w:szCs w:val="24"/>
        </w:rPr>
        <w:t>class</w:t>
      </w:r>
      <w:r w:rsidR="00310435" w:rsidRPr="00E376C5">
        <w:rPr>
          <w:rFonts w:ascii="Times" w:hAnsi="Times"/>
          <w:sz w:val="24"/>
          <w:szCs w:val="24"/>
        </w:rPr>
        <w:t xml:space="preserve"> </w:t>
      </w:r>
      <w:r w:rsidRPr="00E376C5">
        <w:rPr>
          <w:rFonts w:ascii="Times" w:hAnsi="Times"/>
          <w:sz w:val="24"/>
          <w:szCs w:val="24"/>
        </w:rPr>
        <w:t>(</w:t>
      </w:r>
      <w:r w:rsidR="00310435">
        <w:rPr>
          <w:rFonts w:ascii="Times" w:hAnsi="Times"/>
          <w:sz w:val="24"/>
          <w:szCs w:val="24"/>
        </w:rPr>
        <w:t>except</w:t>
      </w:r>
      <w:r w:rsidR="00310435" w:rsidRPr="00E376C5">
        <w:rPr>
          <w:rFonts w:ascii="Times" w:hAnsi="Times"/>
          <w:sz w:val="24"/>
          <w:szCs w:val="24"/>
        </w:rPr>
        <w:t xml:space="preserve"> </w:t>
      </w:r>
      <w:r w:rsidRPr="00E376C5">
        <w:rPr>
          <w:rFonts w:ascii="Times" w:hAnsi="Times"/>
          <w:sz w:val="24"/>
          <w:szCs w:val="24"/>
        </w:rPr>
        <w:t xml:space="preserve">for </w:t>
      </w:r>
      <w:r w:rsidR="00310435">
        <w:rPr>
          <w:rFonts w:ascii="Times" w:hAnsi="Times"/>
          <w:sz w:val="24"/>
          <w:szCs w:val="24"/>
        </w:rPr>
        <w:t>class</w:t>
      </w:r>
      <w:r w:rsidR="00310435" w:rsidRPr="00E376C5">
        <w:rPr>
          <w:rFonts w:ascii="Times" w:hAnsi="Times"/>
          <w:sz w:val="24"/>
          <w:szCs w:val="24"/>
        </w:rPr>
        <w:t xml:space="preserve"> </w:t>
      </w:r>
      <w:r w:rsidRPr="00E376C5">
        <w:rPr>
          <w:rFonts w:ascii="Times" w:hAnsi="Times"/>
          <w:sz w:val="24"/>
          <w:szCs w:val="24"/>
        </w:rPr>
        <w:t xml:space="preserve">5 where you must read two), you will have options to select questions specific to the material you read. </w:t>
      </w:r>
    </w:p>
    <w:p w14:paraId="48FB082E" w14:textId="011B1CBF" w:rsidR="00E973F4" w:rsidRPr="00E376C5" w:rsidRDefault="002A4257" w:rsidP="00E376C5">
      <w:pPr>
        <w:pStyle w:val="ListParagraph"/>
        <w:numPr>
          <w:ilvl w:val="0"/>
          <w:numId w:val="28"/>
        </w:numPr>
        <w:spacing w:after="0" w:line="240" w:lineRule="auto"/>
        <w:contextualSpacing w:val="0"/>
        <w:rPr>
          <w:rFonts w:ascii="Times" w:hAnsi="Times"/>
          <w:sz w:val="24"/>
          <w:szCs w:val="24"/>
        </w:rPr>
      </w:pPr>
      <w:r w:rsidRPr="00E376C5">
        <w:rPr>
          <w:rFonts w:ascii="Times" w:hAnsi="Times"/>
          <w:sz w:val="24"/>
          <w:szCs w:val="24"/>
        </w:rPr>
        <w:t xml:space="preserve">The quizzes </w:t>
      </w:r>
      <w:r w:rsidR="00A31CE7" w:rsidRPr="00E376C5">
        <w:rPr>
          <w:rFonts w:ascii="Times" w:hAnsi="Times"/>
          <w:sz w:val="24"/>
          <w:szCs w:val="24"/>
        </w:rPr>
        <w:t xml:space="preserve">will </w:t>
      </w:r>
      <w:r w:rsidRPr="00E376C5">
        <w:rPr>
          <w:rFonts w:ascii="Times" w:hAnsi="Times"/>
          <w:sz w:val="24"/>
          <w:szCs w:val="24"/>
        </w:rPr>
        <w:t xml:space="preserve">be between 3 and 5 questions </w:t>
      </w:r>
      <w:r w:rsidR="0026481B" w:rsidRPr="00E376C5">
        <w:rPr>
          <w:rFonts w:ascii="Times" w:hAnsi="Times"/>
          <w:sz w:val="24"/>
          <w:szCs w:val="24"/>
        </w:rPr>
        <w:t>each. Y</w:t>
      </w:r>
      <w:r w:rsidR="00A31CE7" w:rsidRPr="00E376C5">
        <w:rPr>
          <w:rFonts w:ascii="Times" w:hAnsi="Times"/>
          <w:sz w:val="24"/>
          <w:szCs w:val="24"/>
        </w:rPr>
        <w:t xml:space="preserve">our </w:t>
      </w:r>
      <w:r w:rsidR="0026481B" w:rsidRPr="00E376C5">
        <w:rPr>
          <w:rFonts w:ascii="Times" w:hAnsi="Times"/>
          <w:sz w:val="24"/>
          <w:szCs w:val="24"/>
        </w:rPr>
        <w:t xml:space="preserve">overall </w:t>
      </w:r>
      <w:r w:rsidR="00A31CE7" w:rsidRPr="00E376C5">
        <w:rPr>
          <w:rFonts w:ascii="Times" w:hAnsi="Times"/>
          <w:sz w:val="24"/>
          <w:szCs w:val="24"/>
        </w:rPr>
        <w:t xml:space="preserve">grade will be based on the best </w:t>
      </w:r>
      <w:r w:rsidR="00D430F9">
        <w:rPr>
          <w:rFonts w:ascii="Times" w:hAnsi="Times"/>
          <w:sz w:val="24"/>
          <w:szCs w:val="24"/>
        </w:rPr>
        <w:t>7</w:t>
      </w:r>
      <w:r w:rsidR="00E973F4" w:rsidRPr="00E376C5">
        <w:rPr>
          <w:rFonts w:ascii="Times" w:hAnsi="Times"/>
          <w:sz w:val="24"/>
          <w:szCs w:val="24"/>
        </w:rPr>
        <w:t xml:space="preserve"> quizzes you complete (out of the total of </w:t>
      </w:r>
      <w:r w:rsidR="00D430F9">
        <w:rPr>
          <w:rFonts w:ascii="Times" w:hAnsi="Times"/>
          <w:sz w:val="24"/>
          <w:szCs w:val="24"/>
        </w:rPr>
        <w:t>10</w:t>
      </w:r>
      <w:r w:rsidR="00E973F4" w:rsidRPr="00E376C5">
        <w:rPr>
          <w:rFonts w:ascii="Times" w:hAnsi="Times"/>
          <w:sz w:val="24"/>
          <w:szCs w:val="24"/>
        </w:rPr>
        <w:t xml:space="preserve">). If you do not complete </w:t>
      </w:r>
      <w:r w:rsidR="00D430F9">
        <w:rPr>
          <w:rFonts w:ascii="Times" w:hAnsi="Times"/>
          <w:sz w:val="24"/>
          <w:szCs w:val="24"/>
        </w:rPr>
        <w:t>7</w:t>
      </w:r>
      <w:r w:rsidR="00D430F9" w:rsidRPr="00E376C5">
        <w:rPr>
          <w:rFonts w:ascii="Times" w:hAnsi="Times"/>
          <w:sz w:val="24"/>
          <w:szCs w:val="24"/>
        </w:rPr>
        <w:t xml:space="preserve"> </w:t>
      </w:r>
      <w:r w:rsidR="00E973F4" w:rsidRPr="00E376C5">
        <w:rPr>
          <w:rFonts w:ascii="Times" w:hAnsi="Times"/>
          <w:sz w:val="24"/>
          <w:szCs w:val="24"/>
        </w:rPr>
        <w:t xml:space="preserve">quizzes you will receive a 0 for </w:t>
      </w:r>
      <w:r w:rsidR="00ED5CAE" w:rsidRPr="00E376C5">
        <w:rPr>
          <w:rFonts w:ascii="Times" w:hAnsi="Times"/>
          <w:sz w:val="24"/>
          <w:szCs w:val="24"/>
        </w:rPr>
        <w:t>those missed</w:t>
      </w:r>
      <w:r w:rsidR="00E973F4" w:rsidRPr="00E376C5">
        <w:rPr>
          <w:rFonts w:ascii="Times" w:hAnsi="Times"/>
          <w:sz w:val="24"/>
          <w:szCs w:val="24"/>
        </w:rPr>
        <w:t>.</w:t>
      </w:r>
    </w:p>
    <w:p w14:paraId="623DBCE9" w14:textId="77777777" w:rsidR="00075FD8" w:rsidRPr="00E376C5" w:rsidRDefault="00075FD8" w:rsidP="00075FD8">
      <w:pPr>
        <w:spacing w:after="0" w:line="240" w:lineRule="auto"/>
        <w:rPr>
          <w:rFonts w:ascii="Times" w:hAnsi="Times"/>
          <w:i/>
          <w:sz w:val="24"/>
          <w:szCs w:val="24"/>
        </w:rPr>
      </w:pPr>
    </w:p>
    <w:p w14:paraId="6175AF2A" w14:textId="3E0A9E87" w:rsidR="00E973F4" w:rsidRPr="00E376C5" w:rsidRDefault="009F7C3F" w:rsidP="00E376C5">
      <w:pPr>
        <w:spacing w:after="0" w:line="240" w:lineRule="auto"/>
        <w:rPr>
          <w:rFonts w:ascii="Times" w:hAnsi="Times"/>
          <w:b/>
          <w:sz w:val="24"/>
          <w:szCs w:val="24"/>
        </w:rPr>
      </w:pPr>
      <w:r w:rsidRPr="00E376C5">
        <w:rPr>
          <w:rFonts w:ascii="Times" w:hAnsi="Times"/>
          <w:b/>
          <w:sz w:val="24"/>
          <w:szCs w:val="24"/>
        </w:rPr>
        <w:t>Midterm Assignment</w:t>
      </w:r>
      <w:r w:rsidR="0033421A" w:rsidRPr="00E376C5">
        <w:rPr>
          <w:rFonts w:ascii="Times" w:hAnsi="Times"/>
          <w:b/>
          <w:sz w:val="24"/>
          <w:szCs w:val="24"/>
        </w:rPr>
        <w:t xml:space="preserve">: </w:t>
      </w:r>
      <w:r w:rsidR="00E973F4" w:rsidRPr="00E376C5">
        <w:rPr>
          <w:rFonts w:ascii="Times" w:hAnsi="Times"/>
          <w:b/>
          <w:sz w:val="24"/>
          <w:szCs w:val="24"/>
        </w:rPr>
        <w:t>Google Case</w:t>
      </w:r>
      <w:r w:rsidRPr="00E376C5">
        <w:rPr>
          <w:rFonts w:ascii="Times" w:hAnsi="Times"/>
          <w:b/>
          <w:sz w:val="24"/>
          <w:szCs w:val="24"/>
        </w:rPr>
        <w:t xml:space="preserve"> Analysis or Essay </w:t>
      </w:r>
    </w:p>
    <w:p w14:paraId="75718A08" w14:textId="62A206D3" w:rsidR="008D4BB9" w:rsidRDefault="009F7C3F" w:rsidP="00075FD8">
      <w:pPr>
        <w:pStyle w:val="ListParagraph"/>
        <w:numPr>
          <w:ilvl w:val="0"/>
          <w:numId w:val="29"/>
        </w:numPr>
        <w:spacing w:after="0" w:line="240" w:lineRule="auto"/>
        <w:contextualSpacing w:val="0"/>
        <w:rPr>
          <w:rFonts w:ascii="Times" w:hAnsi="Times"/>
          <w:sz w:val="24"/>
          <w:szCs w:val="24"/>
        </w:rPr>
      </w:pPr>
      <w:r w:rsidRPr="00E376C5">
        <w:rPr>
          <w:rFonts w:ascii="Times" w:hAnsi="Times"/>
          <w:sz w:val="24"/>
          <w:szCs w:val="24"/>
        </w:rPr>
        <w:t xml:space="preserve">For the midterm assignment, you </w:t>
      </w:r>
      <w:r w:rsidR="00077A13" w:rsidRPr="00E376C5">
        <w:rPr>
          <w:rFonts w:ascii="Times" w:hAnsi="Times"/>
          <w:sz w:val="24"/>
          <w:szCs w:val="24"/>
        </w:rPr>
        <w:t>will</w:t>
      </w:r>
      <w:r w:rsidRPr="00E376C5">
        <w:rPr>
          <w:rFonts w:ascii="Times" w:hAnsi="Times"/>
          <w:sz w:val="24"/>
          <w:szCs w:val="24"/>
        </w:rPr>
        <w:t xml:space="preserve"> be asked to either conduct </w:t>
      </w:r>
      <w:r w:rsidR="00077A13" w:rsidRPr="00E376C5">
        <w:rPr>
          <w:rFonts w:ascii="Times" w:hAnsi="Times"/>
          <w:sz w:val="24"/>
          <w:szCs w:val="24"/>
        </w:rPr>
        <w:t>a</w:t>
      </w:r>
      <w:r w:rsidRPr="00E376C5">
        <w:rPr>
          <w:rFonts w:ascii="Times" w:hAnsi="Times"/>
          <w:sz w:val="24"/>
          <w:szCs w:val="24"/>
        </w:rPr>
        <w:t xml:space="preserve"> case </w:t>
      </w:r>
      <w:r w:rsidR="00077A13" w:rsidRPr="00E376C5">
        <w:rPr>
          <w:rFonts w:ascii="Times" w:hAnsi="Times"/>
          <w:sz w:val="24"/>
          <w:szCs w:val="24"/>
        </w:rPr>
        <w:t xml:space="preserve">analysis </w:t>
      </w:r>
      <w:r w:rsidRPr="00E376C5">
        <w:rPr>
          <w:rFonts w:ascii="Times" w:hAnsi="Times"/>
          <w:sz w:val="24"/>
          <w:szCs w:val="24"/>
        </w:rPr>
        <w:t xml:space="preserve">or write an essay that analyzes Google’s Diversity. </w:t>
      </w:r>
      <w:r w:rsidR="00386904" w:rsidRPr="00E376C5">
        <w:rPr>
          <w:rFonts w:ascii="Times" w:hAnsi="Times"/>
          <w:sz w:val="24"/>
          <w:szCs w:val="24"/>
        </w:rPr>
        <w:t xml:space="preserve">Please note that </w:t>
      </w:r>
      <w:r w:rsidRPr="00E376C5">
        <w:rPr>
          <w:rFonts w:ascii="Times" w:hAnsi="Times"/>
          <w:sz w:val="24"/>
          <w:szCs w:val="24"/>
        </w:rPr>
        <w:t xml:space="preserve">the purpose of this assignment is </w:t>
      </w:r>
      <w:r w:rsidRPr="00E376C5">
        <w:rPr>
          <w:rFonts w:ascii="Times" w:hAnsi="Times"/>
          <w:sz w:val="24"/>
          <w:szCs w:val="24"/>
          <w:u w:val="single"/>
        </w:rPr>
        <w:t>not</w:t>
      </w:r>
      <w:r w:rsidRPr="00E376C5">
        <w:rPr>
          <w:rFonts w:ascii="Times" w:hAnsi="Times"/>
          <w:sz w:val="24"/>
          <w:szCs w:val="24"/>
        </w:rPr>
        <w:t xml:space="preserve"> to focus on the issue of Free Speech that </w:t>
      </w:r>
      <w:r w:rsidR="00386904" w:rsidRPr="00E376C5">
        <w:rPr>
          <w:rFonts w:ascii="Times" w:hAnsi="Times"/>
          <w:sz w:val="24"/>
          <w:szCs w:val="24"/>
        </w:rPr>
        <w:t>comes</w:t>
      </w:r>
      <w:r w:rsidRPr="00E376C5">
        <w:rPr>
          <w:rFonts w:ascii="Times" w:hAnsi="Times"/>
          <w:sz w:val="24"/>
          <w:szCs w:val="24"/>
        </w:rPr>
        <w:t xml:space="preserve"> up during the case</w:t>
      </w:r>
      <w:r w:rsidR="00386904" w:rsidRPr="00E376C5">
        <w:rPr>
          <w:rFonts w:ascii="Times" w:hAnsi="Times"/>
          <w:sz w:val="24"/>
          <w:szCs w:val="24"/>
        </w:rPr>
        <w:t xml:space="preserve">. </w:t>
      </w:r>
      <w:r w:rsidRPr="00E376C5">
        <w:rPr>
          <w:rFonts w:ascii="Times" w:hAnsi="Times"/>
          <w:sz w:val="24"/>
          <w:szCs w:val="24"/>
        </w:rPr>
        <w:t xml:space="preserve">The goal of this assignment is for you to </w:t>
      </w:r>
      <w:r w:rsidR="00386904" w:rsidRPr="00E376C5">
        <w:rPr>
          <w:rFonts w:ascii="Times" w:hAnsi="Times"/>
          <w:sz w:val="24"/>
          <w:szCs w:val="24"/>
        </w:rPr>
        <w:t>demonstrate</w:t>
      </w:r>
      <w:r w:rsidRPr="00E376C5">
        <w:rPr>
          <w:rFonts w:ascii="Times" w:hAnsi="Times"/>
          <w:sz w:val="24"/>
          <w:szCs w:val="24"/>
        </w:rPr>
        <w:t xml:space="preserve"> your understanding of the course content through your analysis of the Google </w:t>
      </w:r>
      <w:r w:rsidR="00386904" w:rsidRPr="00E376C5">
        <w:rPr>
          <w:rFonts w:ascii="Times" w:hAnsi="Times"/>
          <w:sz w:val="24"/>
          <w:szCs w:val="24"/>
        </w:rPr>
        <w:t xml:space="preserve">case (all material up to and including </w:t>
      </w:r>
      <w:r w:rsidR="00D430F9">
        <w:rPr>
          <w:rFonts w:ascii="Times" w:hAnsi="Times"/>
          <w:sz w:val="24"/>
          <w:szCs w:val="24"/>
        </w:rPr>
        <w:t>class</w:t>
      </w:r>
      <w:r w:rsidR="00D430F9" w:rsidRPr="00E376C5">
        <w:rPr>
          <w:rFonts w:ascii="Times" w:hAnsi="Times"/>
          <w:sz w:val="24"/>
          <w:szCs w:val="24"/>
        </w:rPr>
        <w:t xml:space="preserve"> </w:t>
      </w:r>
      <w:r w:rsidR="00386904" w:rsidRPr="00E376C5">
        <w:rPr>
          <w:rFonts w:ascii="Times" w:hAnsi="Times"/>
          <w:sz w:val="24"/>
          <w:szCs w:val="24"/>
        </w:rPr>
        <w:t>6)</w:t>
      </w:r>
      <w:r w:rsidRPr="00E376C5">
        <w:rPr>
          <w:rFonts w:ascii="Times" w:hAnsi="Times"/>
          <w:sz w:val="24"/>
          <w:szCs w:val="24"/>
        </w:rPr>
        <w:t xml:space="preserve">. </w:t>
      </w:r>
    </w:p>
    <w:p w14:paraId="56464092" w14:textId="403B493C" w:rsidR="002B2254" w:rsidRPr="00E376C5" w:rsidRDefault="00386904" w:rsidP="0026481B">
      <w:pPr>
        <w:pStyle w:val="ListParagraph"/>
        <w:numPr>
          <w:ilvl w:val="0"/>
          <w:numId w:val="29"/>
        </w:numPr>
        <w:spacing w:after="0" w:line="240" w:lineRule="auto"/>
        <w:contextualSpacing w:val="0"/>
        <w:rPr>
          <w:rFonts w:ascii="Times" w:hAnsi="Times"/>
          <w:sz w:val="24"/>
          <w:szCs w:val="24"/>
        </w:rPr>
      </w:pPr>
      <w:r w:rsidRPr="00E376C5">
        <w:rPr>
          <w:rFonts w:ascii="Times" w:hAnsi="Times"/>
          <w:sz w:val="24"/>
          <w:szCs w:val="24"/>
        </w:rPr>
        <w:t xml:space="preserve">Your case analysis </w:t>
      </w:r>
      <w:r w:rsidR="008D4BB9" w:rsidRPr="00E376C5">
        <w:rPr>
          <w:rFonts w:ascii="Times" w:hAnsi="Times"/>
          <w:sz w:val="24"/>
          <w:szCs w:val="24"/>
        </w:rPr>
        <w:t xml:space="preserve">or essay </w:t>
      </w:r>
      <w:r w:rsidRPr="00E376C5">
        <w:rPr>
          <w:rFonts w:ascii="Times" w:hAnsi="Times"/>
          <w:sz w:val="24"/>
          <w:szCs w:val="24"/>
        </w:rPr>
        <w:t>should be</w:t>
      </w:r>
      <w:r w:rsidR="00077A13" w:rsidRPr="00E376C5">
        <w:rPr>
          <w:rFonts w:ascii="Times" w:hAnsi="Times"/>
          <w:sz w:val="24"/>
          <w:szCs w:val="24"/>
        </w:rPr>
        <w:t xml:space="preserve"> </w:t>
      </w:r>
      <w:r w:rsidR="009835D8" w:rsidRPr="00E376C5">
        <w:rPr>
          <w:rFonts w:ascii="Times" w:hAnsi="Times"/>
          <w:sz w:val="24"/>
          <w:szCs w:val="24"/>
        </w:rPr>
        <w:t>6</w:t>
      </w:r>
      <w:r w:rsidR="00077A13" w:rsidRPr="00E376C5">
        <w:rPr>
          <w:rFonts w:ascii="Times" w:hAnsi="Times"/>
          <w:sz w:val="24"/>
          <w:szCs w:val="24"/>
        </w:rPr>
        <w:t xml:space="preserve"> pages</w:t>
      </w:r>
      <w:r w:rsidRPr="00E376C5">
        <w:rPr>
          <w:rFonts w:ascii="Times" w:hAnsi="Times"/>
          <w:sz w:val="24"/>
          <w:szCs w:val="24"/>
        </w:rPr>
        <w:t>,</w:t>
      </w:r>
      <w:r w:rsidR="00077A13" w:rsidRPr="00E376C5">
        <w:rPr>
          <w:rFonts w:ascii="Times" w:hAnsi="Times"/>
          <w:sz w:val="24"/>
          <w:szCs w:val="24"/>
        </w:rPr>
        <w:t xml:space="preserve"> double spaced, </w:t>
      </w:r>
      <w:r w:rsidR="003C13FC" w:rsidRPr="00E376C5">
        <w:rPr>
          <w:rFonts w:ascii="Times" w:hAnsi="Times"/>
          <w:sz w:val="24"/>
          <w:szCs w:val="24"/>
        </w:rPr>
        <w:t>12-point</w:t>
      </w:r>
      <w:r w:rsidR="00077A13" w:rsidRPr="00E376C5">
        <w:rPr>
          <w:rFonts w:ascii="Times" w:hAnsi="Times"/>
          <w:sz w:val="24"/>
          <w:szCs w:val="24"/>
        </w:rPr>
        <w:t xml:space="preserve"> font and </w:t>
      </w:r>
      <w:r w:rsidRPr="00E376C5">
        <w:rPr>
          <w:rFonts w:ascii="Times" w:hAnsi="Times"/>
          <w:sz w:val="24"/>
          <w:szCs w:val="24"/>
        </w:rPr>
        <w:t xml:space="preserve">should properly </w:t>
      </w:r>
      <w:r w:rsidR="00077A13" w:rsidRPr="00E376C5">
        <w:rPr>
          <w:rFonts w:ascii="Times" w:hAnsi="Times"/>
          <w:sz w:val="24"/>
          <w:szCs w:val="24"/>
        </w:rPr>
        <w:t>reference</w:t>
      </w:r>
      <w:r w:rsidR="008D4BB9" w:rsidRPr="00E376C5">
        <w:rPr>
          <w:rFonts w:ascii="Times" w:hAnsi="Times"/>
          <w:sz w:val="24"/>
          <w:szCs w:val="24"/>
        </w:rPr>
        <w:t xml:space="preserve"> </w:t>
      </w:r>
      <w:r w:rsidR="00077A13" w:rsidRPr="00E376C5">
        <w:rPr>
          <w:rFonts w:ascii="Times" w:hAnsi="Times"/>
          <w:sz w:val="24"/>
          <w:szCs w:val="24"/>
        </w:rPr>
        <w:t xml:space="preserve">the </w:t>
      </w:r>
      <w:r w:rsidRPr="00E376C5">
        <w:rPr>
          <w:rFonts w:ascii="Times" w:hAnsi="Times"/>
          <w:sz w:val="24"/>
          <w:szCs w:val="24"/>
        </w:rPr>
        <w:t xml:space="preserve">course material </w:t>
      </w:r>
      <w:r w:rsidR="00077A13" w:rsidRPr="00E376C5">
        <w:rPr>
          <w:rFonts w:ascii="Times" w:hAnsi="Times"/>
          <w:sz w:val="24"/>
          <w:szCs w:val="24"/>
        </w:rPr>
        <w:t>used</w:t>
      </w:r>
      <w:r w:rsidR="008D4BB9" w:rsidRPr="00E376C5">
        <w:rPr>
          <w:rFonts w:ascii="Times" w:hAnsi="Times"/>
          <w:sz w:val="24"/>
          <w:szCs w:val="24"/>
        </w:rPr>
        <w:t xml:space="preserve"> (i.e. APA)</w:t>
      </w:r>
      <w:r w:rsidR="00077A13" w:rsidRPr="00E376C5">
        <w:rPr>
          <w:rFonts w:ascii="Times" w:hAnsi="Times"/>
          <w:sz w:val="24"/>
          <w:szCs w:val="24"/>
        </w:rPr>
        <w:t xml:space="preserve">. </w:t>
      </w:r>
      <w:r w:rsidR="00C70849" w:rsidRPr="00E376C5">
        <w:rPr>
          <w:rFonts w:ascii="Times" w:hAnsi="Times"/>
          <w:sz w:val="24"/>
          <w:szCs w:val="24"/>
          <w:u w:val="single"/>
        </w:rPr>
        <w:t xml:space="preserve">A detailed grading rubric for this assignment be provided during </w:t>
      </w:r>
      <w:r w:rsidR="0026481B" w:rsidRPr="00E376C5">
        <w:rPr>
          <w:rFonts w:ascii="Times" w:hAnsi="Times"/>
          <w:sz w:val="24"/>
          <w:szCs w:val="24"/>
          <w:u w:val="single"/>
        </w:rPr>
        <w:t>class</w:t>
      </w:r>
      <w:r w:rsidR="00C70849" w:rsidRPr="00E376C5">
        <w:rPr>
          <w:rFonts w:ascii="Times" w:hAnsi="Times"/>
          <w:sz w:val="24"/>
          <w:szCs w:val="24"/>
          <w:u w:val="single"/>
        </w:rPr>
        <w:t xml:space="preserve"> 6 and we will spend </w:t>
      </w:r>
      <w:r w:rsidR="0026481B" w:rsidRPr="00E376C5">
        <w:rPr>
          <w:rFonts w:ascii="Times" w:hAnsi="Times"/>
          <w:sz w:val="24"/>
          <w:szCs w:val="24"/>
          <w:u w:val="single"/>
        </w:rPr>
        <w:t>class</w:t>
      </w:r>
      <w:r w:rsidR="00C70849" w:rsidRPr="00E376C5">
        <w:rPr>
          <w:rFonts w:ascii="Times" w:hAnsi="Times"/>
          <w:sz w:val="24"/>
          <w:szCs w:val="24"/>
          <w:u w:val="single"/>
        </w:rPr>
        <w:t xml:space="preserve"> 6 and 7 discussing the Google case in detail. </w:t>
      </w:r>
    </w:p>
    <w:p w14:paraId="2A528E7D" w14:textId="7CECC219" w:rsidR="0026481B" w:rsidRPr="00E376C5" w:rsidRDefault="0026481B" w:rsidP="00E376C5">
      <w:pPr>
        <w:pStyle w:val="ListParagraph"/>
        <w:numPr>
          <w:ilvl w:val="0"/>
          <w:numId w:val="29"/>
        </w:numPr>
        <w:spacing w:after="0" w:line="240" w:lineRule="auto"/>
        <w:contextualSpacing w:val="0"/>
        <w:rPr>
          <w:rFonts w:ascii="Times" w:hAnsi="Times"/>
          <w:sz w:val="24"/>
          <w:szCs w:val="24"/>
        </w:rPr>
      </w:pPr>
      <w:r w:rsidRPr="00587277">
        <w:rPr>
          <w:rFonts w:ascii="Times" w:hAnsi="Times"/>
          <w:sz w:val="24"/>
          <w:szCs w:val="24"/>
        </w:rPr>
        <w:lastRenderedPageBreak/>
        <w:t xml:space="preserve">The midterm assignment, which will be submitted via Turnitin, should be submitted prior to </w:t>
      </w:r>
      <w:r w:rsidR="00D430F9">
        <w:rPr>
          <w:rFonts w:ascii="Times" w:hAnsi="Times"/>
          <w:sz w:val="24"/>
          <w:szCs w:val="24"/>
        </w:rPr>
        <w:t>class</w:t>
      </w:r>
      <w:r w:rsidR="00D430F9" w:rsidRPr="00587277">
        <w:rPr>
          <w:rFonts w:ascii="Times" w:hAnsi="Times"/>
          <w:sz w:val="24"/>
          <w:szCs w:val="24"/>
        </w:rPr>
        <w:t xml:space="preserve"> </w:t>
      </w:r>
      <w:r w:rsidRPr="00587277">
        <w:rPr>
          <w:rFonts w:ascii="Times" w:hAnsi="Times"/>
          <w:sz w:val="24"/>
          <w:szCs w:val="24"/>
        </w:rPr>
        <w:t>8, no late assignments will be accepted.</w:t>
      </w:r>
    </w:p>
    <w:p w14:paraId="0C9F992E" w14:textId="77777777" w:rsidR="00075FD8" w:rsidRPr="00E376C5" w:rsidRDefault="00075FD8" w:rsidP="00E376C5">
      <w:pPr>
        <w:spacing w:after="0" w:line="240" w:lineRule="auto"/>
        <w:rPr>
          <w:rFonts w:ascii="Times" w:hAnsi="Times"/>
          <w:sz w:val="24"/>
          <w:szCs w:val="24"/>
        </w:rPr>
      </w:pPr>
    </w:p>
    <w:p w14:paraId="44FEFC02" w14:textId="5C2D2B8C" w:rsidR="00517F3D" w:rsidRPr="00E376C5" w:rsidRDefault="002B2254" w:rsidP="00E376C5">
      <w:pPr>
        <w:spacing w:after="0" w:line="240" w:lineRule="auto"/>
        <w:rPr>
          <w:rFonts w:ascii="Times" w:hAnsi="Times"/>
          <w:b/>
          <w:sz w:val="24"/>
          <w:szCs w:val="24"/>
        </w:rPr>
      </w:pPr>
      <w:r w:rsidRPr="00E376C5">
        <w:rPr>
          <w:rFonts w:ascii="Times" w:hAnsi="Times"/>
          <w:b/>
          <w:sz w:val="24"/>
          <w:szCs w:val="24"/>
        </w:rPr>
        <w:t>Final Assignment</w:t>
      </w:r>
      <w:r w:rsidR="0033421A" w:rsidRPr="00E376C5">
        <w:rPr>
          <w:rFonts w:ascii="Times" w:hAnsi="Times"/>
          <w:b/>
          <w:sz w:val="24"/>
          <w:szCs w:val="24"/>
        </w:rPr>
        <w:t xml:space="preserve">: </w:t>
      </w:r>
      <w:r w:rsidRPr="00E376C5">
        <w:rPr>
          <w:rFonts w:ascii="Times" w:hAnsi="Times"/>
          <w:b/>
          <w:sz w:val="24"/>
          <w:szCs w:val="24"/>
        </w:rPr>
        <w:t>Take-</w:t>
      </w:r>
      <w:r w:rsidR="002A5B76">
        <w:rPr>
          <w:rFonts w:ascii="Times" w:hAnsi="Times"/>
          <w:b/>
          <w:sz w:val="24"/>
          <w:szCs w:val="24"/>
        </w:rPr>
        <w:t>H</w:t>
      </w:r>
      <w:r w:rsidRPr="00E376C5">
        <w:rPr>
          <w:rFonts w:ascii="Times" w:hAnsi="Times"/>
          <w:b/>
          <w:sz w:val="24"/>
          <w:szCs w:val="24"/>
        </w:rPr>
        <w:t xml:space="preserve">ome </w:t>
      </w:r>
      <w:r w:rsidR="002A5B76">
        <w:rPr>
          <w:rFonts w:ascii="Times" w:hAnsi="Times"/>
          <w:b/>
          <w:sz w:val="24"/>
          <w:szCs w:val="24"/>
        </w:rPr>
        <w:t>E</w:t>
      </w:r>
      <w:r w:rsidRPr="00E376C5">
        <w:rPr>
          <w:rFonts w:ascii="Times" w:hAnsi="Times"/>
          <w:b/>
          <w:sz w:val="24"/>
          <w:szCs w:val="24"/>
        </w:rPr>
        <w:t>xam</w:t>
      </w:r>
    </w:p>
    <w:p w14:paraId="62495925" w14:textId="323A8752" w:rsidR="002A5E3F" w:rsidRPr="00E376C5" w:rsidRDefault="00C04DEF" w:rsidP="00E376C5">
      <w:pPr>
        <w:pStyle w:val="ListParagraph"/>
        <w:numPr>
          <w:ilvl w:val="0"/>
          <w:numId w:val="30"/>
        </w:numPr>
        <w:spacing w:after="0" w:line="240" w:lineRule="auto"/>
        <w:contextualSpacing w:val="0"/>
        <w:rPr>
          <w:rFonts w:ascii="Times" w:hAnsi="Times"/>
          <w:sz w:val="24"/>
          <w:szCs w:val="24"/>
        </w:rPr>
      </w:pPr>
      <w:r w:rsidRPr="00E376C5">
        <w:rPr>
          <w:rFonts w:ascii="Times" w:hAnsi="Times"/>
          <w:sz w:val="24"/>
          <w:szCs w:val="24"/>
        </w:rPr>
        <w:t xml:space="preserve">The final </w:t>
      </w:r>
      <w:r w:rsidR="002B2254" w:rsidRPr="00E376C5">
        <w:rPr>
          <w:rFonts w:ascii="Times" w:hAnsi="Times"/>
          <w:sz w:val="24"/>
          <w:szCs w:val="24"/>
        </w:rPr>
        <w:t xml:space="preserve">assignment </w:t>
      </w:r>
      <w:r w:rsidRPr="00E376C5">
        <w:rPr>
          <w:rFonts w:ascii="Times" w:hAnsi="Times"/>
          <w:sz w:val="24"/>
          <w:szCs w:val="24"/>
        </w:rPr>
        <w:t xml:space="preserve">will </w:t>
      </w:r>
      <w:r w:rsidR="0089690D" w:rsidRPr="00E376C5">
        <w:rPr>
          <w:rFonts w:ascii="Times" w:hAnsi="Times"/>
          <w:sz w:val="24"/>
          <w:szCs w:val="24"/>
        </w:rPr>
        <w:t>be a take</w:t>
      </w:r>
      <w:r w:rsidR="002A5E3F" w:rsidRPr="00E376C5">
        <w:rPr>
          <w:rFonts w:ascii="Times" w:hAnsi="Times"/>
          <w:sz w:val="24"/>
          <w:szCs w:val="24"/>
        </w:rPr>
        <w:t>-</w:t>
      </w:r>
      <w:r w:rsidR="0089690D" w:rsidRPr="00E376C5">
        <w:rPr>
          <w:rFonts w:ascii="Times" w:hAnsi="Times"/>
          <w:sz w:val="24"/>
          <w:szCs w:val="24"/>
        </w:rPr>
        <w:t xml:space="preserve">home exam </w:t>
      </w:r>
      <w:r w:rsidR="002A5E3F" w:rsidRPr="00E376C5">
        <w:rPr>
          <w:rFonts w:ascii="Times" w:hAnsi="Times"/>
          <w:sz w:val="24"/>
          <w:szCs w:val="24"/>
        </w:rPr>
        <w:t>that</w:t>
      </w:r>
      <w:r w:rsidR="0089690D" w:rsidRPr="00E376C5">
        <w:rPr>
          <w:rFonts w:ascii="Times" w:hAnsi="Times"/>
          <w:sz w:val="24"/>
          <w:szCs w:val="24"/>
        </w:rPr>
        <w:t xml:space="preserve"> will </w:t>
      </w:r>
      <w:r w:rsidRPr="00E376C5">
        <w:rPr>
          <w:rFonts w:ascii="Times" w:hAnsi="Times"/>
          <w:sz w:val="24"/>
          <w:szCs w:val="24"/>
        </w:rPr>
        <w:t>cover all of the</w:t>
      </w:r>
      <w:r w:rsidR="00077A13" w:rsidRPr="00E376C5">
        <w:rPr>
          <w:rFonts w:ascii="Times" w:hAnsi="Times"/>
          <w:sz w:val="24"/>
          <w:szCs w:val="24"/>
        </w:rPr>
        <w:t xml:space="preserve"> course</w:t>
      </w:r>
      <w:r w:rsidRPr="00E376C5">
        <w:rPr>
          <w:rFonts w:ascii="Times" w:hAnsi="Times"/>
          <w:sz w:val="24"/>
          <w:szCs w:val="24"/>
        </w:rPr>
        <w:t xml:space="preserve"> material</w:t>
      </w:r>
      <w:r w:rsidR="00D159A5" w:rsidRPr="00E376C5">
        <w:rPr>
          <w:rFonts w:ascii="Times" w:hAnsi="Times"/>
          <w:sz w:val="24"/>
          <w:szCs w:val="24"/>
        </w:rPr>
        <w:t>,</w:t>
      </w:r>
      <w:r w:rsidR="00077A13" w:rsidRPr="00E376C5">
        <w:rPr>
          <w:rFonts w:ascii="Times" w:hAnsi="Times"/>
          <w:sz w:val="24"/>
          <w:szCs w:val="24"/>
        </w:rPr>
        <w:t xml:space="preserve"> except the Google case</w:t>
      </w:r>
      <w:r w:rsidRPr="00E376C5">
        <w:rPr>
          <w:rFonts w:ascii="Times" w:hAnsi="Times"/>
          <w:sz w:val="24"/>
          <w:szCs w:val="24"/>
        </w:rPr>
        <w:t>.</w:t>
      </w:r>
      <w:r w:rsidR="00722431" w:rsidRPr="00E376C5">
        <w:rPr>
          <w:rFonts w:ascii="Times" w:hAnsi="Times"/>
          <w:sz w:val="24"/>
          <w:szCs w:val="24"/>
        </w:rPr>
        <w:t xml:space="preserve"> </w:t>
      </w:r>
      <w:r w:rsidR="002A5E3F" w:rsidRPr="00E376C5">
        <w:rPr>
          <w:rFonts w:ascii="Times" w:hAnsi="Times"/>
          <w:sz w:val="24"/>
          <w:szCs w:val="24"/>
        </w:rPr>
        <w:t>As</w:t>
      </w:r>
      <w:r w:rsidR="0089690D" w:rsidRPr="00E376C5">
        <w:rPr>
          <w:rFonts w:ascii="Times" w:hAnsi="Times"/>
          <w:sz w:val="24"/>
          <w:szCs w:val="24"/>
        </w:rPr>
        <w:t xml:space="preserve"> you are only responsible for reading </w:t>
      </w:r>
      <w:r w:rsidR="0089690D" w:rsidRPr="00E376C5">
        <w:rPr>
          <w:rFonts w:ascii="Times" w:hAnsi="Times"/>
          <w:sz w:val="24"/>
          <w:szCs w:val="24"/>
          <w:u w:val="single"/>
        </w:rPr>
        <w:t>one</w:t>
      </w:r>
      <w:r w:rsidR="0089690D" w:rsidRPr="00E376C5">
        <w:rPr>
          <w:rFonts w:ascii="Times" w:hAnsi="Times"/>
          <w:sz w:val="24"/>
          <w:szCs w:val="24"/>
        </w:rPr>
        <w:t xml:space="preserve"> of the articles, except for </w:t>
      </w:r>
      <w:r w:rsidR="00D430F9">
        <w:rPr>
          <w:rFonts w:ascii="Times" w:hAnsi="Times"/>
          <w:sz w:val="24"/>
          <w:szCs w:val="24"/>
        </w:rPr>
        <w:t>class</w:t>
      </w:r>
      <w:r w:rsidR="00D430F9" w:rsidRPr="00E376C5">
        <w:rPr>
          <w:rFonts w:ascii="Times" w:hAnsi="Times"/>
          <w:sz w:val="24"/>
          <w:szCs w:val="24"/>
        </w:rPr>
        <w:t xml:space="preserve"> </w:t>
      </w:r>
      <w:r w:rsidR="0089690D" w:rsidRPr="00E376C5">
        <w:rPr>
          <w:rFonts w:ascii="Times" w:hAnsi="Times"/>
          <w:sz w:val="24"/>
          <w:szCs w:val="24"/>
        </w:rPr>
        <w:t>5</w:t>
      </w:r>
      <w:r w:rsidR="002A5B76">
        <w:rPr>
          <w:rFonts w:ascii="Times" w:hAnsi="Times"/>
          <w:sz w:val="24"/>
          <w:szCs w:val="24"/>
        </w:rPr>
        <w:t xml:space="preserve"> </w:t>
      </w:r>
      <w:r w:rsidR="0089690D" w:rsidRPr="00E376C5">
        <w:rPr>
          <w:rFonts w:ascii="Times" w:hAnsi="Times"/>
          <w:sz w:val="24"/>
          <w:szCs w:val="24"/>
        </w:rPr>
        <w:t>where you must read two</w:t>
      </w:r>
      <w:r w:rsidR="002B2254" w:rsidRPr="00E376C5">
        <w:rPr>
          <w:rFonts w:ascii="Times" w:hAnsi="Times"/>
          <w:sz w:val="24"/>
          <w:szCs w:val="24"/>
        </w:rPr>
        <w:t xml:space="preserve">, </w:t>
      </w:r>
      <w:r w:rsidR="00937201" w:rsidRPr="00E376C5">
        <w:rPr>
          <w:rFonts w:ascii="Times" w:hAnsi="Times"/>
          <w:sz w:val="24"/>
          <w:szCs w:val="24"/>
        </w:rPr>
        <w:t xml:space="preserve">you will </w:t>
      </w:r>
      <w:r w:rsidR="002B2254" w:rsidRPr="00E376C5">
        <w:rPr>
          <w:rFonts w:ascii="Times" w:hAnsi="Times"/>
          <w:sz w:val="24"/>
          <w:szCs w:val="24"/>
        </w:rPr>
        <w:t>have the option</w:t>
      </w:r>
      <w:r w:rsidR="00937201" w:rsidRPr="00E376C5">
        <w:rPr>
          <w:rFonts w:ascii="Times" w:hAnsi="Times"/>
          <w:sz w:val="24"/>
          <w:szCs w:val="24"/>
        </w:rPr>
        <w:t xml:space="preserve"> to select questions </w:t>
      </w:r>
      <w:r w:rsidR="0089690D" w:rsidRPr="00E376C5">
        <w:rPr>
          <w:rFonts w:ascii="Times" w:hAnsi="Times"/>
          <w:sz w:val="24"/>
          <w:szCs w:val="24"/>
        </w:rPr>
        <w:t>specific to</w:t>
      </w:r>
      <w:r w:rsidR="00937201" w:rsidRPr="00E376C5">
        <w:rPr>
          <w:rFonts w:ascii="Times" w:hAnsi="Times"/>
          <w:sz w:val="24"/>
          <w:szCs w:val="24"/>
        </w:rPr>
        <w:t xml:space="preserve"> the article you read for that </w:t>
      </w:r>
      <w:r w:rsidR="00F34798">
        <w:rPr>
          <w:rFonts w:ascii="Times" w:hAnsi="Times"/>
          <w:sz w:val="24"/>
          <w:szCs w:val="24"/>
        </w:rPr>
        <w:t>class</w:t>
      </w:r>
      <w:r w:rsidR="00937201" w:rsidRPr="00E376C5">
        <w:rPr>
          <w:rFonts w:ascii="Times" w:hAnsi="Times"/>
          <w:sz w:val="24"/>
          <w:szCs w:val="24"/>
        </w:rPr>
        <w:t xml:space="preserve">. </w:t>
      </w:r>
    </w:p>
    <w:p w14:paraId="7F24DB69" w14:textId="14D72204" w:rsidR="002A5E3F" w:rsidRPr="00E376C5" w:rsidRDefault="002A5E3F" w:rsidP="00E376C5">
      <w:pPr>
        <w:pStyle w:val="ListParagraph"/>
        <w:numPr>
          <w:ilvl w:val="0"/>
          <w:numId w:val="30"/>
        </w:numPr>
        <w:spacing w:after="0" w:line="240" w:lineRule="auto"/>
        <w:contextualSpacing w:val="0"/>
        <w:rPr>
          <w:rFonts w:ascii="Times" w:hAnsi="Times"/>
          <w:sz w:val="24"/>
          <w:szCs w:val="24"/>
          <w:u w:val="single"/>
        </w:rPr>
      </w:pPr>
      <w:r w:rsidRPr="00E376C5">
        <w:rPr>
          <w:rFonts w:ascii="Times" w:hAnsi="Times"/>
          <w:sz w:val="24"/>
          <w:szCs w:val="24"/>
        </w:rPr>
        <w:t>T</w:t>
      </w:r>
      <w:r w:rsidR="00C04DEF" w:rsidRPr="00E376C5">
        <w:rPr>
          <w:rFonts w:ascii="Times" w:hAnsi="Times"/>
          <w:sz w:val="24"/>
          <w:szCs w:val="24"/>
        </w:rPr>
        <w:t>he format will be a combination of short answer</w:t>
      </w:r>
      <w:r w:rsidR="0089690D" w:rsidRPr="00E376C5">
        <w:rPr>
          <w:rFonts w:ascii="Times" w:hAnsi="Times"/>
          <w:sz w:val="24"/>
          <w:szCs w:val="24"/>
        </w:rPr>
        <w:t xml:space="preserve"> and </w:t>
      </w:r>
      <w:r w:rsidR="00DD500C" w:rsidRPr="00E376C5">
        <w:rPr>
          <w:rFonts w:ascii="Times" w:hAnsi="Times"/>
          <w:sz w:val="24"/>
          <w:szCs w:val="24"/>
        </w:rPr>
        <w:t>essay</w:t>
      </w:r>
      <w:r w:rsidR="00C04DEF" w:rsidRPr="00E376C5">
        <w:rPr>
          <w:rFonts w:ascii="Times" w:hAnsi="Times"/>
          <w:sz w:val="24"/>
          <w:szCs w:val="24"/>
        </w:rPr>
        <w:t xml:space="preserve"> questions</w:t>
      </w:r>
      <w:r w:rsidR="00077A13" w:rsidRPr="00E376C5">
        <w:rPr>
          <w:rFonts w:ascii="Times" w:hAnsi="Times"/>
          <w:sz w:val="24"/>
          <w:szCs w:val="24"/>
        </w:rPr>
        <w:t xml:space="preserve"> that </w:t>
      </w:r>
      <w:r w:rsidR="002A5B76">
        <w:rPr>
          <w:rFonts w:ascii="Times" w:hAnsi="Times"/>
          <w:sz w:val="24"/>
          <w:szCs w:val="24"/>
        </w:rPr>
        <w:t xml:space="preserve">will be evaluating your knowledge of </w:t>
      </w:r>
      <w:r w:rsidR="00077A13" w:rsidRPr="00E376C5">
        <w:rPr>
          <w:rFonts w:ascii="Times" w:hAnsi="Times"/>
          <w:sz w:val="24"/>
          <w:szCs w:val="24"/>
        </w:rPr>
        <w:t xml:space="preserve">articles </w:t>
      </w:r>
      <w:r w:rsidR="002A5B76">
        <w:rPr>
          <w:rFonts w:ascii="Times" w:hAnsi="Times"/>
          <w:sz w:val="24"/>
          <w:szCs w:val="24"/>
        </w:rPr>
        <w:t>and your ability</w:t>
      </w:r>
      <w:r w:rsidR="004A1690" w:rsidRPr="00E376C5">
        <w:rPr>
          <w:rFonts w:ascii="Times" w:hAnsi="Times"/>
          <w:sz w:val="24"/>
          <w:szCs w:val="24"/>
        </w:rPr>
        <w:t xml:space="preserve"> to </w:t>
      </w:r>
      <w:r w:rsidR="00B42467" w:rsidRPr="00E376C5">
        <w:rPr>
          <w:rFonts w:ascii="Times" w:hAnsi="Times"/>
          <w:sz w:val="24"/>
          <w:szCs w:val="24"/>
        </w:rPr>
        <w:t xml:space="preserve">connect </w:t>
      </w:r>
      <w:r w:rsidR="00C04DEF" w:rsidRPr="00E376C5">
        <w:rPr>
          <w:rFonts w:ascii="Times" w:hAnsi="Times"/>
          <w:sz w:val="24"/>
          <w:szCs w:val="24"/>
        </w:rPr>
        <w:t xml:space="preserve">the </w:t>
      </w:r>
      <w:r w:rsidR="002A5B76">
        <w:rPr>
          <w:rFonts w:ascii="Times" w:hAnsi="Times"/>
          <w:sz w:val="24"/>
          <w:szCs w:val="24"/>
        </w:rPr>
        <w:t>ideas, concepts, and insights</w:t>
      </w:r>
      <w:r w:rsidR="00C04DEF" w:rsidRPr="00E376C5">
        <w:rPr>
          <w:rFonts w:ascii="Times" w:hAnsi="Times"/>
          <w:sz w:val="24"/>
          <w:szCs w:val="24"/>
        </w:rPr>
        <w:t xml:space="preserve"> to your own experiences. </w:t>
      </w:r>
      <w:r w:rsidR="008270EC">
        <w:rPr>
          <w:rFonts w:ascii="Times" w:hAnsi="Times"/>
          <w:sz w:val="24"/>
          <w:szCs w:val="24"/>
          <w:u w:val="single"/>
        </w:rPr>
        <w:t>The take home will be provided during class 10 and we</w:t>
      </w:r>
      <w:r w:rsidR="00C70849" w:rsidRPr="00E376C5">
        <w:rPr>
          <w:rFonts w:ascii="Times" w:hAnsi="Times"/>
          <w:sz w:val="24"/>
          <w:szCs w:val="24"/>
          <w:u w:val="single"/>
        </w:rPr>
        <w:t xml:space="preserve"> will spend class 11 reviewing course material. </w:t>
      </w:r>
    </w:p>
    <w:p w14:paraId="3400B262" w14:textId="0E2E6480" w:rsidR="004F083A" w:rsidRPr="00E376C5" w:rsidRDefault="004F083A" w:rsidP="004F083A">
      <w:pPr>
        <w:pStyle w:val="ListParagraph"/>
        <w:numPr>
          <w:ilvl w:val="0"/>
          <w:numId w:val="30"/>
        </w:numPr>
        <w:spacing w:after="0" w:line="240" w:lineRule="auto"/>
        <w:contextualSpacing w:val="0"/>
        <w:rPr>
          <w:rFonts w:ascii="Times" w:hAnsi="Times"/>
          <w:sz w:val="24"/>
          <w:szCs w:val="24"/>
        </w:rPr>
      </w:pPr>
      <w:r w:rsidRPr="00E376C5">
        <w:rPr>
          <w:rFonts w:ascii="Times" w:hAnsi="Times"/>
          <w:sz w:val="24"/>
          <w:szCs w:val="24"/>
        </w:rPr>
        <w:t xml:space="preserve">The final assignment, which </w:t>
      </w:r>
      <w:r w:rsidR="00F34798">
        <w:rPr>
          <w:rFonts w:ascii="Times" w:hAnsi="Times"/>
          <w:sz w:val="24"/>
          <w:szCs w:val="24"/>
        </w:rPr>
        <w:t>must</w:t>
      </w:r>
      <w:r w:rsidRPr="00E376C5">
        <w:rPr>
          <w:rFonts w:ascii="Times" w:hAnsi="Times"/>
          <w:sz w:val="24"/>
          <w:szCs w:val="24"/>
        </w:rPr>
        <w:t xml:space="preserve"> be submitted via Turnitin, should be submitted prior to </w:t>
      </w:r>
      <w:r w:rsidR="00F34798">
        <w:rPr>
          <w:rFonts w:ascii="Times" w:hAnsi="Times"/>
          <w:sz w:val="24"/>
          <w:szCs w:val="24"/>
        </w:rPr>
        <w:t>June 21</w:t>
      </w:r>
      <w:r w:rsidR="00F34798" w:rsidRPr="00F34798">
        <w:rPr>
          <w:rFonts w:ascii="Times" w:hAnsi="Times"/>
          <w:sz w:val="24"/>
          <w:szCs w:val="24"/>
          <w:vertAlign w:val="superscript"/>
        </w:rPr>
        <w:t>st</w:t>
      </w:r>
      <w:r w:rsidRPr="00E376C5">
        <w:rPr>
          <w:rFonts w:ascii="Times" w:hAnsi="Times"/>
          <w:sz w:val="24"/>
          <w:szCs w:val="24"/>
        </w:rPr>
        <w:t>, no late assignments will be accepted.</w:t>
      </w:r>
    </w:p>
    <w:p w14:paraId="164101C8" w14:textId="77777777" w:rsidR="00075FD8" w:rsidRPr="00E376C5" w:rsidRDefault="00075FD8" w:rsidP="00075FD8">
      <w:pPr>
        <w:spacing w:after="0" w:line="240" w:lineRule="auto"/>
        <w:rPr>
          <w:rFonts w:ascii="Times" w:hAnsi="Times"/>
          <w:b/>
          <w:sz w:val="24"/>
          <w:szCs w:val="24"/>
          <w:u w:val="single"/>
        </w:rPr>
      </w:pPr>
    </w:p>
    <w:p w14:paraId="067F1C68" w14:textId="5B219537" w:rsidR="00075FD8" w:rsidRPr="00E376C5" w:rsidRDefault="002A5E3F" w:rsidP="00E376C5">
      <w:pPr>
        <w:spacing w:after="0" w:line="240" w:lineRule="auto"/>
        <w:rPr>
          <w:rFonts w:ascii="Times" w:hAnsi="Times"/>
          <w:i/>
          <w:sz w:val="28"/>
          <w:szCs w:val="24"/>
        </w:rPr>
      </w:pPr>
      <w:r w:rsidRPr="00E376C5">
        <w:rPr>
          <w:rFonts w:ascii="Times" w:hAnsi="Times"/>
          <w:b/>
          <w:i/>
          <w:sz w:val="28"/>
          <w:szCs w:val="24"/>
        </w:rPr>
        <w:t xml:space="preserve">Class Schedule </w:t>
      </w:r>
      <w:r w:rsidR="00C42B41" w:rsidRPr="00E376C5">
        <w:rPr>
          <w:rFonts w:ascii="Times" w:hAnsi="Times"/>
          <w:b/>
          <w:i/>
          <w:sz w:val="28"/>
          <w:szCs w:val="24"/>
        </w:rPr>
        <w:t xml:space="preserve">and Reading List </w:t>
      </w:r>
    </w:p>
    <w:p w14:paraId="4D49AA72" w14:textId="3D3631CB" w:rsidR="0033421A" w:rsidRPr="00E376C5" w:rsidRDefault="0033421A" w:rsidP="00E376C5">
      <w:pPr>
        <w:spacing w:after="0" w:line="240" w:lineRule="auto"/>
        <w:rPr>
          <w:rFonts w:ascii="Times" w:hAnsi="Times"/>
          <w:sz w:val="24"/>
          <w:szCs w:val="24"/>
        </w:rPr>
      </w:pPr>
      <w:r w:rsidRPr="00E376C5">
        <w:rPr>
          <w:rFonts w:ascii="Times" w:hAnsi="Times"/>
          <w:sz w:val="24"/>
          <w:szCs w:val="24"/>
        </w:rPr>
        <w:t xml:space="preserve">Please keep in mind </w:t>
      </w:r>
      <w:r w:rsidR="00C70849" w:rsidRPr="00E376C5">
        <w:rPr>
          <w:rFonts w:ascii="Times" w:hAnsi="Times"/>
          <w:sz w:val="24"/>
          <w:szCs w:val="24"/>
        </w:rPr>
        <w:t xml:space="preserve">as you review the below </w:t>
      </w:r>
      <w:r w:rsidRPr="00E376C5">
        <w:rPr>
          <w:rFonts w:ascii="Times" w:hAnsi="Times"/>
          <w:sz w:val="24"/>
          <w:szCs w:val="24"/>
        </w:rPr>
        <w:t xml:space="preserve">that with the exception of </w:t>
      </w:r>
      <w:r w:rsidR="00F34798">
        <w:rPr>
          <w:rFonts w:ascii="Times" w:hAnsi="Times"/>
          <w:sz w:val="24"/>
          <w:szCs w:val="24"/>
        </w:rPr>
        <w:t>class</w:t>
      </w:r>
      <w:r w:rsidRPr="00E376C5">
        <w:rPr>
          <w:rFonts w:ascii="Times" w:hAnsi="Times"/>
          <w:sz w:val="24"/>
          <w:szCs w:val="24"/>
        </w:rPr>
        <w:t xml:space="preserve"> 5, you are only responsible to read </w:t>
      </w:r>
      <w:r w:rsidRPr="00E376C5">
        <w:rPr>
          <w:rFonts w:ascii="Times" w:hAnsi="Times"/>
          <w:sz w:val="24"/>
          <w:szCs w:val="24"/>
          <w:u w:val="single"/>
        </w:rPr>
        <w:t>one</w:t>
      </w:r>
      <w:r w:rsidRPr="00E376C5">
        <w:rPr>
          <w:rFonts w:ascii="Times" w:hAnsi="Times"/>
          <w:sz w:val="24"/>
          <w:szCs w:val="24"/>
        </w:rPr>
        <w:t xml:space="preserve"> of the </w:t>
      </w:r>
      <w:r w:rsidR="00C70849" w:rsidRPr="00E376C5">
        <w:rPr>
          <w:rFonts w:ascii="Times" w:hAnsi="Times"/>
          <w:sz w:val="24"/>
          <w:szCs w:val="24"/>
        </w:rPr>
        <w:t xml:space="preserve">readings each </w:t>
      </w:r>
      <w:r w:rsidR="00F34798">
        <w:rPr>
          <w:rFonts w:ascii="Times" w:hAnsi="Times"/>
          <w:sz w:val="24"/>
          <w:szCs w:val="24"/>
        </w:rPr>
        <w:t>class</w:t>
      </w:r>
      <w:r w:rsidRPr="00E376C5">
        <w:rPr>
          <w:rFonts w:ascii="Times" w:hAnsi="Times"/>
          <w:sz w:val="24"/>
          <w:szCs w:val="24"/>
        </w:rPr>
        <w:t xml:space="preserve">. </w:t>
      </w:r>
    </w:p>
    <w:p w14:paraId="22F4B0A1" w14:textId="7071C9DD" w:rsidR="00AA4B63" w:rsidRPr="00E376C5" w:rsidRDefault="00AA4B63" w:rsidP="00E376C5">
      <w:pPr>
        <w:spacing w:after="0" w:line="240" w:lineRule="auto"/>
        <w:rPr>
          <w:rFonts w:ascii="Times" w:hAnsi="Times"/>
          <w:sz w:val="24"/>
          <w:szCs w:val="24"/>
        </w:rPr>
      </w:pPr>
    </w:p>
    <w:tbl>
      <w:tblPr>
        <w:tblStyle w:val="TableGrid"/>
        <w:tblW w:w="0" w:type="auto"/>
        <w:tblLook w:val="04A0" w:firstRow="1" w:lastRow="0" w:firstColumn="1" w:lastColumn="0" w:noHBand="0" w:noVBand="1"/>
      </w:tblPr>
      <w:tblGrid>
        <w:gridCol w:w="9350"/>
      </w:tblGrid>
      <w:tr w:rsidR="00395541" w:rsidRPr="00E376C5" w14:paraId="44FACD68" w14:textId="77777777" w:rsidTr="00E376C5">
        <w:tc>
          <w:tcPr>
            <w:tcW w:w="9350" w:type="dxa"/>
            <w:shd w:val="clear" w:color="auto" w:fill="D9D9D9" w:themeFill="background1" w:themeFillShade="D9"/>
          </w:tcPr>
          <w:p w14:paraId="391DBD7A" w14:textId="24945E79" w:rsidR="00395541" w:rsidRPr="00E376C5" w:rsidRDefault="00BE446B" w:rsidP="00417DAE">
            <w:pPr>
              <w:rPr>
                <w:rFonts w:ascii="Times" w:hAnsi="Times"/>
                <w:b/>
                <w:sz w:val="24"/>
                <w:szCs w:val="24"/>
                <w:vertAlign w:val="superscript"/>
              </w:rPr>
            </w:pPr>
            <w:r>
              <w:rPr>
                <w:rFonts w:ascii="Times" w:hAnsi="Times"/>
                <w:b/>
                <w:sz w:val="24"/>
                <w:szCs w:val="24"/>
              </w:rPr>
              <w:t>Class</w:t>
            </w:r>
            <w:r w:rsidRPr="00E376C5">
              <w:rPr>
                <w:rFonts w:ascii="Times" w:hAnsi="Times"/>
                <w:b/>
                <w:sz w:val="24"/>
                <w:szCs w:val="24"/>
              </w:rPr>
              <w:t xml:space="preserve"> </w:t>
            </w:r>
            <w:r w:rsidR="00395541" w:rsidRPr="00E376C5">
              <w:rPr>
                <w:rFonts w:ascii="Times" w:hAnsi="Times"/>
                <w:b/>
                <w:sz w:val="24"/>
                <w:szCs w:val="24"/>
              </w:rPr>
              <w:t xml:space="preserve">1, </w:t>
            </w:r>
            <w:r w:rsidR="00005AA7">
              <w:rPr>
                <w:rFonts w:ascii="Times" w:hAnsi="Times"/>
                <w:b/>
                <w:sz w:val="24"/>
                <w:szCs w:val="24"/>
              </w:rPr>
              <w:t xml:space="preserve">Monday May </w:t>
            </w:r>
            <w:r w:rsidR="00005AA7" w:rsidRPr="00005AA7">
              <w:rPr>
                <w:rFonts w:ascii="Times" w:hAnsi="Times"/>
                <w:b/>
                <w:sz w:val="24"/>
                <w:szCs w:val="24"/>
              </w:rPr>
              <w:t>10</w:t>
            </w:r>
            <w:proofErr w:type="gramStart"/>
            <w:r w:rsidR="00005AA7" w:rsidRPr="00540FE0">
              <w:rPr>
                <w:rFonts w:ascii="Times" w:hAnsi="Times"/>
                <w:b/>
                <w:sz w:val="24"/>
                <w:szCs w:val="24"/>
                <w:vertAlign w:val="superscript"/>
              </w:rPr>
              <w:t>th</w:t>
            </w:r>
            <w:r w:rsidR="00005AA7" w:rsidRPr="00005AA7">
              <w:rPr>
                <w:rFonts w:ascii="Times" w:hAnsi="Times"/>
                <w:b/>
                <w:sz w:val="24"/>
                <w:szCs w:val="24"/>
              </w:rPr>
              <w:t xml:space="preserve"> </w:t>
            </w:r>
            <w:r w:rsidR="00395541" w:rsidRPr="00005AA7">
              <w:rPr>
                <w:rFonts w:ascii="Times" w:hAnsi="Times"/>
                <w:b/>
                <w:sz w:val="24"/>
                <w:szCs w:val="24"/>
              </w:rPr>
              <w:t>:</w:t>
            </w:r>
            <w:proofErr w:type="gramEnd"/>
            <w:r w:rsidR="008F4583" w:rsidRPr="00E376C5">
              <w:rPr>
                <w:rFonts w:ascii="Times" w:hAnsi="Times"/>
                <w:b/>
                <w:sz w:val="24"/>
                <w:szCs w:val="24"/>
              </w:rPr>
              <w:t xml:space="preserve"> </w:t>
            </w:r>
            <w:r w:rsidR="00395541" w:rsidRPr="00E376C5">
              <w:rPr>
                <w:rFonts w:ascii="Times" w:hAnsi="Times"/>
                <w:b/>
                <w:sz w:val="24"/>
                <w:szCs w:val="24"/>
              </w:rPr>
              <w:t xml:space="preserve">Course Introduction </w:t>
            </w:r>
          </w:p>
        </w:tc>
      </w:tr>
      <w:tr w:rsidR="00395541" w:rsidRPr="00E376C5" w14:paraId="23460DB1" w14:textId="77777777" w:rsidTr="00395541">
        <w:tc>
          <w:tcPr>
            <w:tcW w:w="9350" w:type="dxa"/>
          </w:tcPr>
          <w:p w14:paraId="19D5345A" w14:textId="65AD9703" w:rsidR="00395541" w:rsidRPr="006245CE" w:rsidRDefault="00BE446B" w:rsidP="00E376C5">
            <w:pPr>
              <w:pStyle w:val="ListParagraph"/>
              <w:numPr>
                <w:ilvl w:val="0"/>
                <w:numId w:val="33"/>
              </w:numPr>
              <w:ind w:left="453"/>
              <w:rPr>
                <w:rFonts w:ascii="Times" w:hAnsi="Times"/>
                <w:sz w:val="24"/>
                <w:szCs w:val="24"/>
              </w:rPr>
            </w:pPr>
            <w:r w:rsidRPr="00540FE0">
              <w:rPr>
                <w:rFonts w:ascii="Times" w:hAnsi="Times"/>
                <w:sz w:val="24"/>
                <w:szCs w:val="24"/>
              </w:rPr>
              <w:t xml:space="preserve">Start Class 2 Reading. </w:t>
            </w:r>
          </w:p>
        </w:tc>
      </w:tr>
      <w:tr w:rsidR="00395541" w:rsidRPr="00E376C5" w14:paraId="5A6E78CB" w14:textId="77777777" w:rsidTr="00E376C5">
        <w:tc>
          <w:tcPr>
            <w:tcW w:w="9350" w:type="dxa"/>
            <w:shd w:val="clear" w:color="auto" w:fill="D9D9D9" w:themeFill="background1" w:themeFillShade="D9"/>
          </w:tcPr>
          <w:p w14:paraId="7428C084" w14:textId="224C7B70" w:rsidR="00395541" w:rsidRPr="00E376C5" w:rsidRDefault="00BE446B" w:rsidP="00417DAE">
            <w:pPr>
              <w:rPr>
                <w:rFonts w:ascii="Times" w:hAnsi="Times"/>
                <w:b/>
                <w:sz w:val="24"/>
                <w:szCs w:val="24"/>
                <w:vertAlign w:val="superscript"/>
              </w:rPr>
            </w:pPr>
            <w:r>
              <w:rPr>
                <w:rFonts w:ascii="Times" w:hAnsi="Times"/>
                <w:b/>
                <w:sz w:val="24"/>
                <w:szCs w:val="24"/>
              </w:rPr>
              <w:t>Class</w:t>
            </w:r>
            <w:r w:rsidRPr="00E376C5">
              <w:rPr>
                <w:rFonts w:ascii="Times" w:hAnsi="Times"/>
                <w:b/>
                <w:sz w:val="24"/>
                <w:szCs w:val="24"/>
              </w:rPr>
              <w:t xml:space="preserve"> </w:t>
            </w:r>
            <w:r w:rsidR="00395541" w:rsidRPr="00E376C5">
              <w:rPr>
                <w:rFonts w:ascii="Times" w:hAnsi="Times"/>
                <w:b/>
                <w:sz w:val="24"/>
                <w:szCs w:val="24"/>
              </w:rPr>
              <w:t xml:space="preserve">2, </w:t>
            </w:r>
            <w:r w:rsidR="00005AA7">
              <w:rPr>
                <w:rFonts w:ascii="Times" w:hAnsi="Times"/>
                <w:b/>
                <w:sz w:val="24"/>
                <w:szCs w:val="24"/>
              </w:rPr>
              <w:t>Thursday May 13</w:t>
            </w:r>
            <w:proofErr w:type="gramStart"/>
            <w:r w:rsidR="00005AA7" w:rsidRPr="00540FE0">
              <w:rPr>
                <w:rFonts w:ascii="Times" w:hAnsi="Times"/>
                <w:b/>
                <w:sz w:val="24"/>
                <w:szCs w:val="24"/>
                <w:vertAlign w:val="superscript"/>
              </w:rPr>
              <w:t>th</w:t>
            </w:r>
            <w:r w:rsidR="00005AA7">
              <w:rPr>
                <w:rFonts w:ascii="Times" w:hAnsi="Times"/>
                <w:b/>
                <w:sz w:val="24"/>
                <w:szCs w:val="24"/>
                <w:vertAlign w:val="superscript"/>
              </w:rPr>
              <w:t xml:space="preserve"> </w:t>
            </w:r>
            <w:r w:rsidR="008F4583" w:rsidRPr="00E376C5">
              <w:rPr>
                <w:rFonts w:ascii="Times" w:hAnsi="Times"/>
                <w:b/>
                <w:sz w:val="24"/>
                <w:szCs w:val="24"/>
              </w:rPr>
              <w:t>:</w:t>
            </w:r>
            <w:proofErr w:type="gramEnd"/>
            <w:r w:rsidR="008F4583" w:rsidRPr="00E376C5">
              <w:rPr>
                <w:rFonts w:ascii="Times" w:hAnsi="Times"/>
                <w:b/>
                <w:sz w:val="24"/>
                <w:szCs w:val="24"/>
              </w:rPr>
              <w:t xml:space="preserve"> </w:t>
            </w:r>
            <w:r w:rsidR="00395541" w:rsidRPr="00E376C5">
              <w:rPr>
                <w:rFonts w:ascii="Times" w:hAnsi="Times"/>
                <w:b/>
                <w:sz w:val="24"/>
                <w:szCs w:val="24"/>
              </w:rPr>
              <w:t xml:space="preserve">Feminism, Gender, and Work </w:t>
            </w:r>
          </w:p>
        </w:tc>
      </w:tr>
      <w:tr w:rsidR="00395541" w:rsidRPr="00E376C5" w14:paraId="2FAD874A" w14:textId="77777777" w:rsidTr="00395541">
        <w:tc>
          <w:tcPr>
            <w:tcW w:w="9350" w:type="dxa"/>
          </w:tcPr>
          <w:p w14:paraId="3F7CBEB9" w14:textId="313F5AA8" w:rsidR="00395541" w:rsidRPr="00E376C5" w:rsidRDefault="0048019E" w:rsidP="00540FE0">
            <w:pPr>
              <w:pStyle w:val="ListParagraph"/>
              <w:widowControl w:val="0"/>
              <w:numPr>
                <w:ilvl w:val="0"/>
                <w:numId w:val="33"/>
              </w:numPr>
              <w:autoSpaceDE w:val="0"/>
              <w:autoSpaceDN w:val="0"/>
              <w:adjustRightInd w:val="0"/>
              <w:ind w:left="450"/>
              <w:rPr>
                <w:rFonts w:ascii="Times" w:hAnsi="Times"/>
                <w:sz w:val="24"/>
                <w:szCs w:val="24"/>
              </w:rPr>
            </w:pPr>
            <w:r>
              <w:rPr>
                <w:rFonts w:ascii="Times" w:hAnsi="Times" w:cs="Times New Roman"/>
                <w:noProof/>
                <w:sz w:val="24"/>
              </w:rPr>
              <w:t>Calas, M.B., &amp; Smircich, L. (2006). From the ‘Woman’s Point of View’ Ten Years Later: Towards a Feminist Organization Studies</w:t>
            </w:r>
            <w:r w:rsidR="00E54C3D">
              <w:rPr>
                <w:rFonts w:ascii="Times" w:hAnsi="Times" w:cs="Times New Roman"/>
                <w:noProof/>
                <w:sz w:val="24"/>
              </w:rPr>
              <w:t>. In Clegg, S.R; Hardy, C., Lawrence, T.B.</w:t>
            </w:r>
            <w:r w:rsidR="002F19B2">
              <w:rPr>
                <w:rFonts w:ascii="Times" w:hAnsi="Times" w:cs="Times New Roman"/>
                <w:noProof/>
                <w:sz w:val="24"/>
              </w:rPr>
              <w:t xml:space="preserve"> &amp; Nord, W.R. (Eds.), </w:t>
            </w:r>
            <w:r w:rsidR="002F19B2">
              <w:rPr>
                <w:rFonts w:ascii="Times" w:hAnsi="Times" w:cs="Times New Roman"/>
                <w:i/>
                <w:iCs/>
                <w:noProof/>
                <w:sz w:val="24"/>
              </w:rPr>
              <w:t>The SAGE Handbook of Organization Studies.</w:t>
            </w:r>
            <w:r w:rsidR="002F19B2">
              <w:rPr>
                <w:rFonts w:ascii="Times" w:hAnsi="Times" w:cs="Times New Roman"/>
                <w:noProof/>
                <w:sz w:val="24"/>
              </w:rPr>
              <w:t xml:space="preserve"> 308-370. </w:t>
            </w:r>
            <w:r w:rsidR="00E54C3D">
              <w:rPr>
                <w:rFonts w:ascii="Times" w:hAnsi="Times" w:cs="Times New Roman"/>
                <w:noProof/>
                <w:sz w:val="24"/>
              </w:rPr>
              <w:t xml:space="preserve"> </w:t>
            </w:r>
            <w:r w:rsidR="002F19B2" w:rsidRPr="002F19B2">
              <w:rPr>
                <w:rFonts w:ascii="Calibri" w:hAnsi="Calibri" w:cs="Calibri"/>
                <w:noProof/>
                <w:sz w:val="24"/>
              </w:rPr>
              <w:t>﻿</w:t>
            </w:r>
            <w:r w:rsidR="002F19B2">
              <w:rPr>
                <w:rFonts w:ascii="Times" w:hAnsi="Times" w:cs="Times New Roman"/>
                <w:noProof/>
                <w:sz w:val="24"/>
              </w:rPr>
              <w:t xml:space="preserve"> </w:t>
            </w:r>
          </w:p>
        </w:tc>
      </w:tr>
      <w:tr w:rsidR="008F4583" w:rsidRPr="00E376C5" w14:paraId="0456AD14" w14:textId="77777777" w:rsidTr="00E376C5">
        <w:tc>
          <w:tcPr>
            <w:tcW w:w="9350" w:type="dxa"/>
            <w:shd w:val="clear" w:color="auto" w:fill="D9D9D9" w:themeFill="background1" w:themeFillShade="D9"/>
          </w:tcPr>
          <w:p w14:paraId="1A8F3E53" w14:textId="27B3B077" w:rsidR="008F4583" w:rsidRPr="00E376C5" w:rsidRDefault="00BE446B" w:rsidP="008F4583">
            <w:pPr>
              <w:rPr>
                <w:rFonts w:ascii="Times" w:hAnsi="Times"/>
                <w:b/>
                <w:sz w:val="24"/>
                <w:szCs w:val="24"/>
                <w:highlight w:val="yellow"/>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3, </w:t>
            </w:r>
            <w:r w:rsidR="00005AA7">
              <w:rPr>
                <w:rFonts w:ascii="Times" w:hAnsi="Times"/>
                <w:b/>
                <w:sz w:val="24"/>
                <w:szCs w:val="24"/>
              </w:rPr>
              <w:t>Monday May 17</w:t>
            </w:r>
            <w:r w:rsidR="00005AA7" w:rsidRPr="00540FE0">
              <w:rPr>
                <w:rFonts w:ascii="Times" w:hAnsi="Times"/>
                <w:b/>
                <w:sz w:val="24"/>
                <w:szCs w:val="24"/>
                <w:vertAlign w:val="superscript"/>
              </w:rPr>
              <w:t>th</w:t>
            </w:r>
            <w:r w:rsidR="008F4583" w:rsidRPr="00E376C5">
              <w:rPr>
                <w:rFonts w:ascii="Times" w:hAnsi="Times"/>
                <w:b/>
                <w:sz w:val="24"/>
                <w:szCs w:val="24"/>
              </w:rPr>
              <w:t xml:space="preserve">: </w:t>
            </w:r>
            <w:r w:rsidR="00F72C4B">
              <w:rPr>
                <w:rFonts w:ascii="Times" w:hAnsi="Times"/>
                <w:b/>
                <w:sz w:val="24"/>
                <w:szCs w:val="24"/>
              </w:rPr>
              <w:t xml:space="preserve">Gendered Work: Aesthetic and Emotional </w:t>
            </w:r>
            <w:proofErr w:type="spellStart"/>
            <w:r w:rsidR="00F72C4B">
              <w:rPr>
                <w:rFonts w:ascii="Times" w:hAnsi="Times"/>
                <w:b/>
                <w:sz w:val="24"/>
                <w:szCs w:val="24"/>
              </w:rPr>
              <w:t>Labour</w:t>
            </w:r>
            <w:proofErr w:type="spellEnd"/>
            <w:r w:rsidR="008F4583" w:rsidRPr="00E376C5">
              <w:rPr>
                <w:rFonts w:ascii="Times" w:hAnsi="Times"/>
                <w:b/>
                <w:sz w:val="24"/>
                <w:szCs w:val="24"/>
              </w:rPr>
              <w:t xml:space="preserve"> </w:t>
            </w:r>
          </w:p>
        </w:tc>
      </w:tr>
      <w:tr w:rsidR="008F4583" w:rsidRPr="00E376C5" w14:paraId="61F16D15" w14:textId="77777777" w:rsidTr="00395541">
        <w:tc>
          <w:tcPr>
            <w:tcW w:w="9350" w:type="dxa"/>
          </w:tcPr>
          <w:p w14:paraId="3C57C818" w14:textId="6DA99DC6" w:rsidR="008F4583" w:rsidRDefault="00BE446B" w:rsidP="00E376C5">
            <w:pPr>
              <w:pStyle w:val="ListParagraph"/>
              <w:widowControl w:val="0"/>
              <w:numPr>
                <w:ilvl w:val="0"/>
                <w:numId w:val="31"/>
              </w:numPr>
              <w:autoSpaceDE w:val="0"/>
              <w:autoSpaceDN w:val="0"/>
              <w:adjustRightInd w:val="0"/>
              <w:ind w:left="448"/>
              <w:rPr>
                <w:rFonts w:ascii="Times" w:hAnsi="Times" w:cs="Times New Roman"/>
                <w:noProof/>
                <w:sz w:val="24"/>
              </w:rPr>
            </w:pPr>
            <w:r>
              <w:rPr>
                <w:rFonts w:ascii="Times" w:hAnsi="Times" w:cs="Times New Roman"/>
                <w:noProof/>
                <w:sz w:val="24"/>
              </w:rPr>
              <w:t>Williams, C. &amp; Connell, C. (2010). “Looking good and soun</w:t>
            </w:r>
            <w:r w:rsidR="00EB4323">
              <w:rPr>
                <w:rFonts w:ascii="Times" w:hAnsi="Times" w:cs="Times New Roman"/>
                <w:noProof/>
                <w:sz w:val="24"/>
              </w:rPr>
              <w:t>d</w:t>
            </w:r>
            <w:r>
              <w:rPr>
                <w:rFonts w:ascii="Times" w:hAnsi="Times" w:cs="Times New Roman"/>
                <w:noProof/>
                <w:sz w:val="24"/>
              </w:rPr>
              <w:t xml:space="preserve">ing right”: Aesthetic labor and social inequality in the retali industry. </w:t>
            </w:r>
            <w:r>
              <w:rPr>
                <w:rFonts w:ascii="Times" w:hAnsi="Times" w:cs="Times New Roman"/>
                <w:i/>
                <w:iCs/>
                <w:noProof/>
                <w:sz w:val="24"/>
              </w:rPr>
              <w:t>Work and Occupations</w:t>
            </w:r>
            <w:r>
              <w:rPr>
                <w:rFonts w:ascii="Times" w:hAnsi="Times" w:cs="Times New Roman"/>
                <w:noProof/>
                <w:sz w:val="24"/>
              </w:rPr>
              <w:t xml:space="preserve">, 37(3), 349-377. </w:t>
            </w:r>
          </w:p>
          <w:p w14:paraId="729BE6C8" w14:textId="3A593DD5" w:rsidR="00771815" w:rsidRPr="00540FE0" w:rsidRDefault="00771815" w:rsidP="006245CE">
            <w:pPr>
              <w:pStyle w:val="ListParagraph"/>
              <w:widowControl w:val="0"/>
              <w:numPr>
                <w:ilvl w:val="0"/>
                <w:numId w:val="31"/>
              </w:numPr>
              <w:autoSpaceDE w:val="0"/>
              <w:autoSpaceDN w:val="0"/>
              <w:adjustRightInd w:val="0"/>
              <w:ind w:left="448"/>
              <w:rPr>
                <w:rFonts w:ascii="Times" w:hAnsi="Times" w:cs="Times New Roman"/>
                <w:noProof/>
                <w:sz w:val="24"/>
              </w:rPr>
            </w:pPr>
            <w:r>
              <w:rPr>
                <w:rFonts w:ascii="Times" w:hAnsi="Times" w:cs="Times New Roman"/>
                <w:noProof/>
                <w:sz w:val="24"/>
              </w:rPr>
              <w:t>Veldstra, C. (2020). Bad feeling at work: emotional labour, precarity, and the affective econom</w:t>
            </w:r>
            <w:r w:rsidR="00F72C4B">
              <w:rPr>
                <w:rFonts w:ascii="Times" w:hAnsi="Times" w:cs="Times New Roman"/>
                <w:noProof/>
                <w:sz w:val="24"/>
              </w:rPr>
              <w:t xml:space="preserve">y. </w:t>
            </w:r>
            <w:r w:rsidR="00F72C4B">
              <w:rPr>
                <w:rFonts w:ascii="Times" w:hAnsi="Times" w:cs="Times New Roman"/>
                <w:i/>
                <w:iCs/>
                <w:noProof/>
                <w:sz w:val="24"/>
              </w:rPr>
              <w:t xml:space="preserve">Cultural Studies, </w:t>
            </w:r>
            <w:r w:rsidR="00F72C4B">
              <w:rPr>
                <w:rFonts w:ascii="Times" w:hAnsi="Times" w:cs="Times New Roman"/>
                <w:noProof/>
                <w:sz w:val="24"/>
              </w:rPr>
              <w:t xml:space="preserve">34(1), 1-24. </w:t>
            </w:r>
          </w:p>
        </w:tc>
      </w:tr>
      <w:tr w:rsidR="008F4583" w:rsidRPr="00E376C5" w14:paraId="023CBF97" w14:textId="77777777" w:rsidTr="00E376C5">
        <w:tc>
          <w:tcPr>
            <w:tcW w:w="9350" w:type="dxa"/>
            <w:shd w:val="clear" w:color="auto" w:fill="D9D9D9" w:themeFill="background1" w:themeFillShade="D9"/>
          </w:tcPr>
          <w:p w14:paraId="0E8793C6" w14:textId="621D8FF0"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4, </w:t>
            </w:r>
            <w:r w:rsidR="00005AA7">
              <w:rPr>
                <w:rFonts w:ascii="Times" w:hAnsi="Times"/>
                <w:b/>
                <w:sz w:val="24"/>
                <w:szCs w:val="24"/>
              </w:rPr>
              <w:t>Thursday May 13</w:t>
            </w:r>
            <w:r w:rsidR="00005AA7" w:rsidRPr="00540FE0">
              <w:rPr>
                <w:rFonts w:ascii="Times" w:hAnsi="Times"/>
                <w:b/>
                <w:sz w:val="24"/>
                <w:szCs w:val="24"/>
                <w:vertAlign w:val="superscript"/>
              </w:rPr>
              <w:t>th</w:t>
            </w:r>
            <w:r w:rsidR="00005AA7">
              <w:rPr>
                <w:rFonts w:ascii="Times" w:hAnsi="Times"/>
                <w:b/>
                <w:sz w:val="24"/>
                <w:szCs w:val="24"/>
              </w:rPr>
              <w:t xml:space="preserve">: </w:t>
            </w:r>
            <w:r w:rsidR="008F4583" w:rsidRPr="00E376C5">
              <w:rPr>
                <w:rFonts w:ascii="Times" w:hAnsi="Times"/>
                <w:b/>
                <w:sz w:val="24"/>
                <w:szCs w:val="24"/>
              </w:rPr>
              <w:t xml:space="preserve">Gendered Barriers at Work </w:t>
            </w:r>
          </w:p>
        </w:tc>
      </w:tr>
      <w:tr w:rsidR="008F4583" w:rsidRPr="00E376C5" w14:paraId="26E2FC95" w14:textId="77777777" w:rsidTr="00395541">
        <w:tc>
          <w:tcPr>
            <w:tcW w:w="9350" w:type="dxa"/>
          </w:tcPr>
          <w:p w14:paraId="11432818" w14:textId="77777777" w:rsidR="004B7CD9" w:rsidRPr="00E376C5" w:rsidRDefault="004B7CD9" w:rsidP="00E376C5">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Cranford, C. J., Vosko, L. F., &amp; Zukewich, N. (2003). Precarious employment in the Canadian labour market: A statistical portrait. </w:t>
            </w:r>
            <w:r w:rsidRPr="00540FE0">
              <w:rPr>
                <w:rFonts w:ascii="Times" w:hAnsi="Times" w:cs="Times New Roman"/>
                <w:i/>
                <w:iCs/>
                <w:noProof/>
                <w:sz w:val="24"/>
              </w:rPr>
              <w:t>Just Labour, 3(Fall),</w:t>
            </w:r>
            <w:r w:rsidRPr="00E376C5">
              <w:rPr>
                <w:rFonts w:ascii="Times" w:hAnsi="Times" w:cs="Times New Roman"/>
                <w:noProof/>
                <w:sz w:val="24"/>
              </w:rPr>
              <w:t xml:space="preserve"> 6–22.</w:t>
            </w:r>
          </w:p>
          <w:p w14:paraId="195682C2" w14:textId="2327DE07" w:rsidR="008F4583" w:rsidRPr="00E376C5" w:rsidRDefault="004B7CD9" w:rsidP="00E376C5">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Diehl, A. B., &amp; Dzubinski, L. M. (2016). Making the Invisible Visible: A Cross-Sector Analysis of Gender-Based Leadership Barriers. </w:t>
            </w:r>
            <w:r w:rsidRPr="00540FE0">
              <w:rPr>
                <w:rFonts w:ascii="Times" w:hAnsi="Times" w:cs="Times New Roman"/>
                <w:i/>
                <w:iCs/>
                <w:noProof/>
                <w:sz w:val="24"/>
              </w:rPr>
              <w:t>Human Resources Development Quarterly, 27(2),</w:t>
            </w:r>
            <w:r w:rsidRPr="00E376C5">
              <w:rPr>
                <w:rFonts w:ascii="Times" w:hAnsi="Times" w:cs="Times New Roman"/>
                <w:noProof/>
                <w:sz w:val="24"/>
              </w:rPr>
              <w:t xml:space="preserve"> 181–206. </w:t>
            </w:r>
          </w:p>
        </w:tc>
      </w:tr>
      <w:tr w:rsidR="008F4583" w:rsidRPr="00E376C5" w14:paraId="7BA48FCA" w14:textId="77777777" w:rsidTr="00E376C5">
        <w:tc>
          <w:tcPr>
            <w:tcW w:w="9350" w:type="dxa"/>
            <w:shd w:val="clear" w:color="auto" w:fill="D9D9D9" w:themeFill="background1" w:themeFillShade="D9"/>
          </w:tcPr>
          <w:p w14:paraId="2A4D899A" w14:textId="7C0E1673"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5, </w:t>
            </w:r>
            <w:r w:rsidR="00005AA7">
              <w:rPr>
                <w:rFonts w:ascii="Times" w:hAnsi="Times"/>
                <w:b/>
                <w:sz w:val="24"/>
                <w:szCs w:val="24"/>
              </w:rPr>
              <w:t>Monday May 24</w:t>
            </w:r>
            <w:r w:rsidR="00005AA7" w:rsidRPr="00540FE0">
              <w:rPr>
                <w:rFonts w:ascii="Times" w:hAnsi="Times"/>
                <w:b/>
                <w:sz w:val="24"/>
                <w:szCs w:val="24"/>
                <w:vertAlign w:val="superscript"/>
              </w:rPr>
              <w:t>th</w:t>
            </w:r>
            <w:r w:rsidR="008F4583" w:rsidRPr="00E376C5">
              <w:rPr>
                <w:rFonts w:ascii="Times" w:hAnsi="Times"/>
                <w:b/>
                <w:sz w:val="24"/>
                <w:szCs w:val="24"/>
              </w:rPr>
              <w:t xml:space="preserve">: Doing Gender at Work </w:t>
            </w:r>
          </w:p>
        </w:tc>
      </w:tr>
      <w:tr w:rsidR="008F4583" w:rsidRPr="00E376C5" w14:paraId="155C6970" w14:textId="77777777" w:rsidTr="00395541">
        <w:tc>
          <w:tcPr>
            <w:tcW w:w="9350" w:type="dxa"/>
          </w:tcPr>
          <w:p w14:paraId="68111824" w14:textId="50FE7523" w:rsidR="00C42B41" w:rsidRPr="0081421E" w:rsidRDefault="00C42B41" w:rsidP="00E376C5">
            <w:pPr>
              <w:widowControl w:val="0"/>
              <w:autoSpaceDE w:val="0"/>
              <w:autoSpaceDN w:val="0"/>
              <w:adjustRightInd w:val="0"/>
              <w:rPr>
                <w:rFonts w:ascii="Times" w:hAnsi="Times" w:cs="Times New Roman"/>
                <w:noProof/>
                <w:sz w:val="24"/>
                <w:u w:val="single"/>
              </w:rPr>
            </w:pPr>
            <w:r w:rsidRPr="0081421E">
              <w:rPr>
                <w:rFonts w:ascii="Times" w:hAnsi="Times" w:cs="Times New Roman"/>
                <w:noProof/>
                <w:sz w:val="24"/>
                <w:u w:val="single"/>
              </w:rPr>
              <w:t xml:space="preserve">Required: </w:t>
            </w:r>
          </w:p>
          <w:p w14:paraId="27AB1501" w14:textId="6D7436BA" w:rsidR="004B7CD9" w:rsidRPr="00E376C5" w:rsidRDefault="004B7CD9" w:rsidP="004B7CD9">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Martin, P. Y. (2006). ‘Practicing Gender at Work:Further Thoughts on Reflexivity’. </w:t>
            </w:r>
            <w:r w:rsidRPr="00540FE0">
              <w:rPr>
                <w:rFonts w:ascii="Times" w:hAnsi="Times" w:cs="Times New Roman"/>
                <w:i/>
                <w:iCs/>
                <w:noProof/>
                <w:sz w:val="24"/>
              </w:rPr>
              <w:t>Gender, W</w:t>
            </w:r>
            <w:r w:rsidR="00BD378A">
              <w:rPr>
                <w:rFonts w:ascii="Times" w:hAnsi="Times" w:cs="Times New Roman"/>
                <w:i/>
                <w:iCs/>
                <w:noProof/>
                <w:sz w:val="24"/>
              </w:rPr>
              <w:t>ork and Organization</w:t>
            </w:r>
            <w:r w:rsidRPr="00540FE0">
              <w:rPr>
                <w:rFonts w:ascii="Times" w:hAnsi="Times" w:cs="Times New Roman"/>
                <w:i/>
                <w:iCs/>
                <w:noProof/>
                <w:sz w:val="24"/>
              </w:rPr>
              <w:t>, 13(3),</w:t>
            </w:r>
            <w:r w:rsidRPr="00E376C5">
              <w:rPr>
                <w:rFonts w:ascii="Times" w:hAnsi="Times" w:cs="Times New Roman"/>
                <w:noProof/>
                <w:sz w:val="24"/>
              </w:rPr>
              <w:t xml:space="preserve"> 254–276. </w:t>
            </w:r>
            <w:hyperlink r:id="rId12" w:history="1"/>
          </w:p>
          <w:p w14:paraId="5EE89456" w14:textId="40E56A09" w:rsidR="00C42B41" w:rsidRPr="0081421E" w:rsidRDefault="00C42B41" w:rsidP="00E376C5">
            <w:pPr>
              <w:widowControl w:val="0"/>
              <w:autoSpaceDE w:val="0"/>
              <w:autoSpaceDN w:val="0"/>
              <w:adjustRightInd w:val="0"/>
              <w:ind w:left="88"/>
              <w:rPr>
                <w:rFonts w:ascii="Times" w:hAnsi="Times" w:cs="Times New Roman"/>
                <w:noProof/>
                <w:sz w:val="24"/>
                <w:u w:val="single"/>
              </w:rPr>
            </w:pPr>
            <w:r w:rsidRPr="0081421E">
              <w:rPr>
                <w:rFonts w:ascii="Times" w:hAnsi="Times" w:cs="Times New Roman"/>
                <w:noProof/>
                <w:sz w:val="24"/>
                <w:u w:val="single"/>
              </w:rPr>
              <w:t xml:space="preserve">Choose One: </w:t>
            </w:r>
          </w:p>
          <w:p w14:paraId="25840D73" w14:textId="3F0082F3" w:rsidR="004B7CD9" w:rsidRPr="00E376C5" w:rsidRDefault="004B7CD9" w:rsidP="00E376C5">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Kelan, E. K. (2018). Men Doing and Undoing Gender at Work: A Review and Research Agenda. </w:t>
            </w:r>
            <w:r w:rsidRPr="00540FE0">
              <w:rPr>
                <w:rFonts w:ascii="Times" w:hAnsi="Times" w:cs="Times New Roman"/>
                <w:i/>
                <w:iCs/>
                <w:noProof/>
                <w:sz w:val="24"/>
              </w:rPr>
              <w:t>International Journal of Management Reviews, 20(2),</w:t>
            </w:r>
            <w:r w:rsidRPr="00E376C5">
              <w:rPr>
                <w:rFonts w:ascii="Times" w:hAnsi="Times" w:cs="Times New Roman"/>
                <w:noProof/>
                <w:sz w:val="24"/>
              </w:rPr>
              <w:t xml:space="preserve"> 544–558. </w:t>
            </w:r>
          </w:p>
          <w:p w14:paraId="2B3B19E0" w14:textId="5F1333D1" w:rsidR="008F4583" w:rsidRPr="00E376C5" w:rsidRDefault="004B7CD9" w:rsidP="00E376C5">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Mavin, S., &amp; Grandy, G. (2012). Doing gender well and differently in management. </w:t>
            </w:r>
            <w:r w:rsidRPr="00540FE0">
              <w:rPr>
                <w:rFonts w:ascii="Times" w:hAnsi="Times" w:cs="Times New Roman"/>
                <w:i/>
                <w:iCs/>
                <w:noProof/>
                <w:sz w:val="24"/>
              </w:rPr>
              <w:t>Gender in Management: An International Journal, 27(4)</w:t>
            </w:r>
            <w:r w:rsidRPr="00E376C5">
              <w:rPr>
                <w:rFonts w:ascii="Times" w:hAnsi="Times" w:cs="Times New Roman"/>
                <w:noProof/>
                <w:sz w:val="24"/>
              </w:rPr>
              <w:t>, 218–231.</w:t>
            </w:r>
            <w:r w:rsidR="008F4583" w:rsidRPr="00E376C5">
              <w:rPr>
                <w:rFonts w:ascii="Times" w:hAnsi="Times" w:cs="Times New Roman"/>
                <w:noProof/>
                <w:sz w:val="24"/>
              </w:rPr>
              <w:t xml:space="preserve"> </w:t>
            </w:r>
          </w:p>
        </w:tc>
      </w:tr>
      <w:tr w:rsidR="008F4583" w:rsidRPr="00E376C5" w14:paraId="5297E517" w14:textId="77777777" w:rsidTr="00E376C5">
        <w:tc>
          <w:tcPr>
            <w:tcW w:w="9350" w:type="dxa"/>
            <w:shd w:val="clear" w:color="auto" w:fill="D9D9D9" w:themeFill="background1" w:themeFillShade="D9"/>
          </w:tcPr>
          <w:p w14:paraId="4B59E44B" w14:textId="014201B2" w:rsidR="008F4583" w:rsidRPr="00E376C5" w:rsidRDefault="00005AA7" w:rsidP="008F4583">
            <w:pPr>
              <w:rPr>
                <w:rFonts w:ascii="Times" w:hAnsi="Times"/>
                <w:b/>
                <w:sz w:val="24"/>
                <w:szCs w:val="24"/>
              </w:rPr>
            </w:pPr>
            <w:r>
              <w:rPr>
                <w:rFonts w:ascii="Times" w:hAnsi="Times"/>
                <w:b/>
                <w:sz w:val="24"/>
                <w:szCs w:val="24"/>
              </w:rPr>
              <w:lastRenderedPageBreak/>
              <w:t>Class 6: Thursday May 27</w:t>
            </w:r>
            <w:r w:rsidRPr="00540FE0">
              <w:rPr>
                <w:rFonts w:ascii="Times" w:hAnsi="Times"/>
                <w:b/>
                <w:sz w:val="24"/>
                <w:szCs w:val="24"/>
                <w:vertAlign w:val="superscript"/>
              </w:rPr>
              <w:t>th</w:t>
            </w:r>
            <w:r>
              <w:rPr>
                <w:rFonts w:ascii="Times" w:hAnsi="Times"/>
                <w:b/>
                <w:sz w:val="24"/>
                <w:szCs w:val="24"/>
              </w:rPr>
              <w:t xml:space="preserve">: Google Case </w:t>
            </w:r>
            <w:r w:rsidR="00EB4323">
              <w:rPr>
                <w:rFonts w:ascii="Times" w:hAnsi="Times"/>
                <w:b/>
                <w:sz w:val="24"/>
                <w:szCs w:val="24"/>
              </w:rPr>
              <w:t xml:space="preserve">and Intersectionality </w:t>
            </w:r>
          </w:p>
        </w:tc>
      </w:tr>
      <w:tr w:rsidR="00D159A5" w:rsidRPr="00E376C5" w14:paraId="4BD4DDF7" w14:textId="77777777" w:rsidTr="00E376C5">
        <w:tc>
          <w:tcPr>
            <w:tcW w:w="9350" w:type="dxa"/>
            <w:shd w:val="clear" w:color="auto" w:fill="auto"/>
          </w:tcPr>
          <w:p w14:paraId="68E5194C" w14:textId="5C47C4B5" w:rsidR="00D159A5" w:rsidRPr="003C7125" w:rsidRDefault="004B7CD9" w:rsidP="003C7125">
            <w:pPr>
              <w:pStyle w:val="ListParagraph"/>
              <w:widowControl w:val="0"/>
              <w:numPr>
                <w:ilvl w:val="0"/>
                <w:numId w:val="31"/>
              </w:numPr>
              <w:autoSpaceDE w:val="0"/>
              <w:autoSpaceDN w:val="0"/>
              <w:adjustRightInd w:val="0"/>
              <w:ind w:left="445"/>
              <w:rPr>
                <w:rFonts w:ascii="Times" w:hAnsi="Times" w:cs="Times New Roman"/>
                <w:noProof/>
                <w:sz w:val="24"/>
              </w:rPr>
            </w:pPr>
            <w:r w:rsidRPr="003C7125">
              <w:rPr>
                <w:rFonts w:ascii="Times" w:hAnsi="Times" w:cs="Times New Roman"/>
                <w:noProof/>
                <w:sz w:val="24"/>
              </w:rPr>
              <w:t>Hsieh, N.-H., Crawford, M. J., &amp; Mehta, S. (2019). Gender and Free Speech at Google. Harvard Business School Cases, 44(0), 1–36.</w:t>
            </w:r>
            <w:r w:rsidR="0081421E" w:rsidRPr="003C7125">
              <w:rPr>
                <w:rFonts w:ascii="Times" w:hAnsi="Times" w:cs="Times New Roman"/>
                <w:noProof/>
                <w:sz w:val="24"/>
              </w:rPr>
              <w:t xml:space="preserve"> To purchase: </w:t>
            </w:r>
            <w:hyperlink r:id="rId13" w:history="1">
              <w:r w:rsidR="0081421E" w:rsidRPr="003C7125">
                <w:rPr>
                  <w:rStyle w:val="Hyperlink"/>
                  <w:rFonts w:ascii="Times" w:hAnsi="Times" w:cs="Times New Roman"/>
                  <w:noProof/>
                  <w:sz w:val="24"/>
                </w:rPr>
                <w:t>https://www.iveycases.com/ProductView.aspx?id=96700</w:t>
              </w:r>
            </w:hyperlink>
            <w:r w:rsidR="0081421E" w:rsidRPr="003C7125">
              <w:rPr>
                <w:rFonts w:ascii="Times" w:hAnsi="Times" w:cs="Times New Roman"/>
                <w:noProof/>
                <w:sz w:val="24"/>
              </w:rPr>
              <w:t xml:space="preserve"> </w:t>
            </w:r>
          </w:p>
          <w:p w14:paraId="0C4846E8" w14:textId="00C6C0F1" w:rsidR="00EB4323" w:rsidRPr="0081421E" w:rsidRDefault="00EB4323" w:rsidP="0081421E">
            <w:pPr>
              <w:pStyle w:val="ListParagraph"/>
              <w:widowControl w:val="0"/>
              <w:numPr>
                <w:ilvl w:val="0"/>
                <w:numId w:val="31"/>
              </w:numPr>
              <w:autoSpaceDE w:val="0"/>
              <w:autoSpaceDN w:val="0"/>
              <w:adjustRightInd w:val="0"/>
              <w:ind w:left="445"/>
              <w:rPr>
                <w:rFonts w:ascii="Times" w:hAnsi="Times" w:cs="Times New Roman"/>
                <w:noProof/>
                <w:sz w:val="24"/>
              </w:rPr>
            </w:pPr>
            <w:r w:rsidRPr="00E376C5">
              <w:rPr>
                <w:rFonts w:ascii="Times" w:hAnsi="Times" w:cs="Times New Roman"/>
                <w:noProof/>
                <w:sz w:val="24"/>
              </w:rPr>
              <w:t xml:space="preserve">Rosette, A. S., Ponce de Leon, R., Koval, C. Z., &amp; Harrison, D. A. (2018). Intersectionality: Connecting experiences of gender with race at work. </w:t>
            </w:r>
            <w:r w:rsidRPr="00540FE0">
              <w:rPr>
                <w:rFonts w:ascii="Times" w:hAnsi="Times" w:cs="Times New Roman"/>
                <w:i/>
                <w:iCs/>
                <w:noProof/>
                <w:sz w:val="24"/>
              </w:rPr>
              <w:t>Research in Organizational Behavior, 38(2018),</w:t>
            </w:r>
            <w:r w:rsidRPr="00E376C5">
              <w:rPr>
                <w:rFonts w:ascii="Times" w:hAnsi="Times" w:cs="Times New Roman"/>
                <w:noProof/>
                <w:sz w:val="24"/>
              </w:rPr>
              <w:t xml:space="preserve"> 1–22. </w:t>
            </w:r>
          </w:p>
        </w:tc>
      </w:tr>
      <w:tr w:rsidR="008F4583" w:rsidRPr="00E376C5" w14:paraId="00E2EC4B" w14:textId="77777777" w:rsidTr="00E376C5">
        <w:tc>
          <w:tcPr>
            <w:tcW w:w="9350" w:type="dxa"/>
            <w:shd w:val="clear" w:color="auto" w:fill="D9D9D9" w:themeFill="background1" w:themeFillShade="D9"/>
          </w:tcPr>
          <w:p w14:paraId="4129EFD7" w14:textId="3618D3E8"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005AA7">
              <w:rPr>
                <w:rFonts w:ascii="Times" w:hAnsi="Times"/>
                <w:b/>
                <w:sz w:val="24"/>
                <w:szCs w:val="24"/>
              </w:rPr>
              <w:t>7</w:t>
            </w:r>
            <w:r w:rsidR="008F4583" w:rsidRPr="00E376C5">
              <w:rPr>
                <w:rFonts w:ascii="Times" w:hAnsi="Times"/>
                <w:b/>
                <w:sz w:val="24"/>
                <w:szCs w:val="24"/>
              </w:rPr>
              <w:t xml:space="preserve">, </w:t>
            </w:r>
            <w:r w:rsidR="00005AA7">
              <w:rPr>
                <w:rFonts w:ascii="Times" w:hAnsi="Times"/>
                <w:b/>
                <w:sz w:val="24"/>
                <w:szCs w:val="24"/>
              </w:rPr>
              <w:t>Monday May 31</w:t>
            </w:r>
            <w:r w:rsidR="00005AA7" w:rsidRPr="00540FE0">
              <w:rPr>
                <w:rFonts w:ascii="Times" w:hAnsi="Times"/>
                <w:b/>
                <w:sz w:val="24"/>
                <w:szCs w:val="24"/>
                <w:vertAlign w:val="superscript"/>
              </w:rPr>
              <w:t>st</w:t>
            </w:r>
            <w:r w:rsidR="008F4583" w:rsidRPr="00E376C5">
              <w:rPr>
                <w:rFonts w:ascii="Times" w:hAnsi="Times"/>
                <w:b/>
                <w:sz w:val="24"/>
                <w:szCs w:val="24"/>
              </w:rPr>
              <w:t xml:space="preserve">: Diversity Management </w:t>
            </w:r>
          </w:p>
        </w:tc>
      </w:tr>
      <w:tr w:rsidR="008F4583" w:rsidRPr="00E376C5" w14:paraId="459824D7" w14:textId="77777777" w:rsidTr="00395541">
        <w:tc>
          <w:tcPr>
            <w:tcW w:w="9350" w:type="dxa"/>
          </w:tcPr>
          <w:p w14:paraId="75A928BC" w14:textId="5360AC92" w:rsidR="004B7CD9" w:rsidRPr="006245CE" w:rsidRDefault="00163624" w:rsidP="004B7CD9">
            <w:pPr>
              <w:pStyle w:val="ListParagraph"/>
              <w:widowControl w:val="0"/>
              <w:numPr>
                <w:ilvl w:val="0"/>
                <w:numId w:val="31"/>
              </w:numPr>
              <w:autoSpaceDE w:val="0"/>
              <w:autoSpaceDN w:val="0"/>
              <w:adjustRightInd w:val="0"/>
              <w:ind w:left="448"/>
              <w:rPr>
                <w:rFonts w:ascii="Times" w:hAnsi="Times" w:cs="Times New Roman"/>
                <w:noProof/>
                <w:sz w:val="24"/>
              </w:rPr>
            </w:pPr>
            <w:r w:rsidRPr="00540FE0">
              <w:rPr>
                <w:rFonts w:ascii="Times" w:hAnsi="Times" w:cs="Times New Roman"/>
                <w:noProof/>
                <w:sz w:val="24"/>
              </w:rPr>
              <w:t xml:space="preserve">Berrey, E. (2014). Breaking Glass Ceilings, Ignoring Dirty Floors. </w:t>
            </w:r>
            <w:r w:rsidRPr="00540FE0">
              <w:rPr>
                <w:rFonts w:ascii="Times" w:hAnsi="Times" w:cs="Times New Roman"/>
                <w:i/>
                <w:iCs/>
                <w:noProof/>
                <w:sz w:val="24"/>
              </w:rPr>
              <w:t>American Behavioral Scientist, 58(2).</w:t>
            </w:r>
            <w:r w:rsidRPr="00540FE0">
              <w:rPr>
                <w:rFonts w:ascii="Times" w:hAnsi="Times" w:cs="Times New Roman"/>
                <w:noProof/>
                <w:sz w:val="24"/>
              </w:rPr>
              <w:t xml:space="preserve"> 347-370. </w:t>
            </w:r>
          </w:p>
          <w:p w14:paraId="4B8B99CD" w14:textId="3EC940FE" w:rsidR="008F4583" w:rsidRPr="00E376C5" w:rsidRDefault="004B7CD9" w:rsidP="00E376C5">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Rivera, L. A. (2012). Diversity within Reach: Recruitment versus Hiring in Elite Firms. </w:t>
            </w:r>
            <w:r w:rsidRPr="00540FE0">
              <w:rPr>
                <w:rFonts w:ascii="Times" w:hAnsi="Times" w:cs="Times New Roman"/>
                <w:i/>
                <w:iCs/>
                <w:noProof/>
                <w:sz w:val="24"/>
              </w:rPr>
              <w:t>The ANNALS of the American Academy of Political and Social Science, 639(1)</w:t>
            </w:r>
            <w:r w:rsidRPr="00E376C5">
              <w:rPr>
                <w:rFonts w:ascii="Times" w:hAnsi="Times" w:cs="Times New Roman"/>
                <w:noProof/>
                <w:sz w:val="24"/>
              </w:rPr>
              <w:t>, 71–90.</w:t>
            </w:r>
          </w:p>
        </w:tc>
      </w:tr>
      <w:tr w:rsidR="008F4583" w:rsidRPr="00E376C5" w14:paraId="48A3094B" w14:textId="77777777" w:rsidTr="00E376C5">
        <w:tc>
          <w:tcPr>
            <w:tcW w:w="9350" w:type="dxa"/>
            <w:shd w:val="clear" w:color="auto" w:fill="D9D9D9" w:themeFill="background1" w:themeFillShade="D9"/>
          </w:tcPr>
          <w:p w14:paraId="4CCF52A9" w14:textId="27254D7C"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005AA7">
              <w:rPr>
                <w:rFonts w:ascii="Times" w:hAnsi="Times"/>
                <w:b/>
                <w:sz w:val="24"/>
                <w:szCs w:val="24"/>
              </w:rPr>
              <w:t>8</w:t>
            </w:r>
            <w:r w:rsidR="008F4583" w:rsidRPr="00E376C5">
              <w:rPr>
                <w:rFonts w:ascii="Times" w:hAnsi="Times"/>
                <w:b/>
                <w:sz w:val="24"/>
                <w:szCs w:val="24"/>
              </w:rPr>
              <w:t>,</w:t>
            </w:r>
            <w:r w:rsidR="00005AA7">
              <w:rPr>
                <w:rFonts w:ascii="Times" w:hAnsi="Times"/>
                <w:b/>
                <w:sz w:val="24"/>
                <w:szCs w:val="24"/>
              </w:rPr>
              <w:t xml:space="preserve"> Thursday June 3</w:t>
            </w:r>
            <w:r w:rsidR="00005AA7" w:rsidRPr="00540FE0">
              <w:rPr>
                <w:rFonts w:ascii="Times" w:hAnsi="Times"/>
                <w:b/>
                <w:sz w:val="24"/>
                <w:szCs w:val="24"/>
                <w:vertAlign w:val="superscript"/>
              </w:rPr>
              <w:t>rd</w:t>
            </w:r>
            <w:r w:rsidR="0026481B">
              <w:rPr>
                <w:rFonts w:ascii="Times" w:hAnsi="Times"/>
                <w:b/>
                <w:sz w:val="24"/>
                <w:szCs w:val="24"/>
              </w:rPr>
              <w:t xml:space="preserve">: </w:t>
            </w:r>
            <w:r w:rsidR="008F4583" w:rsidRPr="00E376C5">
              <w:rPr>
                <w:rFonts w:ascii="Times" w:hAnsi="Times"/>
                <w:b/>
                <w:sz w:val="24"/>
                <w:szCs w:val="24"/>
              </w:rPr>
              <w:t xml:space="preserve"> </w:t>
            </w:r>
            <w:r w:rsidR="00EB4323" w:rsidRPr="00E376C5">
              <w:rPr>
                <w:rFonts w:ascii="Times" w:hAnsi="Times"/>
                <w:b/>
                <w:sz w:val="24"/>
                <w:szCs w:val="24"/>
              </w:rPr>
              <w:t>Masculinity at Work</w:t>
            </w:r>
          </w:p>
        </w:tc>
      </w:tr>
      <w:tr w:rsidR="008F4583" w:rsidRPr="00E376C5" w14:paraId="495E3CEE" w14:textId="77777777" w:rsidTr="00395541">
        <w:tc>
          <w:tcPr>
            <w:tcW w:w="9350" w:type="dxa"/>
          </w:tcPr>
          <w:p w14:paraId="73DBA242" w14:textId="1698D0DC" w:rsidR="00EB4323" w:rsidRPr="00E376C5" w:rsidRDefault="00EB4323" w:rsidP="00EB4323">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Tanquerel, S., &amp; Grau-Grau, M. (2019). Unmasking work-family balance barriers and strategies among working fathers in the workplace. </w:t>
            </w:r>
            <w:r w:rsidRPr="00540FE0">
              <w:rPr>
                <w:rFonts w:ascii="Times" w:hAnsi="Times" w:cs="Times New Roman"/>
                <w:i/>
                <w:iCs/>
                <w:noProof/>
                <w:sz w:val="24"/>
              </w:rPr>
              <w:t>Organization</w:t>
            </w:r>
            <w:r w:rsidRPr="00E376C5">
              <w:rPr>
                <w:rFonts w:ascii="Times" w:hAnsi="Times" w:cs="Times New Roman"/>
                <w:noProof/>
                <w:sz w:val="24"/>
              </w:rPr>
              <w:t xml:space="preserve">. </w:t>
            </w:r>
          </w:p>
          <w:p w14:paraId="604B71EB" w14:textId="65CF1748" w:rsidR="008F4583" w:rsidRPr="00E376C5" w:rsidRDefault="00EB4323" w:rsidP="00E376C5">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Cross, S., &amp; Bagilhole, B. (2002). Girls’ Jobs for the Boys? Men, Masculinity and Non-Traditional Occupations. </w:t>
            </w:r>
            <w:r w:rsidRPr="00540FE0">
              <w:rPr>
                <w:rFonts w:ascii="Times" w:hAnsi="Times" w:cs="Times New Roman"/>
                <w:i/>
                <w:iCs/>
                <w:noProof/>
                <w:sz w:val="24"/>
              </w:rPr>
              <w:t xml:space="preserve">Gender, Work and Organization, 9(2), </w:t>
            </w:r>
            <w:r w:rsidRPr="00E376C5">
              <w:rPr>
                <w:rFonts w:ascii="Times" w:hAnsi="Times" w:cs="Times New Roman"/>
                <w:noProof/>
                <w:sz w:val="24"/>
              </w:rPr>
              <w:t xml:space="preserve">204–226. </w:t>
            </w:r>
          </w:p>
        </w:tc>
      </w:tr>
      <w:tr w:rsidR="008F4583" w:rsidRPr="00E376C5" w14:paraId="14B15E3C" w14:textId="77777777" w:rsidTr="00E376C5">
        <w:tc>
          <w:tcPr>
            <w:tcW w:w="9350" w:type="dxa"/>
            <w:shd w:val="clear" w:color="auto" w:fill="D9D9D9" w:themeFill="background1" w:themeFillShade="D9"/>
          </w:tcPr>
          <w:p w14:paraId="74BD13E6" w14:textId="6EF4C132"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8, </w:t>
            </w:r>
            <w:r w:rsidR="005E5D7E">
              <w:rPr>
                <w:rFonts w:ascii="Times" w:hAnsi="Times"/>
                <w:b/>
                <w:sz w:val="24"/>
                <w:szCs w:val="24"/>
              </w:rPr>
              <w:t>Monday June 7</w:t>
            </w:r>
            <w:r w:rsidR="005E5D7E" w:rsidRPr="00540FE0">
              <w:rPr>
                <w:rFonts w:ascii="Times" w:hAnsi="Times"/>
                <w:b/>
                <w:sz w:val="24"/>
                <w:szCs w:val="24"/>
                <w:vertAlign w:val="superscript"/>
              </w:rPr>
              <w:t>th</w:t>
            </w:r>
            <w:r w:rsidR="008F4583" w:rsidRPr="00E376C5">
              <w:rPr>
                <w:rFonts w:ascii="Times" w:hAnsi="Times"/>
                <w:b/>
                <w:sz w:val="24"/>
                <w:szCs w:val="24"/>
              </w:rPr>
              <w:t xml:space="preserve">: </w:t>
            </w:r>
            <w:r w:rsidR="00EB4323">
              <w:rPr>
                <w:rFonts w:ascii="Times" w:hAnsi="Times"/>
                <w:b/>
                <w:sz w:val="24"/>
                <w:szCs w:val="24"/>
              </w:rPr>
              <w:t>Leadership and Identities, Part 1</w:t>
            </w:r>
          </w:p>
        </w:tc>
      </w:tr>
      <w:tr w:rsidR="008F4583" w:rsidRPr="00E376C5" w14:paraId="6F03EDD0" w14:textId="77777777" w:rsidTr="00540FE0">
        <w:trPr>
          <w:trHeight w:val="1020"/>
        </w:trPr>
        <w:tc>
          <w:tcPr>
            <w:tcW w:w="9350" w:type="dxa"/>
          </w:tcPr>
          <w:p w14:paraId="7AEFB738" w14:textId="77777777" w:rsidR="00540FE0" w:rsidRDefault="00EB4323" w:rsidP="00540FE0">
            <w:pPr>
              <w:pStyle w:val="ListParagraph"/>
              <w:numPr>
                <w:ilvl w:val="0"/>
                <w:numId w:val="39"/>
              </w:numPr>
              <w:ind w:left="454"/>
              <w:rPr>
                <w:rFonts w:ascii="Times" w:hAnsi="Times" w:cs="Times New Roman"/>
                <w:noProof/>
                <w:sz w:val="24"/>
              </w:rPr>
            </w:pPr>
            <w:r w:rsidRPr="00EB4323">
              <w:rPr>
                <w:rFonts w:ascii="Times" w:hAnsi="Times" w:cs="Times New Roman"/>
                <w:noProof/>
                <w:sz w:val="24"/>
              </w:rPr>
              <w:t xml:space="preserve">Chang, J. &amp; Bowring, M. (2017). The percieved impact of sexual orientation on the ability of queer leaders to relate to followers. </w:t>
            </w:r>
            <w:r w:rsidRPr="00540FE0">
              <w:rPr>
                <w:rFonts w:ascii="Times" w:hAnsi="Times" w:cs="Times New Roman"/>
                <w:i/>
                <w:iCs/>
                <w:noProof/>
                <w:sz w:val="24"/>
              </w:rPr>
              <w:t>Leadership, 13(3),</w:t>
            </w:r>
            <w:r w:rsidRPr="00EB4323">
              <w:rPr>
                <w:rFonts w:ascii="Times" w:hAnsi="Times" w:cs="Times New Roman"/>
                <w:noProof/>
                <w:sz w:val="24"/>
              </w:rPr>
              <w:t xml:space="preserve"> 285-300. </w:t>
            </w:r>
          </w:p>
          <w:p w14:paraId="192301AC" w14:textId="4645B2F8" w:rsidR="008F4583" w:rsidRPr="00540FE0" w:rsidRDefault="001162FE" w:rsidP="00540FE0">
            <w:pPr>
              <w:pStyle w:val="ListParagraph"/>
              <w:numPr>
                <w:ilvl w:val="0"/>
                <w:numId w:val="39"/>
              </w:numPr>
              <w:ind w:left="454"/>
              <w:rPr>
                <w:rFonts w:ascii="Times" w:hAnsi="Times" w:cs="Times New Roman"/>
                <w:noProof/>
                <w:sz w:val="24"/>
              </w:rPr>
            </w:pPr>
            <w:r w:rsidRPr="00540FE0">
              <w:rPr>
                <w:rFonts w:ascii="Times" w:hAnsi="Times" w:cs="Times New Roman"/>
                <w:noProof/>
                <w:sz w:val="24"/>
              </w:rPr>
              <w:t>Muhr, S.L</w:t>
            </w:r>
            <w:r w:rsidR="00540FE0" w:rsidRPr="00540FE0">
              <w:rPr>
                <w:rFonts w:ascii="Times" w:hAnsi="Times" w:cs="Times New Roman"/>
                <w:noProof/>
                <w:sz w:val="24"/>
              </w:rPr>
              <w:t xml:space="preserve">. &amp; Sullivan, K.R. (2013). “None so queer as folk”: Gendered expectations and transgressive bodies in leadership. </w:t>
            </w:r>
            <w:r w:rsidR="00540FE0" w:rsidRPr="00540FE0">
              <w:rPr>
                <w:rFonts w:ascii="Times" w:hAnsi="Times" w:cs="Times New Roman"/>
                <w:i/>
                <w:iCs/>
                <w:noProof/>
                <w:sz w:val="24"/>
              </w:rPr>
              <w:t>Leadership, 9(3),</w:t>
            </w:r>
            <w:r w:rsidR="00540FE0" w:rsidRPr="00540FE0">
              <w:rPr>
                <w:rFonts w:ascii="Times" w:hAnsi="Times" w:cs="Times New Roman"/>
                <w:noProof/>
                <w:sz w:val="24"/>
              </w:rPr>
              <w:t xml:space="preserve"> 416-435.</w:t>
            </w:r>
          </w:p>
        </w:tc>
      </w:tr>
      <w:tr w:rsidR="008F4583" w:rsidRPr="00E376C5" w14:paraId="43D550F1" w14:textId="77777777" w:rsidTr="00E376C5">
        <w:tc>
          <w:tcPr>
            <w:tcW w:w="9350" w:type="dxa"/>
            <w:shd w:val="clear" w:color="auto" w:fill="D9D9D9" w:themeFill="background1" w:themeFillShade="D9"/>
          </w:tcPr>
          <w:p w14:paraId="2042F59D" w14:textId="28C3B05E"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9, </w:t>
            </w:r>
            <w:r w:rsidR="005E5D7E">
              <w:rPr>
                <w:rFonts w:ascii="Times" w:hAnsi="Times"/>
                <w:b/>
                <w:sz w:val="24"/>
                <w:szCs w:val="24"/>
              </w:rPr>
              <w:t>Thursday June 10</w:t>
            </w:r>
            <w:r w:rsidR="005E5D7E" w:rsidRPr="00540FE0">
              <w:rPr>
                <w:rFonts w:ascii="Times" w:hAnsi="Times"/>
                <w:b/>
                <w:sz w:val="24"/>
                <w:szCs w:val="24"/>
                <w:vertAlign w:val="superscript"/>
              </w:rPr>
              <w:t>th</w:t>
            </w:r>
            <w:r w:rsidR="008F4583" w:rsidRPr="00E376C5">
              <w:rPr>
                <w:rFonts w:ascii="Times" w:hAnsi="Times"/>
                <w:b/>
                <w:sz w:val="24"/>
                <w:szCs w:val="24"/>
              </w:rPr>
              <w:t>: Leadership and Identit</w:t>
            </w:r>
            <w:r w:rsidR="00E05C80" w:rsidRPr="00E376C5">
              <w:rPr>
                <w:rFonts w:ascii="Times" w:hAnsi="Times"/>
                <w:b/>
                <w:sz w:val="24"/>
                <w:szCs w:val="24"/>
              </w:rPr>
              <w:t>ies</w:t>
            </w:r>
            <w:r w:rsidR="008F4583" w:rsidRPr="00E376C5">
              <w:rPr>
                <w:rFonts w:ascii="Times" w:hAnsi="Times"/>
                <w:b/>
                <w:sz w:val="24"/>
                <w:szCs w:val="24"/>
              </w:rPr>
              <w:t xml:space="preserve">, Part </w:t>
            </w:r>
            <w:r w:rsidR="00EB4323">
              <w:rPr>
                <w:rFonts w:ascii="Times" w:hAnsi="Times"/>
                <w:b/>
                <w:sz w:val="24"/>
                <w:szCs w:val="24"/>
              </w:rPr>
              <w:t>2</w:t>
            </w:r>
          </w:p>
        </w:tc>
      </w:tr>
      <w:tr w:rsidR="008F4583" w:rsidRPr="00E376C5" w14:paraId="022D8085" w14:textId="77777777" w:rsidTr="00395541">
        <w:tc>
          <w:tcPr>
            <w:tcW w:w="9350" w:type="dxa"/>
          </w:tcPr>
          <w:p w14:paraId="44A6160B" w14:textId="47FBE850" w:rsidR="006245CE" w:rsidRDefault="006245CE" w:rsidP="006245CE">
            <w:pPr>
              <w:pStyle w:val="ListParagraph"/>
              <w:widowControl w:val="0"/>
              <w:numPr>
                <w:ilvl w:val="0"/>
                <w:numId w:val="31"/>
              </w:numPr>
              <w:autoSpaceDE w:val="0"/>
              <w:autoSpaceDN w:val="0"/>
              <w:adjustRightInd w:val="0"/>
              <w:rPr>
                <w:rFonts w:ascii="Times" w:hAnsi="Times" w:cs="Times New Roman"/>
                <w:noProof/>
                <w:sz w:val="24"/>
              </w:rPr>
            </w:pPr>
            <w:r>
              <w:rPr>
                <w:rFonts w:ascii="Times" w:hAnsi="Times" w:cs="Times New Roman"/>
                <w:noProof/>
                <w:sz w:val="24"/>
              </w:rPr>
              <w:t xml:space="preserve">Voyageur, C. (2011). Female first nations Chiefs and the colonial legacy in Canada. </w:t>
            </w:r>
            <w:r>
              <w:rPr>
                <w:rFonts w:ascii="Times" w:hAnsi="Times" w:cs="Times New Roman"/>
                <w:i/>
                <w:iCs/>
                <w:noProof/>
                <w:sz w:val="24"/>
              </w:rPr>
              <w:t>American Indian Culture and Research Journal, 35(3)</w:t>
            </w:r>
            <w:r>
              <w:rPr>
                <w:rFonts w:ascii="Times" w:hAnsi="Times" w:cs="Times New Roman"/>
                <w:noProof/>
                <w:sz w:val="24"/>
              </w:rPr>
              <w:t xml:space="preserve">, 59-78. </w:t>
            </w:r>
          </w:p>
          <w:p w14:paraId="17466215" w14:textId="0B28C2FE" w:rsidR="008F4583" w:rsidRPr="00E376C5" w:rsidRDefault="004B7CD9" w:rsidP="006245CE">
            <w:pPr>
              <w:pStyle w:val="ListParagraph"/>
              <w:widowControl w:val="0"/>
              <w:numPr>
                <w:ilvl w:val="0"/>
                <w:numId w:val="31"/>
              </w:numPr>
              <w:autoSpaceDE w:val="0"/>
              <w:autoSpaceDN w:val="0"/>
              <w:adjustRightInd w:val="0"/>
              <w:rPr>
                <w:rFonts w:ascii="Times" w:hAnsi="Times" w:cs="Times New Roman"/>
                <w:noProof/>
                <w:sz w:val="24"/>
              </w:rPr>
            </w:pPr>
            <w:r w:rsidRPr="00E376C5">
              <w:rPr>
                <w:rFonts w:ascii="Times" w:hAnsi="Times" w:cs="Times New Roman"/>
                <w:noProof/>
                <w:sz w:val="24"/>
              </w:rPr>
              <w:t xml:space="preserve">Jean-Marie, G., Williams, V. A., &amp; Sherman, S. L. (2009). Black women’s leadership experiences: Examining the intersectionality of race and gender. </w:t>
            </w:r>
            <w:r w:rsidRPr="00540FE0">
              <w:rPr>
                <w:rFonts w:ascii="Times" w:hAnsi="Times" w:cs="Times New Roman"/>
                <w:i/>
                <w:iCs/>
                <w:noProof/>
                <w:sz w:val="24"/>
              </w:rPr>
              <w:t>Advances in Developing Human Resources, 11(5),</w:t>
            </w:r>
            <w:r w:rsidRPr="00E376C5">
              <w:rPr>
                <w:rFonts w:ascii="Times" w:hAnsi="Times" w:cs="Times New Roman"/>
                <w:noProof/>
                <w:sz w:val="24"/>
              </w:rPr>
              <w:t xml:space="preserve"> 562–581. </w:t>
            </w:r>
          </w:p>
        </w:tc>
      </w:tr>
      <w:tr w:rsidR="008F4583" w:rsidRPr="00E376C5" w14:paraId="4AB8DA7E" w14:textId="77777777" w:rsidTr="00E376C5">
        <w:tc>
          <w:tcPr>
            <w:tcW w:w="9350" w:type="dxa"/>
            <w:shd w:val="clear" w:color="auto" w:fill="D9D9D9" w:themeFill="background1" w:themeFillShade="D9"/>
          </w:tcPr>
          <w:p w14:paraId="5D882323" w14:textId="7639E59F"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10, </w:t>
            </w:r>
            <w:r w:rsidR="005E5D7E">
              <w:rPr>
                <w:rFonts w:ascii="Times" w:hAnsi="Times"/>
                <w:b/>
                <w:sz w:val="24"/>
                <w:szCs w:val="24"/>
              </w:rPr>
              <w:t>Monday June 14</w:t>
            </w:r>
            <w:r w:rsidR="005E5D7E" w:rsidRPr="00540FE0">
              <w:rPr>
                <w:rFonts w:ascii="Times" w:hAnsi="Times"/>
                <w:b/>
                <w:sz w:val="24"/>
                <w:szCs w:val="24"/>
                <w:vertAlign w:val="superscript"/>
              </w:rPr>
              <w:t>th</w:t>
            </w:r>
            <w:r w:rsidR="0026481B">
              <w:rPr>
                <w:rFonts w:ascii="Times" w:hAnsi="Times"/>
                <w:b/>
                <w:sz w:val="24"/>
                <w:szCs w:val="24"/>
              </w:rPr>
              <w:t>:</w:t>
            </w:r>
            <w:r w:rsidR="003C7125">
              <w:rPr>
                <w:rFonts w:ascii="Times" w:hAnsi="Times"/>
                <w:b/>
                <w:sz w:val="24"/>
                <w:szCs w:val="24"/>
              </w:rPr>
              <w:t xml:space="preserve"> </w:t>
            </w:r>
            <w:r w:rsidR="008F4583" w:rsidRPr="00E376C5">
              <w:rPr>
                <w:rFonts w:ascii="Times" w:hAnsi="Times"/>
                <w:b/>
                <w:sz w:val="24"/>
                <w:szCs w:val="24"/>
              </w:rPr>
              <w:t>Leadership and Identit</w:t>
            </w:r>
            <w:r w:rsidR="00E05C80" w:rsidRPr="00E376C5">
              <w:rPr>
                <w:rFonts w:ascii="Times" w:hAnsi="Times"/>
                <w:b/>
                <w:sz w:val="24"/>
                <w:szCs w:val="24"/>
              </w:rPr>
              <w:t>ies</w:t>
            </w:r>
            <w:r w:rsidR="008F4583" w:rsidRPr="00E376C5">
              <w:rPr>
                <w:rFonts w:ascii="Times" w:hAnsi="Times"/>
                <w:b/>
                <w:sz w:val="24"/>
                <w:szCs w:val="24"/>
              </w:rPr>
              <w:t xml:space="preserve">, Part </w:t>
            </w:r>
            <w:r w:rsidR="00EB4323">
              <w:rPr>
                <w:rFonts w:ascii="Times" w:hAnsi="Times"/>
                <w:b/>
                <w:sz w:val="24"/>
                <w:szCs w:val="24"/>
              </w:rPr>
              <w:t>3</w:t>
            </w:r>
          </w:p>
        </w:tc>
      </w:tr>
      <w:tr w:rsidR="008F4583" w:rsidRPr="00E376C5" w14:paraId="6EE0CD6E" w14:textId="77777777" w:rsidTr="00395541">
        <w:tc>
          <w:tcPr>
            <w:tcW w:w="9350" w:type="dxa"/>
          </w:tcPr>
          <w:p w14:paraId="29D9DB1F" w14:textId="308E8812" w:rsidR="00540FE0" w:rsidRDefault="004B7CD9" w:rsidP="00540FE0">
            <w:pPr>
              <w:pStyle w:val="ListParagraph"/>
              <w:widowControl w:val="0"/>
              <w:numPr>
                <w:ilvl w:val="0"/>
                <w:numId w:val="31"/>
              </w:numPr>
              <w:autoSpaceDE w:val="0"/>
              <w:autoSpaceDN w:val="0"/>
              <w:adjustRightInd w:val="0"/>
              <w:ind w:left="448"/>
              <w:rPr>
                <w:rFonts w:ascii="Times" w:hAnsi="Times" w:cs="Times New Roman"/>
                <w:noProof/>
                <w:sz w:val="24"/>
              </w:rPr>
            </w:pPr>
            <w:r w:rsidRPr="00E376C5">
              <w:rPr>
                <w:rFonts w:ascii="Times" w:hAnsi="Times" w:cs="Times New Roman"/>
                <w:noProof/>
                <w:sz w:val="24"/>
              </w:rPr>
              <w:t xml:space="preserve">Boucher, C. (2017). The Roles of Power, Passing, and Surface Acting in the Workplace Relationships of Female Leaders With Disability. </w:t>
            </w:r>
            <w:r w:rsidRPr="00540FE0">
              <w:rPr>
                <w:rFonts w:ascii="Times" w:hAnsi="Times" w:cs="Times New Roman"/>
                <w:i/>
                <w:iCs/>
                <w:noProof/>
                <w:sz w:val="24"/>
              </w:rPr>
              <w:t>Business and Society,56(7),</w:t>
            </w:r>
            <w:r w:rsidRPr="00E376C5">
              <w:rPr>
                <w:rFonts w:ascii="Times" w:hAnsi="Times" w:cs="Times New Roman"/>
                <w:noProof/>
                <w:sz w:val="24"/>
              </w:rPr>
              <w:t xml:space="preserve"> 1004</w:t>
            </w:r>
            <w:r w:rsidR="00540FE0">
              <w:rPr>
                <w:rFonts w:ascii="Times" w:hAnsi="Times" w:cs="Times New Roman"/>
                <w:noProof/>
                <w:sz w:val="24"/>
              </w:rPr>
              <w:t>-</w:t>
            </w:r>
            <w:r w:rsidRPr="00E376C5">
              <w:rPr>
                <w:rFonts w:ascii="Times" w:hAnsi="Times" w:cs="Times New Roman"/>
                <w:noProof/>
                <w:sz w:val="24"/>
              </w:rPr>
              <w:t xml:space="preserve">1032. </w:t>
            </w:r>
          </w:p>
          <w:p w14:paraId="7D4F8651" w14:textId="5954EB75" w:rsidR="001162FE" w:rsidRPr="00E376C5" w:rsidRDefault="001162FE" w:rsidP="00540FE0">
            <w:pPr>
              <w:pStyle w:val="ListParagraph"/>
              <w:widowControl w:val="0"/>
              <w:numPr>
                <w:ilvl w:val="0"/>
                <w:numId w:val="31"/>
              </w:numPr>
              <w:autoSpaceDE w:val="0"/>
              <w:autoSpaceDN w:val="0"/>
              <w:adjustRightInd w:val="0"/>
              <w:ind w:left="448"/>
              <w:rPr>
                <w:rFonts w:ascii="Times" w:hAnsi="Times" w:cs="Times New Roman"/>
                <w:noProof/>
                <w:sz w:val="24"/>
              </w:rPr>
            </w:pPr>
            <w:r>
              <w:rPr>
                <w:rFonts w:ascii="Times" w:hAnsi="Times" w:cs="Times New Roman"/>
                <w:noProof/>
                <w:sz w:val="24"/>
              </w:rPr>
              <w:t xml:space="preserve">Glass, C. &amp; Cook, A. (2020). Performative contortions: How White women and people of colour navigate elite leadership roles. </w:t>
            </w:r>
            <w:r>
              <w:rPr>
                <w:rFonts w:ascii="Times" w:hAnsi="Times" w:cs="Times New Roman"/>
                <w:i/>
                <w:iCs/>
                <w:noProof/>
                <w:sz w:val="24"/>
              </w:rPr>
              <w:t xml:space="preserve">Gender, Work and Organization, (April 2020) </w:t>
            </w:r>
            <w:r w:rsidRPr="00540FE0">
              <w:rPr>
                <w:rFonts w:ascii="Times" w:hAnsi="Times" w:cs="Times New Roman"/>
                <w:noProof/>
                <w:sz w:val="24"/>
              </w:rPr>
              <w:t xml:space="preserve">1-21. </w:t>
            </w:r>
          </w:p>
        </w:tc>
      </w:tr>
      <w:tr w:rsidR="008F4583" w:rsidRPr="00E376C5" w14:paraId="3EC2CDC2" w14:textId="77777777" w:rsidTr="00E376C5">
        <w:tc>
          <w:tcPr>
            <w:tcW w:w="9350" w:type="dxa"/>
            <w:shd w:val="clear" w:color="auto" w:fill="D9D9D9" w:themeFill="background1" w:themeFillShade="D9"/>
          </w:tcPr>
          <w:p w14:paraId="26524F8E" w14:textId="016007A6" w:rsidR="008F4583"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8F4583" w:rsidRPr="00E376C5">
              <w:rPr>
                <w:rFonts w:ascii="Times" w:hAnsi="Times"/>
                <w:b/>
                <w:sz w:val="24"/>
                <w:szCs w:val="24"/>
              </w:rPr>
              <w:t xml:space="preserve">11, </w:t>
            </w:r>
            <w:r w:rsidR="005E5D7E">
              <w:rPr>
                <w:rFonts w:ascii="Times" w:hAnsi="Times"/>
                <w:b/>
                <w:sz w:val="24"/>
                <w:szCs w:val="24"/>
              </w:rPr>
              <w:t>Thursday June 17</w:t>
            </w:r>
            <w:r w:rsidR="005E5D7E" w:rsidRPr="00540FE0">
              <w:rPr>
                <w:rFonts w:ascii="Times" w:hAnsi="Times"/>
                <w:b/>
                <w:sz w:val="24"/>
                <w:szCs w:val="24"/>
                <w:vertAlign w:val="superscript"/>
              </w:rPr>
              <w:t>th</w:t>
            </w:r>
            <w:r w:rsidR="0026481B">
              <w:rPr>
                <w:rFonts w:ascii="Times" w:hAnsi="Times"/>
                <w:b/>
                <w:sz w:val="24"/>
                <w:szCs w:val="24"/>
              </w:rPr>
              <w:t xml:space="preserve">: </w:t>
            </w:r>
            <w:r w:rsidR="008F4583" w:rsidRPr="00E376C5">
              <w:rPr>
                <w:rFonts w:ascii="Times" w:hAnsi="Times"/>
                <w:b/>
                <w:sz w:val="24"/>
                <w:szCs w:val="24"/>
              </w:rPr>
              <w:t xml:space="preserve">Course Reflections and Promoting Change </w:t>
            </w:r>
          </w:p>
        </w:tc>
      </w:tr>
      <w:tr w:rsidR="008F4583" w:rsidRPr="00E376C5" w14:paraId="4C030387" w14:textId="77777777" w:rsidTr="00395541">
        <w:tc>
          <w:tcPr>
            <w:tcW w:w="9350" w:type="dxa"/>
          </w:tcPr>
          <w:p w14:paraId="58B01A25" w14:textId="641F9258" w:rsidR="008F4583" w:rsidRPr="00540FE0" w:rsidRDefault="00B67F84" w:rsidP="00E376C5">
            <w:pPr>
              <w:pStyle w:val="ListParagraph"/>
              <w:widowControl w:val="0"/>
              <w:numPr>
                <w:ilvl w:val="0"/>
                <w:numId w:val="31"/>
              </w:numPr>
              <w:autoSpaceDE w:val="0"/>
              <w:autoSpaceDN w:val="0"/>
              <w:adjustRightInd w:val="0"/>
              <w:ind w:left="448"/>
              <w:rPr>
                <w:rFonts w:ascii="Times" w:hAnsi="Times"/>
                <w:sz w:val="24"/>
                <w:szCs w:val="24"/>
              </w:rPr>
            </w:pPr>
            <w:r>
              <w:rPr>
                <w:rFonts w:ascii="Times" w:hAnsi="Times" w:cs="Times New Roman"/>
                <w:noProof/>
                <w:sz w:val="24"/>
              </w:rPr>
              <w:t xml:space="preserve">McCrimmon, M. (2005). Thought leadership: a radical departure from traditional, positional leadership. </w:t>
            </w:r>
            <w:r>
              <w:rPr>
                <w:rFonts w:ascii="Times" w:hAnsi="Times" w:cs="Times New Roman"/>
                <w:i/>
                <w:iCs/>
                <w:noProof/>
                <w:sz w:val="24"/>
              </w:rPr>
              <w:t>Management Decision, 43(</w:t>
            </w:r>
            <w:r w:rsidR="006245CE">
              <w:rPr>
                <w:rFonts w:ascii="Times" w:hAnsi="Times" w:cs="Times New Roman"/>
                <w:i/>
                <w:iCs/>
                <w:noProof/>
                <w:sz w:val="24"/>
              </w:rPr>
              <w:t>7/8)</w:t>
            </w:r>
            <w:r w:rsidR="006245CE">
              <w:rPr>
                <w:rFonts w:ascii="Times" w:hAnsi="Times" w:cs="Times New Roman"/>
                <w:noProof/>
                <w:sz w:val="24"/>
              </w:rPr>
              <w:t>, 1064-1070.</w:t>
            </w:r>
          </w:p>
          <w:p w14:paraId="7C044CCB" w14:textId="03540DA7" w:rsidR="006245CE" w:rsidRPr="00E376C5" w:rsidRDefault="006245CE" w:rsidP="00E376C5">
            <w:pPr>
              <w:pStyle w:val="ListParagraph"/>
              <w:widowControl w:val="0"/>
              <w:numPr>
                <w:ilvl w:val="0"/>
                <w:numId w:val="31"/>
              </w:numPr>
              <w:autoSpaceDE w:val="0"/>
              <w:autoSpaceDN w:val="0"/>
              <w:adjustRightInd w:val="0"/>
              <w:ind w:left="448"/>
              <w:rPr>
                <w:rFonts w:ascii="Times" w:hAnsi="Times"/>
                <w:sz w:val="24"/>
                <w:szCs w:val="24"/>
              </w:rPr>
            </w:pPr>
            <w:r>
              <w:rPr>
                <w:rFonts w:ascii="Times" w:hAnsi="Times"/>
                <w:sz w:val="24"/>
                <w:szCs w:val="24"/>
              </w:rPr>
              <w:t xml:space="preserve">Wang, F. (2018). Social Justice Leadership—Theory and Practice: A Case of Ontario. </w:t>
            </w:r>
            <w:r>
              <w:rPr>
                <w:rFonts w:ascii="Times" w:hAnsi="Times"/>
                <w:i/>
                <w:iCs/>
                <w:sz w:val="24"/>
                <w:szCs w:val="24"/>
              </w:rPr>
              <w:t>Educational Administration Quarterly, 54(3)</w:t>
            </w:r>
            <w:r>
              <w:rPr>
                <w:rFonts w:ascii="Times" w:hAnsi="Times"/>
                <w:sz w:val="24"/>
                <w:szCs w:val="24"/>
              </w:rPr>
              <w:t xml:space="preserve">, 470-498. </w:t>
            </w:r>
          </w:p>
        </w:tc>
      </w:tr>
      <w:tr w:rsidR="007E4194" w:rsidRPr="00E376C5" w14:paraId="257182E3" w14:textId="77777777" w:rsidTr="00E376C5">
        <w:tc>
          <w:tcPr>
            <w:tcW w:w="9350" w:type="dxa"/>
            <w:shd w:val="clear" w:color="auto" w:fill="D9D9D9" w:themeFill="background1" w:themeFillShade="D9"/>
          </w:tcPr>
          <w:p w14:paraId="0F46AD42" w14:textId="65F122E5" w:rsidR="007E4194" w:rsidRPr="00E376C5" w:rsidRDefault="00BE446B" w:rsidP="008F4583">
            <w:pPr>
              <w:rPr>
                <w:rFonts w:ascii="Times" w:hAnsi="Times"/>
                <w:b/>
                <w:sz w:val="24"/>
                <w:szCs w:val="24"/>
              </w:rPr>
            </w:pPr>
            <w:r>
              <w:rPr>
                <w:rFonts w:ascii="Times" w:hAnsi="Times"/>
                <w:b/>
                <w:sz w:val="24"/>
                <w:szCs w:val="24"/>
              </w:rPr>
              <w:t>Class</w:t>
            </w:r>
            <w:r w:rsidRPr="00E376C5">
              <w:rPr>
                <w:rFonts w:ascii="Times" w:hAnsi="Times"/>
                <w:b/>
                <w:sz w:val="24"/>
                <w:szCs w:val="24"/>
              </w:rPr>
              <w:t xml:space="preserve"> </w:t>
            </w:r>
            <w:r w:rsidR="007E4194" w:rsidRPr="00E376C5">
              <w:rPr>
                <w:rFonts w:ascii="Times" w:hAnsi="Times"/>
                <w:b/>
                <w:sz w:val="24"/>
                <w:szCs w:val="24"/>
              </w:rPr>
              <w:t xml:space="preserve">12, </w:t>
            </w:r>
            <w:r w:rsidR="005E5D7E">
              <w:rPr>
                <w:rFonts w:ascii="Times" w:hAnsi="Times"/>
                <w:b/>
                <w:sz w:val="24"/>
                <w:szCs w:val="24"/>
              </w:rPr>
              <w:t>Monday June 21</w:t>
            </w:r>
            <w:r w:rsidR="005E5D7E" w:rsidRPr="00540FE0">
              <w:rPr>
                <w:rFonts w:ascii="Times" w:hAnsi="Times"/>
                <w:b/>
                <w:sz w:val="24"/>
                <w:szCs w:val="24"/>
                <w:vertAlign w:val="superscript"/>
              </w:rPr>
              <w:t>st</w:t>
            </w:r>
            <w:r w:rsidR="007E4194" w:rsidRPr="00E376C5">
              <w:rPr>
                <w:rFonts w:ascii="Times" w:hAnsi="Times"/>
                <w:b/>
                <w:sz w:val="24"/>
                <w:szCs w:val="24"/>
              </w:rPr>
              <w:t xml:space="preserve">: </w:t>
            </w:r>
            <w:r w:rsidR="00C81C49">
              <w:rPr>
                <w:rFonts w:ascii="Times" w:hAnsi="Times"/>
                <w:b/>
                <w:sz w:val="24"/>
                <w:szCs w:val="24"/>
              </w:rPr>
              <w:t>No Class</w:t>
            </w:r>
            <w:r w:rsidR="007E4194" w:rsidRPr="00E376C5">
              <w:rPr>
                <w:rFonts w:ascii="Times" w:hAnsi="Times"/>
                <w:b/>
                <w:sz w:val="24"/>
                <w:szCs w:val="24"/>
              </w:rPr>
              <w:t xml:space="preserve"> </w:t>
            </w:r>
          </w:p>
        </w:tc>
      </w:tr>
    </w:tbl>
    <w:p w14:paraId="39A07126" w14:textId="5B2193FF" w:rsidR="00B70B49" w:rsidRPr="00E376C5" w:rsidRDefault="00B70B49" w:rsidP="00417DAE">
      <w:pPr>
        <w:spacing w:after="0"/>
        <w:rPr>
          <w:rFonts w:ascii="Times" w:hAnsi="Times"/>
        </w:rPr>
      </w:pPr>
    </w:p>
    <w:p w14:paraId="573154BF" w14:textId="5FA905C7" w:rsidR="00417DAE" w:rsidRPr="00E376C5" w:rsidRDefault="00417DAE" w:rsidP="00417DAE">
      <w:pPr>
        <w:spacing w:after="0"/>
        <w:rPr>
          <w:rFonts w:ascii="Times" w:hAnsi="Times"/>
        </w:rPr>
      </w:pPr>
    </w:p>
    <w:p w14:paraId="73A85043" w14:textId="70A29C45" w:rsidR="001D214B" w:rsidRPr="00E376C5" w:rsidRDefault="001D214B">
      <w:pPr>
        <w:rPr>
          <w:rFonts w:ascii="Times" w:hAnsi="Times"/>
          <w:b/>
        </w:rPr>
      </w:pPr>
      <w:r w:rsidRPr="00E376C5">
        <w:rPr>
          <w:rFonts w:ascii="Times" w:hAnsi="Times"/>
          <w:b/>
        </w:rPr>
        <w:br w:type="page"/>
      </w:r>
    </w:p>
    <w:p w14:paraId="1B3BDBDE" w14:textId="512AD7DE" w:rsidR="00A41086" w:rsidRPr="00E376C5" w:rsidRDefault="00F57677" w:rsidP="00D13D34">
      <w:pPr>
        <w:jc w:val="center"/>
        <w:rPr>
          <w:rFonts w:ascii="Times" w:hAnsi="Times"/>
          <w:b/>
        </w:rPr>
      </w:pPr>
      <w:r w:rsidRPr="00E376C5">
        <w:rPr>
          <w:rFonts w:ascii="Times" w:hAnsi="Times"/>
          <w:b/>
        </w:rPr>
        <w:lastRenderedPageBreak/>
        <w:t>Course Policies</w:t>
      </w:r>
    </w:p>
    <w:p w14:paraId="75E031E7" w14:textId="2951FFD3" w:rsidR="00E64235" w:rsidRPr="00E376C5" w:rsidRDefault="00E64235" w:rsidP="00E64235">
      <w:pPr>
        <w:jc w:val="center"/>
        <w:rPr>
          <w:rFonts w:ascii="Times" w:eastAsia="Calibri" w:hAnsi="Times" w:cs="Times New Roman"/>
          <w:b/>
          <w:lang w:val="en-CA"/>
        </w:rPr>
      </w:pPr>
      <w:r w:rsidRPr="00E376C5">
        <w:rPr>
          <w:rFonts w:ascii="Times" w:eastAsia="Calibri" w:hAnsi="Times" w:cs="Times New Roman"/>
          <w:b/>
          <w:lang w:val="en-CA"/>
        </w:rPr>
        <w:t xml:space="preserve">RELEVANT UNIVERSITY REGULATIONS FOR </w:t>
      </w:r>
      <w:r w:rsidR="001D214B" w:rsidRPr="00E376C5">
        <w:rPr>
          <w:rFonts w:ascii="Times" w:eastAsia="Calibri" w:hAnsi="Times" w:cs="Times New Roman"/>
          <w:b/>
          <w:lang w:val="en-CA"/>
        </w:rPr>
        <w:t>WINTER 2021</w:t>
      </w:r>
      <w:r w:rsidRPr="00E376C5">
        <w:rPr>
          <w:rFonts w:ascii="Times" w:eastAsia="Calibri" w:hAnsi="Times" w:cs="Times New Roman"/>
          <w:b/>
          <w:lang w:val="en-CA"/>
        </w:rPr>
        <w:t xml:space="preserve"> (COVID-19)</w:t>
      </w:r>
    </w:p>
    <w:p w14:paraId="34E76DE5"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Intellectual property notice</w:t>
      </w:r>
    </w:p>
    <w:p w14:paraId="2D6FB126" w14:textId="49D005C3" w:rsidR="00E64235" w:rsidRPr="00E376C5" w:rsidRDefault="00E64235" w:rsidP="00E64235">
      <w:pPr>
        <w:rPr>
          <w:rFonts w:ascii="Times" w:eastAsia="Calibri" w:hAnsi="Times" w:cs="Times New Roman"/>
        </w:rPr>
      </w:pPr>
      <w:r w:rsidRPr="00E376C5">
        <w:rPr>
          <w:rFonts w:ascii="Times" w:eastAsia="Calibri" w:hAnsi="Times" w:cs="Times New Roman"/>
        </w:rPr>
        <w:t xml:space="preserve">All materials prepared for </w:t>
      </w:r>
      <w:r w:rsidR="001D214B" w:rsidRPr="00E376C5">
        <w:rPr>
          <w:rFonts w:ascii="Times" w:eastAsia="Calibri" w:hAnsi="Times" w:cs="Times New Roman"/>
        </w:rPr>
        <w:t>ADMS 3120M</w:t>
      </w:r>
      <w:r w:rsidRPr="00E376C5">
        <w:rPr>
          <w:rFonts w:ascii="Times" w:eastAsia="Calibri" w:hAnsi="Times" w:cs="Times New Roman"/>
        </w:rPr>
        <w:t xml:space="preserve"> at York University are the intellectual property of the course instructors unless otherwise stated. This can include but is not limited to the following material: lecture notes, handouts and recordings; assignment handouts and instructions; spoken and written presentations; audio and video recordings; PowerPoint slides; and questions and/or solution sets for assignments, quizzes, tests and final exams.</w:t>
      </w:r>
    </w:p>
    <w:p w14:paraId="30EBD92B" w14:textId="77777777" w:rsidR="00E64235" w:rsidRPr="00E376C5" w:rsidRDefault="00E64235" w:rsidP="00E64235">
      <w:pPr>
        <w:rPr>
          <w:rFonts w:ascii="Times" w:eastAsia="Calibri" w:hAnsi="Times" w:cs="Times New Roman"/>
        </w:rPr>
      </w:pPr>
      <w:r w:rsidRPr="00E376C5">
        <w:rPr>
          <w:rFonts w:ascii="Times" w:eastAsia="Calibri" w:hAnsi="Times" w:cs="Times New Roman"/>
        </w:rPr>
        <w:t>Course materials should only be used by students enrolled in this course. As a student in this course, you may not publish, post on an Internet site, sell, or otherwise distribute any of this work without the instructor’s express permission. Unauthorized or commercial use of these materials is strictly prohibited. Third party copyrighted materials (such as book chapters, journal articles, music, videos, etc.) have either been licensed for use in this course or fall under an exception or limitation in Canadian copyright law. Copying this material for distribution (e.g. uploading material to a commercial third-party website, or online sharing of course material with people outside of the course) may lead to a charge of misconduct under York’s Code of Student Rights and Responsibilities and the Senate Policy on Academic Honesty. In addition, you may face legal consequences for any violation of copyright law.</w:t>
      </w:r>
    </w:p>
    <w:p w14:paraId="62F722B5"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Accessibility</w:t>
      </w:r>
    </w:p>
    <w:p w14:paraId="3DFB5CA9" w14:textId="77777777" w:rsidR="00E64235" w:rsidRPr="00E376C5" w:rsidRDefault="00E64235" w:rsidP="00E64235">
      <w:pPr>
        <w:rPr>
          <w:rFonts w:ascii="Times" w:eastAsia="Calibri" w:hAnsi="Times" w:cs="Times New Roman"/>
        </w:rPr>
      </w:pPr>
      <w:r w:rsidRPr="00E376C5">
        <w:rPr>
          <w:rFonts w:ascii="Times" w:eastAsia="Calibri" w:hAnsi="Times" w:cs="Times New Roman"/>
        </w:rPr>
        <w:t>While all students are expected to satisfy the requirements of their program of study and to aspire to achieve excellence, the university recognizes that persons with disabilities may require reasonable accommodation to enable them to perform at their best. For more information about this policy, please refer to these guidelines and procedures: Academic Accommodation for Students with Disabilities.</w:t>
      </w:r>
    </w:p>
    <w:p w14:paraId="6F1E903D" w14:textId="77777777" w:rsidR="00E64235" w:rsidRPr="00E376C5" w:rsidRDefault="00E64235" w:rsidP="00E64235">
      <w:pPr>
        <w:rPr>
          <w:rFonts w:ascii="Times" w:eastAsia="Calibri" w:hAnsi="Times" w:cs="Times New Roman"/>
        </w:rPr>
      </w:pPr>
      <w:r w:rsidRPr="00E376C5">
        <w:rPr>
          <w:rFonts w:ascii="Times" w:eastAsia="Calibri" w:hAnsi="Times" w:cs="Times New Roman"/>
        </w:rPr>
        <w:t>The university encourages students with disabilities to register with Student Accessibility Services to discuss their accommodation needs as early as possible in the term. An Accessibility Counsellor will help you establish recommended academic accommodations, which will then need to be communicated to your course instructor(s) as necessary. Please let the course instructor(s) know as early as possible in the term if you anticipate requiring academic accommodation, so that your accommodation needs can be discussed and considered within the context of this course.</w:t>
      </w:r>
    </w:p>
    <w:p w14:paraId="029073FE"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Policies related to Zoom meetings</w:t>
      </w:r>
    </w:p>
    <w:p w14:paraId="7ABE8640" w14:textId="77777777" w:rsidR="00E64235" w:rsidRPr="00E376C5" w:rsidRDefault="00E64235" w:rsidP="00E64235">
      <w:pPr>
        <w:rPr>
          <w:rFonts w:ascii="Times" w:eastAsia="Calibri" w:hAnsi="Times" w:cs="Times New Roman"/>
        </w:rPr>
      </w:pPr>
      <w:r w:rsidRPr="00E376C5">
        <w:rPr>
          <w:rFonts w:ascii="Times" w:eastAsia="Calibri" w:hAnsi="Times" w:cs="Times New Roman"/>
        </w:rPr>
        <w:t xml:space="preserve">Your course may involve the use of Zoom. Zoom is an online videoconferencing software that can be used to host lectures, tutorials or virtual office hours in real time. </w:t>
      </w:r>
    </w:p>
    <w:p w14:paraId="7A31412E" w14:textId="77777777" w:rsidR="00E64235" w:rsidRPr="00E376C5" w:rsidRDefault="00E64235" w:rsidP="00E64235">
      <w:pPr>
        <w:rPr>
          <w:rFonts w:ascii="Times" w:eastAsia="Calibri" w:hAnsi="Times" w:cs="Times New Roman"/>
        </w:rPr>
      </w:pPr>
      <w:r w:rsidRPr="00E376C5">
        <w:rPr>
          <w:rFonts w:ascii="Times" w:eastAsia="Calibri" w:hAnsi="Times" w:cs="Times New Roman"/>
        </w:rPr>
        <w:t xml:space="preserve">Please note that Zoom is hosted on servers in the U.S. Zoom meeting content (e.g., video, audio and text chat) has been restricted to only pass through servers in Canada and US data </w:t>
      </w:r>
      <w:proofErr w:type="spellStart"/>
      <w:r w:rsidRPr="00E376C5">
        <w:rPr>
          <w:rFonts w:ascii="Times" w:eastAsia="Calibri" w:hAnsi="Times" w:cs="Times New Roman"/>
        </w:rPr>
        <w:t>centres</w:t>
      </w:r>
      <w:proofErr w:type="spellEnd"/>
      <w:r w:rsidRPr="00E376C5">
        <w:rPr>
          <w:rFonts w:ascii="Times" w:eastAsia="Calibri" w:hAnsi="Times" w:cs="Times New Roman"/>
        </w:rPr>
        <w:t xml:space="preserve">; it will not pass through international data </w:t>
      </w:r>
      <w:proofErr w:type="spellStart"/>
      <w:r w:rsidRPr="00E376C5">
        <w:rPr>
          <w:rFonts w:ascii="Times" w:eastAsia="Calibri" w:hAnsi="Times" w:cs="Times New Roman"/>
        </w:rPr>
        <w:t>centres</w:t>
      </w:r>
      <w:proofErr w:type="spellEnd"/>
      <w:r w:rsidRPr="00E376C5">
        <w:rPr>
          <w:rFonts w:ascii="Times" w:eastAsia="Calibri" w:hAnsi="Times" w:cs="Times New Roman"/>
        </w:rPr>
        <w:t xml:space="preserve">, such as those in China. Although it is not possible to exclude the US data </w:t>
      </w:r>
      <w:proofErr w:type="spellStart"/>
      <w:r w:rsidRPr="00E376C5">
        <w:rPr>
          <w:rFonts w:ascii="Times" w:eastAsia="Calibri" w:hAnsi="Times" w:cs="Times New Roman"/>
        </w:rPr>
        <w:t>centres</w:t>
      </w:r>
      <w:proofErr w:type="spellEnd"/>
      <w:r w:rsidRPr="00E376C5">
        <w:rPr>
          <w:rFonts w:ascii="Times" w:eastAsia="Calibri" w:hAnsi="Times" w:cs="Times New Roman"/>
        </w:rPr>
        <w:t xml:space="preserve"> at this time, Zoom is developing this functionality and will implement it as soon as possible. All audio, video, screen-sharing and text content will be encrypted in transit between your device and </w:t>
      </w:r>
      <w:r w:rsidRPr="00E376C5">
        <w:rPr>
          <w:rFonts w:ascii="Times" w:eastAsia="Calibri" w:hAnsi="Times" w:cs="Times New Roman"/>
        </w:rPr>
        <w:lastRenderedPageBreak/>
        <w:t>Zoom’s servers, which will prevent unauthorized third parties from intercepting the content of your Zoom meeting. For more information, please visit Zoom at YorkU.</w:t>
      </w:r>
    </w:p>
    <w:p w14:paraId="4E9E8343"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Privacy</w:t>
      </w:r>
    </w:p>
    <w:p w14:paraId="321E7D6E" w14:textId="77777777" w:rsidR="00E64235" w:rsidRPr="00E376C5" w:rsidRDefault="00E64235" w:rsidP="00E64235">
      <w:pPr>
        <w:rPr>
          <w:rFonts w:ascii="Times" w:eastAsia="Calibri" w:hAnsi="Times" w:cs="Times New Roman"/>
        </w:rPr>
      </w:pPr>
      <w:r w:rsidRPr="00E376C5">
        <w:rPr>
          <w:rFonts w:ascii="Times" w:eastAsia="Calibri" w:hAnsi="Times" w:cs="Times New Roman"/>
        </w:rPr>
        <w:t>At the moment, the name you use with Zoom and metadata about how you use the application will be stored on servers outside of Canada. If you have privacy concerns, you can disable both audio and video. You can also provide only your first name or a nickname when you join a session.</w:t>
      </w:r>
      <w:r w:rsidRPr="00E376C5">
        <w:rPr>
          <w:rFonts w:ascii="Times" w:eastAsia="Calibri" w:hAnsi="Times" w:cs="Times New Roman"/>
          <w:u w:val="single"/>
        </w:rPr>
        <w:t xml:space="preserve"> If you choose to rename yourself, please let your instructor or TA know immediately.</w:t>
      </w:r>
    </w:p>
    <w:p w14:paraId="56BEA180" w14:textId="77777777" w:rsidR="00E64235" w:rsidRPr="00E376C5" w:rsidRDefault="00E64235" w:rsidP="00E64235">
      <w:pPr>
        <w:rPr>
          <w:rFonts w:ascii="Times" w:eastAsia="Calibri" w:hAnsi="Times" w:cs="Times New Roman"/>
        </w:rPr>
      </w:pPr>
      <w:r w:rsidRPr="00E376C5">
        <w:rPr>
          <w:rFonts w:ascii="Times" w:eastAsia="Calibri" w:hAnsi="Times" w:cs="Times New Roman"/>
        </w:rPr>
        <w:t>You can rename yourself in 4 easy steps.</w:t>
      </w:r>
    </w:p>
    <w:p w14:paraId="6A46A2B5" w14:textId="77777777" w:rsidR="00E64235" w:rsidRPr="00E376C5" w:rsidRDefault="00E64235" w:rsidP="00E64235">
      <w:pPr>
        <w:numPr>
          <w:ilvl w:val="0"/>
          <w:numId w:val="4"/>
        </w:numPr>
        <w:rPr>
          <w:rFonts w:ascii="Times" w:eastAsia="Calibri" w:hAnsi="Times" w:cs="Times New Roman"/>
        </w:rPr>
      </w:pPr>
      <w:r w:rsidRPr="00E376C5">
        <w:rPr>
          <w:rFonts w:ascii="Times" w:eastAsia="Calibri" w:hAnsi="Times" w:cs="Times New Roman"/>
        </w:rPr>
        <w:t>After entering the Zoom meeting, click on the Participants icon at the bottom.</w:t>
      </w:r>
    </w:p>
    <w:p w14:paraId="32DCF995" w14:textId="77777777" w:rsidR="00E64235" w:rsidRPr="00E376C5" w:rsidRDefault="00E64235" w:rsidP="00E64235">
      <w:pPr>
        <w:numPr>
          <w:ilvl w:val="0"/>
          <w:numId w:val="4"/>
        </w:numPr>
        <w:rPr>
          <w:rFonts w:ascii="Times" w:eastAsia="Calibri" w:hAnsi="Times" w:cs="Times New Roman"/>
        </w:rPr>
      </w:pPr>
      <w:r w:rsidRPr="00E376C5">
        <w:rPr>
          <w:rFonts w:ascii="Times" w:eastAsia="Calibri" w:hAnsi="Times" w:cs="Times New Roman"/>
        </w:rPr>
        <w:t>Find your name in the Participants list on the right side of the Zoom window.</w:t>
      </w:r>
    </w:p>
    <w:p w14:paraId="625F9E52" w14:textId="77777777" w:rsidR="00E64235" w:rsidRPr="00E376C5" w:rsidRDefault="00E64235" w:rsidP="00E64235">
      <w:pPr>
        <w:numPr>
          <w:ilvl w:val="0"/>
          <w:numId w:val="4"/>
        </w:numPr>
        <w:rPr>
          <w:rFonts w:ascii="Times" w:eastAsia="Calibri" w:hAnsi="Times" w:cs="Times New Roman"/>
        </w:rPr>
      </w:pPr>
      <w:r w:rsidRPr="00E376C5">
        <w:rPr>
          <w:rFonts w:ascii="Times" w:eastAsia="Calibri" w:hAnsi="Times" w:cs="Times New Roman"/>
        </w:rPr>
        <w:t>Hover over your name and click the Rename button.</w:t>
      </w:r>
    </w:p>
    <w:p w14:paraId="09499DCA" w14:textId="77777777" w:rsidR="00E64235" w:rsidRPr="00E376C5" w:rsidRDefault="00E64235" w:rsidP="00E64235">
      <w:pPr>
        <w:numPr>
          <w:ilvl w:val="0"/>
          <w:numId w:val="4"/>
        </w:numPr>
        <w:rPr>
          <w:rFonts w:ascii="Times" w:eastAsia="Calibri" w:hAnsi="Times" w:cs="Times New Roman"/>
        </w:rPr>
      </w:pPr>
      <w:r w:rsidRPr="00E376C5">
        <w:rPr>
          <w:rFonts w:ascii="Times" w:eastAsia="Calibri" w:hAnsi="Times" w:cs="Times New Roman"/>
        </w:rPr>
        <w:t>Enter the name that you would like to use in the Zoom meeting and click OK.</w:t>
      </w:r>
    </w:p>
    <w:p w14:paraId="6836F45F" w14:textId="77777777" w:rsidR="00E64235" w:rsidRPr="00E376C5" w:rsidRDefault="00E64235" w:rsidP="00E64235">
      <w:pPr>
        <w:rPr>
          <w:rFonts w:ascii="Times" w:eastAsia="Calibri" w:hAnsi="Times" w:cs="Times New Roman"/>
        </w:rPr>
      </w:pPr>
      <w:r w:rsidRPr="00E376C5">
        <w:rPr>
          <w:rFonts w:ascii="Times" w:eastAsia="Calibri" w:hAnsi="Times" w:cs="Times New Roman"/>
        </w:rPr>
        <w:t>Please note that lectures and/or tutorial sessions may be recorded so that they can be made available to students who are not able to attend class. Zoom is configured in such a way that all participants will be automatically notified when a session is being recorded. In other words, a session cannot be recorded without you knowing about it. If you do not wish to be seen or heard during a recorded session, please keep your camera and/or microphone turned off.</w:t>
      </w:r>
    </w:p>
    <w:p w14:paraId="1F49BDE0"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Participation</w:t>
      </w:r>
    </w:p>
    <w:p w14:paraId="6B05FA49" w14:textId="77777777" w:rsidR="00E64235" w:rsidRPr="00E376C5" w:rsidRDefault="00E64235" w:rsidP="00E64235">
      <w:pPr>
        <w:rPr>
          <w:rFonts w:ascii="Times" w:eastAsia="Calibri" w:hAnsi="Times" w:cs="Times New Roman"/>
        </w:rPr>
      </w:pPr>
      <w:r w:rsidRPr="00E376C5">
        <w:rPr>
          <w:rFonts w:ascii="Times" w:eastAsia="Calibri" w:hAnsi="Times" w:cs="Times New Roman"/>
        </w:rPr>
        <w:t>Your course instructor may enable you to ask questions through the chat panel. Inappropriate or disrespectful language in the chat panel will not be tolerated. You may also participate through Zoom’s nonverbal feedback features. These features can be accessed by clicking on the Participants icon at the bottom of the window. Once the Participants sidebar is opened, you will see the option to Raise Hand. By clicking on Raise Hand, a blue hand will be raised. Please click on the Raise Hand button again to lower your hand once your question has been answered. You are tasked with using the various Zoom features in a responsible manner. Your course instructor and/or TA will reserve the right to remove anyone who does not behave accordingly.</w:t>
      </w:r>
    </w:p>
    <w:p w14:paraId="5F5FC066"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Student conduct</w:t>
      </w:r>
    </w:p>
    <w:p w14:paraId="7764E8E3" w14:textId="77777777" w:rsidR="00E64235" w:rsidRPr="00E376C5" w:rsidRDefault="00E64235" w:rsidP="00E64235">
      <w:pPr>
        <w:rPr>
          <w:rFonts w:ascii="Times" w:eastAsia="Calibri" w:hAnsi="Times" w:cs="Times New Roman"/>
        </w:rPr>
      </w:pPr>
      <w:r w:rsidRPr="00E376C5">
        <w:rPr>
          <w:rFonts w:ascii="Times" w:eastAsia="Calibri" w:hAnsi="Times" w:cs="Times New Roman"/>
        </w:rPr>
        <w:t xml:space="preserve">Students, course instructors and staff have a joint responsibility to create and maintain a welcoming and inclusive learning environment. All students are expected to conduct themselves in accordance with the Code of Student Rights and Responsibilities. Whether online or in-person, students and course instructors are expected to cultivate and sustain a professional relationship characterized by mutual respect and courtesy. In all classrooms, any disruptive and/or harassing </w:t>
      </w:r>
      <w:proofErr w:type="spellStart"/>
      <w:r w:rsidRPr="00E376C5">
        <w:rPr>
          <w:rFonts w:ascii="Times" w:eastAsia="Calibri" w:hAnsi="Times" w:cs="Times New Roman"/>
        </w:rPr>
        <w:t>behaviour</w:t>
      </w:r>
      <w:proofErr w:type="spellEnd"/>
      <w:r w:rsidRPr="00E376C5">
        <w:rPr>
          <w:rFonts w:ascii="Times" w:eastAsia="Calibri" w:hAnsi="Times" w:cs="Times New Roman"/>
        </w:rPr>
        <w:t xml:space="preserve"> will not be tolerated. To ensure that you adhere to the rules of the virtual classroom, please review what counts as proper ‘netiquette’ (the basic rules for communicating with others in online spaces) by consulting the student guide to e-learning. If you experience an inappropriate online incident that makes you feel unsafe or uncomfortable, please contact your course instructor immediately.</w:t>
      </w:r>
    </w:p>
    <w:p w14:paraId="75473284" w14:textId="77777777" w:rsidR="00E64235" w:rsidRPr="00E376C5" w:rsidRDefault="00E64235" w:rsidP="00E64235">
      <w:pPr>
        <w:rPr>
          <w:rFonts w:ascii="Times" w:eastAsia="Calibri" w:hAnsi="Times" w:cs="Times New Roman"/>
        </w:rPr>
      </w:pPr>
      <w:r w:rsidRPr="00E376C5">
        <w:rPr>
          <w:rFonts w:ascii="Times" w:eastAsia="Calibri" w:hAnsi="Times" w:cs="Times New Roman"/>
        </w:rPr>
        <w:lastRenderedPageBreak/>
        <w:t>Please respect the privacy of your peers and instructors. Never share private information about your peers and instructors without their permission. Remember, no aspect of your courses should be recorded or distributed without everyone’s consent.</w:t>
      </w:r>
    </w:p>
    <w:p w14:paraId="4769DB14" w14:textId="77777777" w:rsidR="00E64235" w:rsidRPr="00E376C5" w:rsidRDefault="00E64235" w:rsidP="00E64235">
      <w:pPr>
        <w:rPr>
          <w:rFonts w:ascii="Times" w:eastAsia="Calibri" w:hAnsi="Times" w:cs="Times New Roman"/>
          <w:b/>
          <w:bCs/>
        </w:rPr>
      </w:pPr>
      <w:r w:rsidRPr="00E376C5">
        <w:rPr>
          <w:rFonts w:ascii="Times" w:eastAsia="Calibri" w:hAnsi="Times" w:cs="Times New Roman"/>
          <w:b/>
          <w:bCs/>
        </w:rPr>
        <w:t>Academic integrity</w:t>
      </w:r>
    </w:p>
    <w:p w14:paraId="4306621C" w14:textId="77777777" w:rsidR="00E64235" w:rsidRPr="00E376C5" w:rsidRDefault="00E64235" w:rsidP="00E64235">
      <w:pPr>
        <w:rPr>
          <w:rFonts w:ascii="Times" w:eastAsia="Calibri" w:hAnsi="Times" w:cs="Times New Roman"/>
        </w:rPr>
      </w:pPr>
      <w:r w:rsidRPr="00E376C5">
        <w:rPr>
          <w:rFonts w:ascii="Times" w:eastAsia="Calibri" w:hAnsi="Times" w:cs="Times New Roman"/>
        </w:rPr>
        <w:t>As a student at York University, you have a responsibility to not only understand, but also play an important part in upholding the integrity of the academic experience. The Faculty of Liberal Arts and Professional Studies at York University supports the International Center for Academic Integrity’s definition of academic integrity. That is, you will be committed to acting in all academic matters, even in the face of adversity, with honesty, trust, fairness, courage, respect and responsibility.</w:t>
      </w:r>
    </w:p>
    <w:p w14:paraId="66EEAFD3" w14:textId="77777777" w:rsidR="00E64235" w:rsidRPr="00E376C5" w:rsidRDefault="00E64235" w:rsidP="00E64235">
      <w:pPr>
        <w:rPr>
          <w:rFonts w:ascii="Times" w:eastAsia="Calibri" w:hAnsi="Times" w:cs="Times New Roman"/>
        </w:rPr>
      </w:pPr>
      <w:r w:rsidRPr="00E376C5">
        <w:rPr>
          <w:rFonts w:ascii="Times" w:eastAsia="Calibri" w:hAnsi="Times" w:cs="Times New Roman"/>
        </w:rPr>
        <w:t>How can you demonstrate academic integrity in the completion of your course?</w:t>
      </w:r>
    </w:p>
    <w:p w14:paraId="6DDC21D1" w14:textId="77777777" w:rsidR="00E64235" w:rsidRPr="00E376C5" w:rsidRDefault="00E64235" w:rsidP="00E64235">
      <w:pPr>
        <w:numPr>
          <w:ilvl w:val="0"/>
          <w:numId w:val="5"/>
        </w:numPr>
        <w:rPr>
          <w:rFonts w:ascii="Times" w:eastAsia="Calibri" w:hAnsi="Times" w:cs="Times New Roman"/>
        </w:rPr>
      </w:pPr>
      <w:r w:rsidRPr="00E376C5">
        <w:rPr>
          <w:rFonts w:ascii="Times" w:eastAsia="Calibri" w:hAnsi="Times" w:cs="Times New Roman"/>
        </w:rPr>
        <w:t>Respect the ideas of others: Your course work should represent your own knowledge and ideas. You should not falsely claim credit for ideas that are not your own, by presenting another’s work as yours. If you are quoting, paraphrasing, or summarizing another person’s work in order to support your own ideas, identify the work and the author through proper citation practices. For more information about how to cite properly, use the Student Papers and Academic Research Kit (SPARK). You can improve your writing, research, and personal learning abilities through the Learning Commons.</w:t>
      </w:r>
    </w:p>
    <w:p w14:paraId="310A4BE8" w14:textId="77777777" w:rsidR="00E64235" w:rsidRPr="00E376C5" w:rsidRDefault="00E64235" w:rsidP="00E64235">
      <w:pPr>
        <w:numPr>
          <w:ilvl w:val="0"/>
          <w:numId w:val="5"/>
        </w:numPr>
        <w:rPr>
          <w:rFonts w:ascii="Times" w:eastAsia="Calibri" w:hAnsi="Times" w:cs="Times New Roman"/>
        </w:rPr>
      </w:pPr>
      <w:r w:rsidRPr="00E376C5">
        <w:rPr>
          <w:rFonts w:ascii="Times" w:eastAsia="Calibri" w:hAnsi="Times" w:cs="Times New Roman"/>
        </w:rPr>
        <w:t>Respect your peers: Know when you are allowed to collaborate. Ask your instructor about what group work entails when it comes to the sharing of work. In test situations and assignments, don’t steal or give answers to your peers. Cheating and aiding in a breach of academic honesty are both against York University’s academic honesty policy.</w:t>
      </w:r>
    </w:p>
    <w:p w14:paraId="730EDC38" w14:textId="77777777" w:rsidR="00E64235" w:rsidRPr="00E376C5" w:rsidRDefault="00E64235" w:rsidP="00E64235">
      <w:pPr>
        <w:numPr>
          <w:ilvl w:val="0"/>
          <w:numId w:val="5"/>
        </w:numPr>
        <w:rPr>
          <w:rFonts w:ascii="Times" w:eastAsia="Calibri" w:hAnsi="Times" w:cs="Times New Roman"/>
        </w:rPr>
      </w:pPr>
      <w:r w:rsidRPr="00E376C5">
        <w:rPr>
          <w:rFonts w:ascii="Times" w:eastAsia="Calibri" w:hAnsi="Times" w:cs="Times New Roman"/>
        </w:rPr>
        <w:t>Respect your course instructor(s): Understand what the instructors are asking of you in class, in assignments, and in exams. If you are unsure, ask your professor or teaching assistant. They are committed to making you feel supported, and want to assess you fairly and with integrity. Please do not submit the same piece of work for more than one course without your instructor’s permission.</w:t>
      </w:r>
    </w:p>
    <w:p w14:paraId="1C23417D" w14:textId="77777777" w:rsidR="00E64235" w:rsidRPr="00E376C5" w:rsidRDefault="00E64235" w:rsidP="00E64235">
      <w:pPr>
        <w:numPr>
          <w:ilvl w:val="0"/>
          <w:numId w:val="5"/>
        </w:numPr>
        <w:rPr>
          <w:rFonts w:ascii="Times" w:eastAsia="Calibri" w:hAnsi="Times" w:cs="Times New Roman"/>
        </w:rPr>
      </w:pPr>
      <w:r w:rsidRPr="00E376C5">
        <w:rPr>
          <w:rFonts w:ascii="Times" w:eastAsia="Calibri" w:hAnsi="Times" w:cs="Times New Roman"/>
        </w:rPr>
        <w:t xml:space="preserve">Respect yourself: When you act with integrity, you know that your work is yours and yours alone. You do not allow others to impersonate you on tests and exams. You do not buy or otherwise obtain term papers or assignments. You do the work. As a result, you know that you earned the grades that you receive, so you can be proud of your York degree. By acting with integrity in your course work, you are also </w:t>
      </w:r>
      <w:proofErr w:type="spellStart"/>
      <w:r w:rsidRPr="00E376C5">
        <w:rPr>
          <w:rFonts w:ascii="Times" w:eastAsia="Calibri" w:hAnsi="Times" w:cs="Times New Roman"/>
        </w:rPr>
        <w:t>practising</w:t>
      </w:r>
      <w:proofErr w:type="spellEnd"/>
      <w:r w:rsidRPr="00E376C5">
        <w:rPr>
          <w:rFonts w:ascii="Times" w:eastAsia="Calibri" w:hAnsi="Times" w:cs="Times New Roman"/>
        </w:rPr>
        <w:t xml:space="preserve"> a valuable professional skill that is important in all workplaces.</w:t>
      </w:r>
    </w:p>
    <w:p w14:paraId="0F9416AE" w14:textId="77777777" w:rsidR="00E64235" w:rsidRPr="00E376C5" w:rsidRDefault="00E64235" w:rsidP="00E64235">
      <w:pPr>
        <w:numPr>
          <w:ilvl w:val="0"/>
          <w:numId w:val="5"/>
        </w:numPr>
        <w:rPr>
          <w:rFonts w:ascii="Times" w:eastAsia="Calibri" w:hAnsi="Times" w:cs="Times New Roman"/>
        </w:rPr>
      </w:pPr>
      <w:r w:rsidRPr="00E376C5">
        <w:rPr>
          <w:rFonts w:ascii="Times" w:eastAsia="Calibri" w:hAnsi="Times" w:cs="Times New Roman"/>
        </w:rPr>
        <w:t>Take responsibility: If you have acted in an academically dishonest way, you can demonstrate courage and take responsibility for your mistake. You can admit your mistake to your course instructor as soon as possible.</w:t>
      </w:r>
    </w:p>
    <w:p w14:paraId="3F36C284" w14:textId="77777777" w:rsidR="00E64235" w:rsidRPr="00E376C5" w:rsidRDefault="00E64235" w:rsidP="00E64235">
      <w:pPr>
        <w:rPr>
          <w:rFonts w:ascii="Times" w:eastAsia="Calibri" w:hAnsi="Times" w:cs="Times New Roman"/>
        </w:rPr>
      </w:pPr>
      <w:r w:rsidRPr="00E376C5">
        <w:rPr>
          <w:rFonts w:ascii="Times" w:eastAsia="Calibri" w:hAnsi="Times" w:cs="Times New Roman"/>
        </w:rPr>
        <w:t xml:space="preserve">Students who engage in academic dishonesty can be subject to disciplinary action under the Senate Policy on Academic Honesty. Your lack of familiarity with the Senate Policy and Guidelines on Academic Honesty does not constitute a </w:t>
      </w:r>
      <w:proofErr w:type="spellStart"/>
      <w:r w:rsidRPr="00E376C5">
        <w:rPr>
          <w:rFonts w:ascii="Times" w:eastAsia="Calibri" w:hAnsi="Times" w:cs="Times New Roman"/>
        </w:rPr>
        <w:t>defence</w:t>
      </w:r>
      <w:proofErr w:type="spellEnd"/>
      <w:r w:rsidRPr="00E376C5">
        <w:rPr>
          <w:rFonts w:ascii="Times" w:eastAsia="Calibri" w:hAnsi="Times" w:cs="Times New Roman"/>
        </w:rPr>
        <w:t xml:space="preserve"> against their application. Some academic offences can also </w:t>
      </w:r>
      <w:r w:rsidRPr="00E376C5">
        <w:rPr>
          <w:rFonts w:ascii="Times" w:eastAsia="Calibri" w:hAnsi="Times" w:cs="Times New Roman"/>
        </w:rPr>
        <w:lastRenderedPageBreak/>
        <w:t>constitute offences under the Criminal Code of Canada, which means that you may also be subject to criminal charges.</w:t>
      </w:r>
    </w:p>
    <w:p w14:paraId="32D1095C"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1860EC3C"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Students should review the York Academic Honesty policy for themselves at:</w:t>
      </w:r>
    </w:p>
    <w:p w14:paraId="59537D28" w14:textId="77777777" w:rsidR="00E64235" w:rsidRPr="00E376C5" w:rsidRDefault="009636A4" w:rsidP="00E64235">
      <w:pPr>
        <w:rPr>
          <w:rFonts w:ascii="Times" w:eastAsia="Calibri" w:hAnsi="Times" w:cs="Times New Roman"/>
          <w:lang w:val="en-CA"/>
        </w:rPr>
      </w:pPr>
      <w:hyperlink r:id="rId14" w:history="1">
        <w:r w:rsidR="00E64235" w:rsidRPr="00E376C5">
          <w:rPr>
            <w:rFonts w:ascii="Times" w:eastAsia="Calibri" w:hAnsi="Times" w:cs="Times New Roman"/>
            <w:color w:val="0563C1"/>
            <w:u w:val="single"/>
            <w:lang w:val="en-CA"/>
          </w:rPr>
          <w:t>http://www.yorku.ca/secretariat/policies/document.php?document=69</w:t>
        </w:r>
      </w:hyperlink>
    </w:p>
    <w:p w14:paraId="72F54CAF"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Students might also wish to review the interactive on-line Tutorial for students on academic integrity, at: </w:t>
      </w:r>
    </w:p>
    <w:p w14:paraId="478BB7A8" w14:textId="77777777" w:rsidR="00E64235" w:rsidRPr="00E376C5" w:rsidRDefault="009636A4" w:rsidP="00E64235">
      <w:pPr>
        <w:rPr>
          <w:rFonts w:ascii="Times" w:eastAsia="Calibri" w:hAnsi="Times" w:cs="Times New Roman"/>
          <w:lang w:val="en-CA"/>
        </w:rPr>
      </w:pPr>
      <w:hyperlink r:id="rId15" w:history="1">
        <w:r w:rsidR="00E64235" w:rsidRPr="00E376C5">
          <w:rPr>
            <w:rFonts w:ascii="Times" w:eastAsia="Calibri" w:hAnsi="Times" w:cs="Times New Roman"/>
            <w:color w:val="0563C1"/>
            <w:u w:val="single"/>
            <w:lang w:val="en-CA"/>
          </w:rPr>
          <w:t>https://spark.library.yorku.ca/academic-integrity-what-is-academic-integrity/</w:t>
        </w:r>
      </w:hyperlink>
    </w:p>
    <w:p w14:paraId="56117907"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Grading Scheme and Feedback Policy</w:t>
      </w:r>
    </w:p>
    <w:p w14:paraId="775CE8F1"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426158DE" w14:textId="77777777" w:rsidR="00E64235" w:rsidRPr="00E376C5" w:rsidRDefault="00E64235" w:rsidP="00E64235">
      <w:pPr>
        <w:rPr>
          <w:rFonts w:ascii="Times" w:eastAsia="Calibri" w:hAnsi="Times" w:cs="Times New Roman"/>
          <w:i/>
          <w:lang w:val="en-CA"/>
        </w:rPr>
      </w:pPr>
      <w:r w:rsidRPr="00E376C5">
        <w:rPr>
          <w:rFonts w:ascii="Times" w:eastAsia="Calibri" w:hAnsi="Times" w:cs="Times New Roman"/>
          <w:lang w:val="en-CA"/>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6" w:history="1">
        <w:r w:rsidRPr="00E376C5">
          <w:rPr>
            <w:rFonts w:ascii="Times" w:eastAsia="Calibri" w:hAnsi="Times" w:cs="Times New Roman"/>
            <w:color w:val="0563C1"/>
            <w:u w:val="single"/>
            <w:lang w:val="en-CA"/>
          </w:rPr>
          <w:t>http://www.yorku.ca/univsec/policies/document.php?document=86</w:t>
        </w:r>
      </w:hyperlink>
    </w:p>
    <w:p w14:paraId="2B9B051B"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Tests and Exams – the 20% Rule</w:t>
      </w:r>
    </w:p>
    <w:p w14:paraId="751FA915"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7" w:history="1">
        <w:r w:rsidRPr="00E376C5">
          <w:rPr>
            <w:rFonts w:ascii="Times" w:eastAsia="Calibri" w:hAnsi="Times" w:cs="Times New Roman"/>
            <w:color w:val="0563C1"/>
            <w:u w:val="single"/>
            <w:lang w:val="en-CA"/>
          </w:rPr>
          <w:t>http://secretariat-policies.info.yorku.ca/policies/limits-on-the-worth-of-examinations-in-the-final-classes-of-a-term-policy/</w:t>
        </w:r>
      </w:hyperlink>
    </w:p>
    <w:p w14:paraId="5AA68762"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Concerns with Marking</w:t>
      </w:r>
    </w:p>
    <w:p w14:paraId="41A4A513" w14:textId="77777777" w:rsidR="00E64235" w:rsidRPr="00E376C5" w:rsidRDefault="00E64235" w:rsidP="00E64235">
      <w:pPr>
        <w:rPr>
          <w:rFonts w:ascii="Times" w:eastAsia="Calibri" w:hAnsi="Times" w:cs="Times New Roman"/>
          <w:i/>
          <w:lang w:val="en-CA"/>
        </w:rPr>
      </w:pPr>
      <w:r w:rsidRPr="00E376C5">
        <w:rPr>
          <w:rFonts w:ascii="Times" w:eastAsia="Calibri" w:hAnsi="Times" w:cs="Times New Roman"/>
          <w:lang w:val="en-CA"/>
        </w:rPr>
        <w:t xml:space="preserve">If you have any concern with the marking of your work, contact your course director in class or through email to have your concern addressed. Note, as there is a certain amount of judgment in marking, the entire exam or assignment may be re-marked, and the overall mark could go up, stay the same, or fall. </w:t>
      </w:r>
    </w:p>
    <w:p w14:paraId="645DA803"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Reappraisals</w:t>
      </w:r>
    </w:p>
    <w:p w14:paraId="78035A52"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lastRenderedPageBreak/>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sidRPr="00E376C5">
          <w:rPr>
            <w:rFonts w:ascii="Times" w:eastAsia="Calibri" w:hAnsi="Times" w:cs="Times New Roman"/>
            <w:color w:val="0563C1"/>
            <w:u w:val="single"/>
            <w:lang w:val="en-CA"/>
          </w:rPr>
          <w:t>http://myacademicrecord.students.yorku.ca/grade-reappraisal-policy</w:t>
        </w:r>
      </w:hyperlink>
    </w:p>
    <w:p w14:paraId="33ACF6D3"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 xml:space="preserve">Accommodation Procedures </w:t>
      </w:r>
    </w:p>
    <w:p w14:paraId="0D85BA06"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sidRPr="00E376C5">
          <w:rPr>
            <w:rFonts w:ascii="Times" w:eastAsia="Calibri" w:hAnsi="Times" w:cs="Times New Roman"/>
            <w:color w:val="0563C1"/>
            <w:u w:val="single"/>
            <w:lang w:val="en-CA"/>
          </w:rPr>
          <w:t>http://ds.info.yorku.ca/academic-support-accomodations/</w:t>
        </w:r>
      </w:hyperlink>
    </w:p>
    <w:p w14:paraId="5E3E2296"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Religious Accommodation</w:t>
      </w:r>
    </w:p>
    <w:p w14:paraId="10C1CD5B"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York University is committed to respecting the religious beliefs and practices of all members of the community and making accommodations for observances of special significance to adherents. For more information on religious accommodation, please visit:</w:t>
      </w:r>
    </w:p>
    <w:p w14:paraId="75EFCF02" w14:textId="77777777" w:rsidR="00E64235" w:rsidRPr="00E376C5" w:rsidRDefault="009636A4" w:rsidP="00E64235">
      <w:pPr>
        <w:rPr>
          <w:rFonts w:ascii="Times" w:eastAsia="Calibri" w:hAnsi="Times" w:cs="Times New Roman"/>
          <w:lang w:val="en-CA"/>
        </w:rPr>
      </w:pPr>
      <w:hyperlink r:id="rId20" w:history="1">
        <w:r w:rsidR="00E64235" w:rsidRPr="00E376C5">
          <w:rPr>
            <w:rFonts w:ascii="Times" w:eastAsia="Calibri" w:hAnsi="Times" w:cs="Times New Roman"/>
            <w:color w:val="0563C1"/>
            <w:u w:val="single"/>
            <w:lang w:val="en-CA"/>
          </w:rPr>
          <w:t>https://w2prod.sis.yorku.ca/Apps/WebObjects/cdm.woa/wa/regobs</w:t>
        </w:r>
      </w:hyperlink>
    </w:p>
    <w:p w14:paraId="0BE56D5A" w14:textId="77777777" w:rsidR="00E64235" w:rsidRPr="00E376C5" w:rsidRDefault="00E64235" w:rsidP="00E64235">
      <w:pPr>
        <w:rPr>
          <w:rFonts w:ascii="Times" w:eastAsia="Calibri" w:hAnsi="Times" w:cs="Times New Roman"/>
          <w:b/>
          <w:u w:val="single"/>
          <w:lang w:val="en-CA"/>
        </w:rPr>
      </w:pPr>
      <w:r w:rsidRPr="00E376C5">
        <w:rPr>
          <w:rFonts w:ascii="Times" w:eastAsia="Calibri" w:hAnsi="Times" w:cs="Times New Roman"/>
          <w:b/>
          <w:u w:val="single"/>
          <w:lang w:val="en-CA"/>
        </w:rPr>
        <w:t>Academic Accommodation for Students with Disabilities (Senate Policy)</w:t>
      </w:r>
    </w:p>
    <w:p w14:paraId="7BA0BF47"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1" w:history="1">
        <w:r w:rsidRPr="00E376C5">
          <w:rPr>
            <w:rFonts w:ascii="Times" w:eastAsia="Calibri" w:hAnsi="Times" w:cs="Times New Roman"/>
            <w:color w:val="0563C1"/>
            <w:u w:val="single"/>
            <w:lang w:val="en-CA"/>
          </w:rPr>
          <w:t>http://www.yorku.ca/dshub/</w:t>
        </w:r>
      </w:hyperlink>
    </w:p>
    <w:p w14:paraId="60D6FFBA"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York’s disabilities offices and the Registrar’s Office work in partnership to support alternate exam and test accommodation services for students with disabilities at the </w:t>
      </w:r>
      <w:proofErr w:type="spellStart"/>
      <w:r w:rsidRPr="00E376C5">
        <w:rPr>
          <w:rFonts w:ascii="Times" w:eastAsia="Calibri" w:hAnsi="Times" w:cs="Times New Roman"/>
          <w:lang w:val="en-CA"/>
        </w:rPr>
        <w:t>Keele</w:t>
      </w:r>
      <w:proofErr w:type="spellEnd"/>
      <w:r w:rsidRPr="00E376C5">
        <w:rPr>
          <w:rFonts w:ascii="Times" w:eastAsia="Calibri" w:hAnsi="Times" w:cs="Times New Roman"/>
          <w:lang w:val="en-CA"/>
        </w:rPr>
        <w:t xml:space="preserve"> campus. For more information on alternate exams and tests please visit </w:t>
      </w:r>
      <w:hyperlink r:id="rId22" w:history="1">
        <w:r w:rsidRPr="00E376C5">
          <w:rPr>
            <w:rFonts w:ascii="Times" w:eastAsia="Calibri" w:hAnsi="Times" w:cs="Times New Roman"/>
            <w:color w:val="0563C1"/>
            <w:u w:val="single"/>
            <w:lang w:val="en-CA"/>
          </w:rPr>
          <w:t>http://www.yorku.ca/altexams/</w:t>
        </w:r>
      </w:hyperlink>
      <w:r w:rsidRPr="00E376C5">
        <w:rPr>
          <w:rFonts w:ascii="Times" w:eastAsia="Calibri" w:hAnsi="Times" w:cs="Times New Roman"/>
          <w:lang w:val="en-CA"/>
        </w:rPr>
        <w:t xml:space="preserve"> </w:t>
      </w:r>
    </w:p>
    <w:p w14:paraId="331D6301" w14:textId="77777777" w:rsidR="00E64235" w:rsidRPr="00E376C5" w:rsidRDefault="00E64235" w:rsidP="00E64235">
      <w:pPr>
        <w:rPr>
          <w:rFonts w:ascii="Times" w:eastAsia="Calibri" w:hAnsi="Times" w:cs="Times New Roman"/>
          <w:lang w:val="en-CA"/>
        </w:rPr>
      </w:pPr>
      <w:r w:rsidRPr="00E376C5">
        <w:rPr>
          <w:rFonts w:ascii="Times" w:eastAsia="Calibri" w:hAnsi="Times" w:cs="Times New Roman"/>
          <w:lang w:val="en-CA"/>
        </w:rPr>
        <w:t xml:space="preserve">Please alert the Course Director as soon as possible should you require special accommodations. </w:t>
      </w:r>
    </w:p>
    <w:p w14:paraId="096BEE70" w14:textId="77777777" w:rsidR="00E64235" w:rsidRPr="00E376C5" w:rsidRDefault="00E64235" w:rsidP="00E64235">
      <w:pPr>
        <w:rPr>
          <w:rFonts w:ascii="Times" w:eastAsia="Calibri" w:hAnsi="Times" w:cs="Times New Roman"/>
          <w:b/>
          <w:bCs/>
          <w:lang w:val="en-CA"/>
        </w:rPr>
      </w:pPr>
      <w:r w:rsidRPr="00E376C5">
        <w:rPr>
          <w:rFonts w:ascii="Times" w:eastAsia="Calibri" w:hAnsi="Times" w:cs="Times New Roman"/>
          <w:b/>
          <w:bCs/>
          <w:lang w:val="en-CA"/>
        </w:rPr>
        <w:t xml:space="preserve">For relevant University/Faculty of LA&amp;PS/School regulations please check: </w:t>
      </w:r>
      <w:hyperlink r:id="rId23" w:history="1">
        <w:r w:rsidRPr="00E376C5">
          <w:rPr>
            <w:rFonts w:ascii="Times" w:eastAsia="Calibri" w:hAnsi="Times" w:cs="Times New Roman"/>
            <w:b/>
            <w:color w:val="0563C1"/>
            <w:u w:val="single"/>
            <w:lang w:val="en-CA"/>
          </w:rPr>
          <w:t>http://sas.laps.yorku.ca/students/</w:t>
        </w:r>
      </w:hyperlink>
    </w:p>
    <w:p w14:paraId="3D6501AF" w14:textId="3FD62CFD" w:rsidR="00A41086" w:rsidRPr="00E376C5" w:rsidRDefault="00A41086" w:rsidP="00E64235">
      <w:pPr>
        <w:pStyle w:val="ListParagraph"/>
        <w:ind w:left="0"/>
        <w:rPr>
          <w:rFonts w:ascii="Times" w:hAnsi="Times"/>
        </w:rPr>
      </w:pPr>
    </w:p>
    <w:p w14:paraId="1688C0F3" w14:textId="175EF85B" w:rsidR="0089690D" w:rsidRPr="00E376C5" w:rsidRDefault="0089690D" w:rsidP="00E64235">
      <w:pPr>
        <w:pStyle w:val="ListParagraph"/>
        <w:ind w:left="0"/>
        <w:rPr>
          <w:rFonts w:ascii="Times" w:hAnsi="Times"/>
        </w:rPr>
      </w:pPr>
    </w:p>
    <w:p w14:paraId="316A78E0" w14:textId="5CABFD98" w:rsidR="0089690D" w:rsidRPr="00E376C5" w:rsidRDefault="0089690D" w:rsidP="00E64235">
      <w:pPr>
        <w:pStyle w:val="ListParagraph"/>
        <w:ind w:left="0"/>
        <w:rPr>
          <w:rFonts w:ascii="Times" w:hAnsi="Times"/>
        </w:rPr>
      </w:pPr>
    </w:p>
    <w:p w14:paraId="4D2C905A" w14:textId="41AAA842" w:rsidR="0089690D" w:rsidRPr="00E376C5" w:rsidRDefault="0089690D" w:rsidP="00E64235">
      <w:pPr>
        <w:pStyle w:val="ListParagraph"/>
        <w:ind w:left="0"/>
        <w:rPr>
          <w:rFonts w:ascii="Times" w:hAnsi="Times"/>
        </w:rPr>
      </w:pPr>
    </w:p>
    <w:p w14:paraId="4B05C477" w14:textId="374EF6ED" w:rsidR="0089690D" w:rsidRPr="00E376C5" w:rsidRDefault="0089690D" w:rsidP="00E64235">
      <w:pPr>
        <w:pStyle w:val="ListParagraph"/>
        <w:ind w:left="0"/>
        <w:rPr>
          <w:rFonts w:ascii="Times" w:hAnsi="Times"/>
        </w:rPr>
      </w:pPr>
    </w:p>
    <w:p w14:paraId="6B63B8F0" w14:textId="77777777" w:rsidR="0089690D" w:rsidRPr="00E376C5" w:rsidRDefault="0089690D" w:rsidP="00E376C5">
      <w:pPr>
        <w:spacing w:after="0" w:line="240" w:lineRule="auto"/>
        <w:rPr>
          <w:rFonts w:ascii="Times" w:hAnsi="Times"/>
        </w:rPr>
      </w:pPr>
    </w:p>
    <w:sectPr w:rsidR="0089690D" w:rsidRPr="00E376C5" w:rsidSect="00E376C5">
      <w:footerReference w:type="default" r:id="rId24"/>
      <w:pgSz w:w="12240" w:h="15840"/>
      <w:pgMar w:top="1440" w:right="1440" w:bottom="144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EF3F" w14:textId="77777777" w:rsidR="007F0755" w:rsidRDefault="007F0755" w:rsidP="00484F25">
      <w:pPr>
        <w:spacing w:after="0" w:line="240" w:lineRule="auto"/>
      </w:pPr>
      <w:r>
        <w:separator/>
      </w:r>
    </w:p>
  </w:endnote>
  <w:endnote w:type="continuationSeparator" w:id="0">
    <w:p w14:paraId="70F31E83" w14:textId="77777777" w:rsidR="007F0755" w:rsidRDefault="007F0755" w:rsidP="0048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8EB8" w14:textId="77777777" w:rsidR="00C42B41" w:rsidRDefault="00C42B41" w:rsidP="00E376C5">
    <w:pPr>
      <w:pStyle w:val="Footer"/>
      <w:rPr>
        <w:rFonts w:ascii="Times" w:hAnsi="Times"/>
      </w:rPr>
    </w:pPr>
  </w:p>
  <w:p w14:paraId="4950EE02" w14:textId="6ED49D01" w:rsidR="00C42B41" w:rsidRPr="00E376C5" w:rsidRDefault="008270EC" w:rsidP="00656623">
    <w:pPr>
      <w:pStyle w:val="Footer"/>
      <w:jc w:val="right"/>
      <w:rPr>
        <w:rFonts w:ascii="Times" w:hAnsi="Times"/>
      </w:rPr>
    </w:pPr>
    <w:r>
      <w:rPr>
        <w:rFonts w:ascii="Times" w:hAnsi="Times"/>
      </w:rPr>
      <w:t xml:space="preserve">Spring/Summer </w:t>
    </w:r>
    <w:r w:rsidR="00C42B41">
      <w:rPr>
        <w:rFonts w:ascii="Times" w:hAnsi="Times"/>
      </w:rPr>
      <w:t xml:space="preserve">2021 </w:t>
    </w:r>
    <w:r w:rsidR="00C42B41">
      <w:rPr>
        <w:rFonts w:ascii="Times" w:hAnsi="Times"/>
      </w:rPr>
      <w:tab/>
      <w:t>ADMS 3120M</w:t>
    </w:r>
    <w:r w:rsidR="00C42B41">
      <w:rPr>
        <w:rFonts w:ascii="Times" w:hAnsi="Times"/>
      </w:rPr>
      <w:tab/>
    </w:r>
    <w:sdt>
      <w:sdtPr>
        <w:rPr>
          <w:rFonts w:ascii="Times" w:hAnsi="Times"/>
        </w:rPr>
        <w:id w:val="1582722193"/>
        <w:docPartObj>
          <w:docPartGallery w:val="Page Numbers (Bottom of Page)"/>
          <w:docPartUnique/>
        </w:docPartObj>
      </w:sdtPr>
      <w:sdtEndPr>
        <w:rPr>
          <w:noProof/>
        </w:rPr>
      </w:sdtEndPr>
      <w:sdtContent>
        <w:r w:rsidR="00C42B41" w:rsidRPr="00E376C5">
          <w:rPr>
            <w:rFonts w:ascii="Times" w:hAnsi="Times"/>
          </w:rPr>
          <w:fldChar w:fldCharType="begin"/>
        </w:r>
        <w:r w:rsidR="00C42B41" w:rsidRPr="00E376C5">
          <w:rPr>
            <w:rFonts w:ascii="Times" w:hAnsi="Times"/>
          </w:rPr>
          <w:instrText xml:space="preserve"> PAGE   \* MERGEFORMAT </w:instrText>
        </w:r>
        <w:r w:rsidR="00C42B41" w:rsidRPr="00E376C5">
          <w:rPr>
            <w:rFonts w:ascii="Times" w:hAnsi="Times"/>
          </w:rPr>
          <w:fldChar w:fldCharType="separate"/>
        </w:r>
        <w:r w:rsidR="00C42B41" w:rsidRPr="00E376C5">
          <w:rPr>
            <w:rFonts w:ascii="Times" w:hAnsi="Times"/>
            <w:noProof/>
          </w:rPr>
          <w:t>8</w:t>
        </w:r>
        <w:r w:rsidR="00C42B41" w:rsidRPr="00E376C5">
          <w:rPr>
            <w:rFonts w:ascii="Times" w:hAnsi="Times"/>
            <w:noProof/>
          </w:rPr>
          <w:fldChar w:fldCharType="end"/>
        </w:r>
      </w:sdtContent>
    </w:sdt>
  </w:p>
  <w:p w14:paraId="40C7A269" w14:textId="7BCEEC2D" w:rsidR="00C42B41" w:rsidRPr="00E376C5" w:rsidRDefault="00C42B41">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398D" w14:textId="77777777" w:rsidR="007F0755" w:rsidRDefault="007F0755" w:rsidP="00484F25">
      <w:pPr>
        <w:spacing w:after="0" w:line="240" w:lineRule="auto"/>
      </w:pPr>
      <w:r>
        <w:separator/>
      </w:r>
    </w:p>
  </w:footnote>
  <w:footnote w:type="continuationSeparator" w:id="0">
    <w:p w14:paraId="5CB79254" w14:textId="77777777" w:rsidR="007F0755" w:rsidRDefault="007F0755" w:rsidP="0048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F74"/>
    <w:multiLevelType w:val="hybridMultilevel"/>
    <w:tmpl w:val="1578E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65DBB"/>
    <w:multiLevelType w:val="hybridMultilevel"/>
    <w:tmpl w:val="0C54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092A"/>
    <w:multiLevelType w:val="hybridMultilevel"/>
    <w:tmpl w:val="826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952"/>
    <w:multiLevelType w:val="hybridMultilevel"/>
    <w:tmpl w:val="D45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11FC"/>
    <w:multiLevelType w:val="hybridMultilevel"/>
    <w:tmpl w:val="586C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D4A"/>
    <w:multiLevelType w:val="hybridMultilevel"/>
    <w:tmpl w:val="18D62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46601"/>
    <w:multiLevelType w:val="hybridMultilevel"/>
    <w:tmpl w:val="26166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6185F"/>
    <w:multiLevelType w:val="hybridMultilevel"/>
    <w:tmpl w:val="4758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40D34"/>
    <w:multiLevelType w:val="hybridMultilevel"/>
    <w:tmpl w:val="7CFC5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B7F28"/>
    <w:multiLevelType w:val="hybridMultilevel"/>
    <w:tmpl w:val="03DA3A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30C89"/>
    <w:multiLevelType w:val="hybridMultilevel"/>
    <w:tmpl w:val="468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B3B21"/>
    <w:multiLevelType w:val="hybridMultilevel"/>
    <w:tmpl w:val="274AC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FE4BF8"/>
    <w:multiLevelType w:val="hybridMultilevel"/>
    <w:tmpl w:val="568A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B6EDB"/>
    <w:multiLevelType w:val="hybridMultilevel"/>
    <w:tmpl w:val="191A3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F68BF"/>
    <w:multiLevelType w:val="hybridMultilevel"/>
    <w:tmpl w:val="6E24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978C7"/>
    <w:multiLevelType w:val="hybridMultilevel"/>
    <w:tmpl w:val="7E0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8426A"/>
    <w:multiLevelType w:val="hybridMultilevel"/>
    <w:tmpl w:val="0F3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7781F"/>
    <w:multiLevelType w:val="hybridMultilevel"/>
    <w:tmpl w:val="4D369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E934E8D"/>
    <w:multiLevelType w:val="hybridMultilevel"/>
    <w:tmpl w:val="5E1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07E60"/>
    <w:multiLevelType w:val="hybridMultilevel"/>
    <w:tmpl w:val="ED427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E288C"/>
    <w:multiLevelType w:val="hybridMultilevel"/>
    <w:tmpl w:val="69A8D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A2740"/>
    <w:multiLevelType w:val="hybridMultilevel"/>
    <w:tmpl w:val="19D0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EB109B"/>
    <w:multiLevelType w:val="hybridMultilevel"/>
    <w:tmpl w:val="C308B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F379CF"/>
    <w:multiLevelType w:val="hybridMultilevel"/>
    <w:tmpl w:val="D62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B547C"/>
    <w:multiLevelType w:val="hybridMultilevel"/>
    <w:tmpl w:val="CD4EA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841E3C"/>
    <w:multiLevelType w:val="hybridMultilevel"/>
    <w:tmpl w:val="AC98C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92717A"/>
    <w:multiLevelType w:val="hybridMultilevel"/>
    <w:tmpl w:val="3D3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64F7A"/>
    <w:multiLevelType w:val="hybridMultilevel"/>
    <w:tmpl w:val="7C7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C44CF"/>
    <w:multiLevelType w:val="hybridMultilevel"/>
    <w:tmpl w:val="812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D65"/>
    <w:multiLevelType w:val="hybridMultilevel"/>
    <w:tmpl w:val="B780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C7660"/>
    <w:multiLevelType w:val="hybridMultilevel"/>
    <w:tmpl w:val="1D8C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0C2C99"/>
    <w:multiLevelType w:val="hybridMultilevel"/>
    <w:tmpl w:val="4032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9E646F"/>
    <w:multiLevelType w:val="hybridMultilevel"/>
    <w:tmpl w:val="91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65293"/>
    <w:multiLevelType w:val="hybridMultilevel"/>
    <w:tmpl w:val="C96CBC4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67F323DE"/>
    <w:multiLevelType w:val="hybridMultilevel"/>
    <w:tmpl w:val="7E0C2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505EFE"/>
    <w:multiLevelType w:val="hybridMultilevel"/>
    <w:tmpl w:val="0BCE3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847A74"/>
    <w:multiLevelType w:val="hybridMultilevel"/>
    <w:tmpl w:val="1ECE0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E64B1"/>
    <w:multiLevelType w:val="hybridMultilevel"/>
    <w:tmpl w:val="3808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9B4431"/>
    <w:multiLevelType w:val="hybridMultilevel"/>
    <w:tmpl w:val="B900D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7"/>
  </w:num>
  <w:num w:numId="4">
    <w:abstractNumId w:val="29"/>
  </w:num>
  <w:num w:numId="5">
    <w:abstractNumId w:val="16"/>
  </w:num>
  <w:num w:numId="6">
    <w:abstractNumId w:val="22"/>
  </w:num>
  <w:num w:numId="7">
    <w:abstractNumId w:val="0"/>
  </w:num>
  <w:num w:numId="8">
    <w:abstractNumId w:val="12"/>
  </w:num>
  <w:num w:numId="9">
    <w:abstractNumId w:val="2"/>
  </w:num>
  <w:num w:numId="10">
    <w:abstractNumId w:val="3"/>
  </w:num>
  <w:num w:numId="11">
    <w:abstractNumId w:val="4"/>
  </w:num>
  <w:num w:numId="12">
    <w:abstractNumId w:val="34"/>
  </w:num>
  <w:num w:numId="13">
    <w:abstractNumId w:val="7"/>
  </w:num>
  <w:num w:numId="14">
    <w:abstractNumId w:val="19"/>
  </w:num>
  <w:num w:numId="15">
    <w:abstractNumId w:val="20"/>
  </w:num>
  <w:num w:numId="16">
    <w:abstractNumId w:val="8"/>
  </w:num>
  <w:num w:numId="17">
    <w:abstractNumId w:val="38"/>
  </w:num>
  <w:num w:numId="18">
    <w:abstractNumId w:val="5"/>
  </w:num>
  <w:num w:numId="19">
    <w:abstractNumId w:val="9"/>
  </w:num>
  <w:num w:numId="20">
    <w:abstractNumId w:val="13"/>
  </w:num>
  <w:num w:numId="21">
    <w:abstractNumId w:val="28"/>
  </w:num>
  <w:num w:numId="22">
    <w:abstractNumId w:val="27"/>
  </w:num>
  <w:num w:numId="23">
    <w:abstractNumId w:val="14"/>
  </w:num>
  <w:num w:numId="24">
    <w:abstractNumId w:val="37"/>
  </w:num>
  <w:num w:numId="25">
    <w:abstractNumId w:val="36"/>
  </w:num>
  <w:num w:numId="26">
    <w:abstractNumId w:val="24"/>
  </w:num>
  <w:num w:numId="27">
    <w:abstractNumId w:val="10"/>
  </w:num>
  <w:num w:numId="28">
    <w:abstractNumId w:val="30"/>
  </w:num>
  <w:num w:numId="29">
    <w:abstractNumId w:val="21"/>
  </w:num>
  <w:num w:numId="30">
    <w:abstractNumId w:val="31"/>
  </w:num>
  <w:num w:numId="31">
    <w:abstractNumId w:val="25"/>
  </w:num>
  <w:num w:numId="32">
    <w:abstractNumId w:val="18"/>
  </w:num>
  <w:num w:numId="33">
    <w:abstractNumId w:val="23"/>
  </w:num>
  <w:num w:numId="34">
    <w:abstractNumId w:val="32"/>
  </w:num>
  <w:num w:numId="35">
    <w:abstractNumId w:val="15"/>
  </w:num>
  <w:num w:numId="36">
    <w:abstractNumId w:val="11"/>
  </w:num>
  <w:num w:numId="37">
    <w:abstractNumId w:val="35"/>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F4"/>
    <w:rsid w:val="00001C8C"/>
    <w:rsid w:val="00005AA7"/>
    <w:rsid w:val="00012E0E"/>
    <w:rsid w:val="000221BD"/>
    <w:rsid w:val="0003232F"/>
    <w:rsid w:val="00037A32"/>
    <w:rsid w:val="0004388E"/>
    <w:rsid w:val="00050C25"/>
    <w:rsid w:val="000618C8"/>
    <w:rsid w:val="00064A29"/>
    <w:rsid w:val="00067A81"/>
    <w:rsid w:val="000756CB"/>
    <w:rsid w:val="00075FD8"/>
    <w:rsid w:val="00077A13"/>
    <w:rsid w:val="000A49C0"/>
    <w:rsid w:val="000B1D47"/>
    <w:rsid w:val="000C2437"/>
    <w:rsid w:val="000C2F51"/>
    <w:rsid w:val="000E7AA3"/>
    <w:rsid w:val="000F0549"/>
    <w:rsid w:val="00106CAE"/>
    <w:rsid w:val="001162FE"/>
    <w:rsid w:val="00123EE4"/>
    <w:rsid w:val="00136756"/>
    <w:rsid w:val="00140718"/>
    <w:rsid w:val="001540FE"/>
    <w:rsid w:val="00157532"/>
    <w:rsid w:val="00163624"/>
    <w:rsid w:val="001647D2"/>
    <w:rsid w:val="00166C21"/>
    <w:rsid w:val="00174780"/>
    <w:rsid w:val="00175FB8"/>
    <w:rsid w:val="001805F6"/>
    <w:rsid w:val="00182A30"/>
    <w:rsid w:val="0019661E"/>
    <w:rsid w:val="001B397D"/>
    <w:rsid w:val="001D214B"/>
    <w:rsid w:val="001D56B8"/>
    <w:rsid w:val="00205BB7"/>
    <w:rsid w:val="0022500D"/>
    <w:rsid w:val="002317E7"/>
    <w:rsid w:val="002318E6"/>
    <w:rsid w:val="002331EF"/>
    <w:rsid w:val="002372FF"/>
    <w:rsid w:val="0024463D"/>
    <w:rsid w:val="00253942"/>
    <w:rsid w:val="002579E5"/>
    <w:rsid w:val="0026481B"/>
    <w:rsid w:val="0026776D"/>
    <w:rsid w:val="00273FF2"/>
    <w:rsid w:val="00274E58"/>
    <w:rsid w:val="00284BD6"/>
    <w:rsid w:val="00287844"/>
    <w:rsid w:val="00292A65"/>
    <w:rsid w:val="002A4257"/>
    <w:rsid w:val="002A5B76"/>
    <w:rsid w:val="002A5E3F"/>
    <w:rsid w:val="002A7512"/>
    <w:rsid w:val="002B2254"/>
    <w:rsid w:val="002C1ADA"/>
    <w:rsid w:val="002D3B3B"/>
    <w:rsid w:val="002F19B2"/>
    <w:rsid w:val="002F5E92"/>
    <w:rsid w:val="002F67ED"/>
    <w:rsid w:val="00300399"/>
    <w:rsid w:val="00305C9A"/>
    <w:rsid w:val="00310435"/>
    <w:rsid w:val="0031218F"/>
    <w:rsid w:val="0031523B"/>
    <w:rsid w:val="0032075F"/>
    <w:rsid w:val="00320E1C"/>
    <w:rsid w:val="003279CE"/>
    <w:rsid w:val="00327AD1"/>
    <w:rsid w:val="0033421A"/>
    <w:rsid w:val="0033788A"/>
    <w:rsid w:val="00353719"/>
    <w:rsid w:val="00361A71"/>
    <w:rsid w:val="00372474"/>
    <w:rsid w:val="003762BC"/>
    <w:rsid w:val="0038246B"/>
    <w:rsid w:val="00383005"/>
    <w:rsid w:val="00386904"/>
    <w:rsid w:val="00395541"/>
    <w:rsid w:val="0039614E"/>
    <w:rsid w:val="003967B2"/>
    <w:rsid w:val="003A1D38"/>
    <w:rsid w:val="003A6903"/>
    <w:rsid w:val="003C13FC"/>
    <w:rsid w:val="003C7125"/>
    <w:rsid w:val="003E2849"/>
    <w:rsid w:val="003F311F"/>
    <w:rsid w:val="003F77CF"/>
    <w:rsid w:val="00405908"/>
    <w:rsid w:val="00406BA9"/>
    <w:rsid w:val="00407352"/>
    <w:rsid w:val="00417DAE"/>
    <w:rsid w:val="00422E6B"/>
    <w:rsid w:val="004519AF"/>
    <w:rsid w:val="00461C5B"/>
    <w:rsid w:val="0048019E"/>
    <w:rsid w:val="00484F25"/>
    <w:rsid w:val="00494E21"/>
    <w:rsid w:val="004A1690"/>
    <w:rsid w:val="004A1BE4"/>
    <w:rsid w:val="004A295D"/>
    <w:rsid w:val="004A2FD0"/>
    <w:rsid w:val="004B185F"/>
    <w:rsid w:val="004B7CD9"/>
    <w:rsid w:val="004C11A0"/>
    <w:rsid w:val="004C644D"/>
    <w:rsid w:val="004D3AEC"/>
    <w:rsid w:val="004D6496"/>
    <w:rsid w:val="004E202B"/>
    <w:rsid w:val="004E2E38"/>
    <w:rsid w:val="004F083A"/>
    <w:rsid w:val="00513BD1"/>
    <w:rsid w:val="005174B0"/>
    <w:rsid w:val="00517F3D"/>
    <w:rsid w:val="00524E35"/>
    <w:rsid w:val="00531637"/>
    <w:rsid w:val="00531DAC"/>
    <w:rsid w:val="00533800"/>
    <w:rsid w:val="00537B91"/>
    <w:rsid w:val="00540CB0"/>
    <w:rsid w:val="00540FE0"/>
    <w:rsid w:val="0054526E"/>
    <w:rsid w:val="00546E48"/>
    <w:rsid w:val="0055089D"/>
    <w:rsid w:val="005516FB"/>
    <w:rsid w:val="00556BF7"/>
    <w:rsid w:val="005746D7"/>
    <w:rsid w:val="005A1D13"/>
    <w:rsid w:val="005B0DAB"/>
    <w:rsid w:val="005B4AD3"/>
    <w:rsid w:val="005B5E5B"/>
    <w:rsid w:val="005C1444"/>
    <w:rsid w:val="005D299E"/>
    <w:rsid w:val="005E2DA4"/>
    <w:rsid w:val="005E5D7E"/>
    <w:rsid w:val="005F254B"/>
    <w:rsid w:val="00603E16"/>
    <w:rsid w:val="00607280"/>
    <w:rsid w:val="0061496F"/>
    <w:rsid w:val="006167D4"/>
    <w:rsid w:val="006174BE"/>
    <w:rsid w:val="00623BDE"/>
    <w:rsid w:val="006245CE"/>
    <w:rsid w:val="00656623"/>
    <w:rsid w:val="006608F7"/>
    <w:rsid w:val="00662CED"/>
    <w:rsid w:val="006657E0"/>
    <w:rsid w:val="0067228A"/>
    <w:rsid w:val="00672BDE"/>
    <w:rsid w:val="00697E34"/>
    <w:rsid w:val="006A01E6"/>
    <w:rsid w:val="006B36F7"/>
    <w:rsid w:val="006B46DC"/>
    <w:rsid w:val="006D5D90"/>
    <w:rsid w:val="006D6EFB"/>
    <w:rsid w:val="006E322F"/>
    <w:rsid w:val="006F6FF3"/>
    <w:rsid w:val="006F786C"/>
    <w:rsid w:val="00701D5B"/>
    <w:rsid w:val="00710E43"/>
    <w:rsid w:val="00720D71"/>
    <w:rsid w:val="00722431"/>
    <w:rsid w:val="0072502D"/>
    <w:rsid w:val="00740BDE"/>
    <w:rsid w:val="00742913"/>
    <w:rsid w:val="00755737"/>
    <w:rsid w:val="00771815"/>
    <w:rsid w:val="00791761"/>
    <w:rsid w:val="0079210C"/>
    <w:rsid w:val="007A55FC"/>
    <w:rsid w:val="007B26E3"/>
    <w:rsid w:val="007B7F23"/>
    <w:rsid w:val="007D4B46"/>
    <w:rsid w:val="007E4194"/>
    <w:rsid w:val="007F0755"/>
    <w:rsid w:val="007F0B39"/>
    <w:rsid w:val="007F286C"/>
    <w:rsid w:val="00800930"/>
    <w:rsid w:val="0080602A"/>
    <w:rsid w:val="0081421E"/>
    <w:rsid w:val="00825333"/>
    <w:rsid w:val="00825A30"/>
    <w:rsid w:val="008270EC"/>
    <w:rsid w:val="008365DE"/>
    <w:rsid w:val="00840CE0"/>
    <w:rsid w:val="00853ECD"/>
    <w:rsid w:val="0089690D"/>
    <w:rsid w:val="00896CAA"/>
    <w:rsid w:val="008975C0"/>
    <w:rsid w:val="008A6977"/>
    <w:rsid w:val="008B2383"/>
    <w:rsid w:val="008D4BB9"/>
    <w:rsid w:val="008F4583"/>
    <w:rsid w:val="008F628C"/>
    <w:rsid w:val="008F782D"/>
    <w:rsid w:val="00902D57"/>
    <w:rsid w:val="0091089E"/>
    <w:rsid w:val="0092089A"/>
    <w:rsid w:val="0092209F"/>
    <w:rsid w:val="009228BD"/>
    <w:rsid w:val="00922C95"/>
    <w:rsid w:val="00930EE1"/>
    <w:rsid w:val="00932397"/>
    <w:rsid w:val="00937201"/>
    <w:rsid w:val="009636A4"/>
    <w:rsid w:val="00973354"/>
    <w:rsid w:val="0097399F"/>
    <w:rsid w:val="00981EB6"/>
    <w:rsid w:val="009835D8"/>
    <w:rsid w:val="0099001B"/>
    <w:rsid w:val="009A2223"/>
    <w:rsid w:val="009A48AE"/>
    <w:rsid w:val="009A6F1B"/>
    <w:rsid w:val="009B7D4B"/>
    <w:rsid w:val="009B7FDD"/>
    <w:rsid w:val="009C4057"/>
    <w:rsid w:val="009C42B1"/>
    <w:rsid w:val="009E316D"/>
    <w:rsid w:val="009F7C3F"/>
    <w:rsid w:val="00A04425"/>
    <w:rsid w:val="00A11797"/>
    <w:rsid w:val="00A24A90"/>
    <w:rsid w:val="00A31CE7"/>
    <w:rsid w:val="00A3775C"/>
    <w:rsid w:val="00A4057B"/>
    <w:rsid w:val="00A41086"/>
    <w:rsid w:val="00A56690"/>
    <w:rsid w:val="00A606C0"/>
    <w:rsid w:val="00A67AD5"/>
    <w:rsid w:val="00A8210E"/>
    <w:rsid w:val="00A822DD"/>
    <w:rsid w:val="00A931A9"/>
    <w:rsid w:val="00A96D1C"/>
    <w:rsid w:val="00AA36A3"/>
    <w:rsid w:val="00AA3B11"/>
    <w:rsid w:val="00AA4B63"/>
    <w:rsid w:val="00AB4C3E"/>
    <w:rsid w:val="00AD23BD"/>
    <w:rsid w:val="00AE1D29"/>
    <w:rsid w:val="00AF466D"/>
    <w:rsid w:val="00B015BD"/>
    <w:rsid w:val="00B05CC8"/>
    <w:rsid w:val="00B414BD"/>
    <w:rsid w:val="00B42467"/>
    <w:rsid w:val="00B64F63"/>
    <w:rsid w:val="00B67F84"/>
    <w:rsid w:val="00B70B49"/>
    <w:rsid w:val="00B73291"/>
    <w:rsid w:val="00B75C48"/>
    <w:rsid w:val="00B77FF8"/>
    <w:rsid w:val="00B818F4"/>
    <w:rsid w:val="00B912E7"/>
    <w:rsid w:val="00BB54ED"/>
    <w:rsid w:val="00BC061E"/>
    <w:rsid w:val="00BC578D"/>
    <w:rsid w:val="00BD378A"/>
    <w:rsid w:val="00BD59F4"/>
    <w:rsid w:val="00BE2A74"/>
    <w:rsid w:val="00BE446B"/>
    <w:rsid w:val="00BE4534"/>
    <w:rsid w:val="00BF2B41"/>
    <w:rsid w:val="00BF6ACE"/>
    <w:rsid w:val="00C04DEF"/>
    <w:rsid w:val="00C05FC9"/>
    <w:rsid w:val="00C134E5"/>
    <w:rsid w:val="00C37349"/>
    <w:rsid w:val="00C4074D"/>
    <w:rsid w:val="00C414AB"/>
    <w:rsid w:val="00C42B41"/>
    <w:rsid w:val="00C456E5"/>
    <w:rsid w:val="00C45E15"/>
    <w:rsid w:val="00C4738F"/>
    <w:rsid w:val="00C56A48"/>
    <w:rsid w:val="00C64FE9"/>
    <w:rsid w:val="00C70665"/>
    <w:rsid w:val="00C70849"/>
    <w:rsid w:val="00C76F11"/>
    <w:rsid w:val="00C81C49"/>
    <w:rsid w:val="00C85406"/>
    <w:rsid w:val="00C85C2F"/>
    <w:rsid w:val="00C911E4"/>
    <w:rsid w:val="00CC0807"/>
    <w:rsid w:val="00CC4D43"/>
    <w:rsid w:val="00CE4A04"/>
    <w:rsid w:val="00CE646D"/>
    <w:rsid w:val="00CE76D6"/>
    <w:rsid w:val="00CF4FD3"/>
    <w:rsid w:val="00D02A8D"/>
    <w:rsid w:val="00D13D34"/>
    <w:rsid w:val="00D159A5"/>
    <w:rsid w:val="00D21BB9"/>
    <w:rsid w:val="00D25016"/>
    <w:rsid w:val="00D430F9"/>
    <w:rsid w:val="00D54F0B"/>
    <w:rsid w:val="00D60DFC"/>
    <w:rsid w:val="00D61C5D"/>
    <w:rsid w:val="00D6493B"/>
    <w:rsid w:val="00D837B0"/>
    <w:rsid w:val="00D854A9"/>
    <w:rsid w:val="00D90A3D"/>
    <w:rsid w:val="00DA1184"/>
    <w:rsid w:val="00DD2A45"/>
    <w:rsid w:val="00DD500C"/>
    <w:rsid w:val="00DE178A"/>
    <w:rsid w:val="00DE352E"/>
    <w:rsid w:val="00E05BFD"/>
    <w:rsid w:val="00E05C80"/>
    <w:rsid w:val="00E25E14"/>
    <w:rsid w:val="00E26B6F"/>
    <w:rsid w:val="00E376C5"/>
    <w:rsid w:val="00E528EF"/>
    <w:rsid w:val="00E54C3D"/>
    <w:rsid w:val="00E64235"/>
    <w:rsid w:val="00E70165"/>
    <w:rsid w:val="00E728D9"/>
    <w:rsid w:val="00E74341"/>
    <w:rsid w:val="00E948C9"/>
    <w:rsid w:val="00E96369"/>
    <w:rsid w:val="00E973F4"/>
    <w:rsid w:val="00EA20A2"/>
    <w:rsid w:val="00EB4323"/>
    <w:rsid w:val="00EC786D"/>
    <w:rsid w:val="00ED1E48"/>
    <w:rsid w:val="00ED3166"/>
    <w:rsid w:val="00ED5A3D"/>
    <w:rsid w:val="00ED5CAE"/>
    <w:rsid w:val="00EF1833"/>
    <w:rsid w:val="00EF5122"/>
    <w:rsid w:val="00F03655"/>
    <w:rsid w:val="00F12DF1"/>
    <w:rsid w:val="00F26DED"/>
    <w:rsid w:val="00F34798"/>
    <w:rsid w:val="00F3567E"/>
    <w:rsid w:val="00F41B7F"/>
    <w:rsid w:val="00F57677"/>
    <w:rsid w:val="00F61D82"/>
    <w:rsid w:val="00F6435A"/>
    <w:rsid w:val="00F7028A"/>
    <w:rsid w:val="00F70956"/>
    <w:rsid w:val="00F72C4B"/>
    <w:rsid w:val="00F75198"/>
    <w:rsid w:val="00F77D15"/>
    <w:rsid w:val="00F90CFF"/>
    <w:rsid w:val="00F91319"/>
    <w:rsid w:val="00F94C7D"/>
    <w:rsid w:val="00FA2F91"/>
    <w:rsid w:val="00FA3B0D"/>
    <w:rsid w:val="00FB1944"/>
    <w:rsid w:val="00FB1B61"/>
    <w:rsid w:val="00FB7C60"/>
    <w:rsid w:val="00FC1DBF"/>
    <w:rsid w:val="00FC7ADF"/>
    <w:rsid w:val="00FC7F7A"/>
    <w:rsid w:val="00FE0594"/>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F367E"/>
  <w15:docId w15:val="{E02609F1-474C-4ADD-86D6-97626DAD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9F4"/>
    <w:rPr>
      <w:color w:val="0000FF" w:themeColor="hyperlink"/>
      <w:u w:val="single"/>
    </w:rPr>
  </w:style>
  <w:style w:type="paragraph" w:styleId="ListParagraph">
    <w:name w:val="List Paragraph"/>
    <w:basedOn w:val="Normal"/>
    <w:uiPriority w:val="34"/>
    <w:qFormat/>
    <w:rsid w:val="00BD59F4"/>
    <w:pPr>
      <w:ind w:left="720"/>
      <w:contextualSpacing/>
    </w:pPr>
  </w:style>
  <w:style w:type="table" w:styleId="TableGrid">
    <w:name w:val="Table Grid"/>
    <w:basedOn w:val="TableNormal"/>
    <w:uiPriority w:val="59"/>
    <w:rsid w:val="0018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25"/>
  </w:style>
  <w:style w:type="paragraph" w:styleId="Footer">
    <w:name w:val="footer"/>
    <w:basedOn w:val="Normal"/>
    <w:link w:val="FooterChar"/>
    <w:uiPriority w:val="99"/>
    <w:unhideWhenUsed/>
    <w:rsid w:val="0048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25"/>
  </w:style>
  <w:style w:type="paragraph" w:styleId="BalloonText">
    <w:name w:val="Balloon Text"/>
    <w:basedOn w:val="Normal"/>
    <w:link w:val="BalloonTextChar"/>
    <w:uiPriority w:val="99"/>
    <w:semiHidden/>
    <w:unhideWhenUsed/>
    <w:rsid w:val="0048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5"/>
    <w:rPr>
      <w:rFonts w:ascii="Tahoma" w:hAnsi="Tahoma" w:cs="Tahoma"/>
      <w:sz w:val="16"/>
      <w:szCs w:val="16"/>
    </w:rPr>
  </w:style>
  <w:style w:type="character" w:styleId="UnresolvedMention">
    <w:name w:val="Unresolved Mention"/>
    <w:basedOn w:val="DefaultParagraphFont"/>
    <w:uiPriority w:val="99"/>
    <w:semiHidden/>
    <w:unhideWhenUsed/>
    <w:rsid w:val="00513BD1"/>
    <w:rPr>
      <w:color w:val="605E5C"/>
      <w:shd w:val="clear" w:color="auto" w:fill="E1DFDD"/>
    </w:rPr>
  </w:style>
  <w:style w:type="paragraph" w:styleId="NormalWeb">
    <w:name w:val="Normal (Web)"/>
    <w:basedOn w:val="Normal"/>
    <w:uiPriority w:val="99"/>
    <w:unhideWhenUsed/>
    <w:rsid w:val="00F94C7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531637"/>
    <w:rPr>
      <w:color w:val="800080" w:themeColor="followedHyperlink"/>
      <w:u w:val="single"/>
    </w:rPr>
  </w:style>
  <w:style w:type="character" w:customStyle="1" w:styleId="apple-converted-space">
    <w:name w:val="apple-converted-space"/>
    <w:basedOn w:val="DefaultParagraphFont"/>
    <w:rsid w:val="001D214B"/>
  </w:style>
  <w:style w:type="paragraph" w:styleId="Revision">
    <w:name w:val="Revision"/>
    <w:hidden/>
    <w:uiPriority w:val="99"/>
    <w:semiHidden/>
    <w:rsid w:val="006245CE"/>
    <w:pPr>
      <w:spacing w:after="0" w:line="240" w:lineRule="auto"/>
    </w:pPr>
  </w:style>
  <w:style w:type="character" w:styleId="CommentReference">
    <w:name w:val="annotation reference"/>
    <w:basedOn w:val="DefaultParagraphFont"/>
    <w:uiPriority w:val="99"/>
    <w:semiHidden/>
    <w:unhideWhenUsed/>
    <w:rsid w:val="006245CE"/>
    <w:rPr>
      <w:sz w:val="16"/>
      <w:szCs w:val="16"/>
    </w:rPr>
  </w:style>
  <w:style w:type="paragraph" w:styleId="CommentText">
    <w:name w:val="annotation text"/>
    <w:basedOn w:val="Normal"/>
    <w:link w:val="CommentTextChar"/>
    <w:uiPriority w:val="99"/>
    <w:semiHidden/>
    <w:unhideWhenUsed/>
    <w:rsid w:val="006245CE"/>
    <w:pPr>
      <w:spacing w:line="240" w:lineRule="auto"/>
    </w:pPr>
    <w:rPr>
      <w:sz w:val="20"/>
      <w:szCs w:val="20"/>
    </w:rPr>
  </w:style>
  <w:style w:type="character" w:customStyle="1" w:styleId="CommentTextChar">
    <w:name w:val="Comment Text Char"/>
    <w:basedOn w:val="DefaultParagraphFont"/>
    <w:link w:val="CommentText"/>
    <w:uiPriority w:val="99"/>
    <w:semiHidden/>
    <w:rsid w:val="006245CE"/>
    <w:rPr>
      <w:sz w:val="20"/>
      <w:szCs w:val="20"/>
    </w:rPr>
  </w:style>
  <w:style w:type="paragraph" w:styleId="CommentSubject">
    <w:name w:val="annotation subject"/>
    <w:basedOn w:val="CommentText"/>
    <w:next w:val="CommentText"/>
    <w:link w:val="CommentSubjectChar"/>
    <w:uiPriority w:val="99"/>
    <w:semiHidden/>
    <w:unhideWhenUsed/>
    <w:rsid w:val="006245CE"/>
    <w:rPr>
      <w:b/>
      <w:bCs/>
    </w:rPr>
  </w:style>
  <w:style w:type="character" w:customStyle="1" w:styleId="CommentSubjectChar">
    <w:name w:val="Comment Subject Char"/>
    <w:basedOn w:val="CommentTextChar"/>
    <w:link w:val="CommentSubject"/>
    <w:uiPriority w:val="99"/>
    <w:semiHidden/>
    <w:rsid w:val="00624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7941">
      <w:bodyDiv w:val="1"/>
      <w:marLeft w:val="0"/>
      <w:marRight w:val="0"/>
      <w:marTop w:val="0"/>
      <w:marBottom w:val="0"/>
      <w:divBdr>
        <w:top w:val="none" w:sz="0" w:space="0" w:color="auto"/>
        <w:left w:val="none" w:sz="0" w:space="0" w:color="auto"/>
        <w:bottom w:val="none" w:sz="0" w:space="0" w:color="auto"/>
        <w:right w:val="none" w:sz="0" w:space="0" w:color="auto"/>
      </w:divBdr>
    </w:div>
    <w:div w:id="673070707">
      <w:bodyDiv w:val="1"/>
      <w:marLeft w:val="0"/>
      <w:marRight w:val="0"/>
      <w:marTop w:val="0"/>
      <w:marBottom w:val="0"/>
      <w:divBdr>
        <w:top w:val="none" w:sz="0" w:space="0" w:color="auto"/>
        <w:left w:val="none" w:sz="0" w:space="0" w:color="auto"/>
        <w:bottom w:val="none" w:sz="0" w:space="0" w:color="auto"/>
        <w:right w:val="none" w:sz="0" w:space="0" w:color="auto"/>
      </w:divBdr>
    </w:div>
    <w:div w:id="980036643">
      <w:bodyDiv w:val="1"/>
      <w:marLeft w:val="0"/>
      <w:marRight w:val="0"/>
      <w:marTop w:val="0"/>
      <w:marBottom w:val="0"/>
      <w:divBdr>
        <w:top w:val="none" w:sz="0" w:space="0" w:color="auto"/>
        <w:left w:val="none" w:sz="0" w:space="0" w:color="auto"/>
        <w:bottom w:val="none" w:sz="0" w:space="0" w:color="auto"/>
        <w:right w:val="none" w:sz="0" w:space="0" w:color="auto"/>
      </w:divBdr>
    </w:div>
    <w:div w:id="1184898156">
      <w:bodyDiv w:val="1"/>
      <w:marLeft w:val="0"/>
      <w:marRight w:val="0"/>
      <w:marTop w:val="0"/>
      <w:marBottom w:val="0"/>
      <w:divBdr>
        <w:top w:val="none" w:sz="0" w:space="0" w:color="auto"/>
        <w:left w:val="none" w:sz="0" w:space="0" w:color="auto"/>
        <w:bottom w:val="none" w:sz="0" w:space="0" w:color="auto"/>
        <w:right w:val="none" w:sz="0" w:space="0" w:color="auto"/>
      </w:divBdr>
    </w:div>
    <w:div w:id="1403412554">
      <w:bodyDiv w:val="1"/>
      <w:marLeft w:val="0"/>
      <w:marRight w:val="0"/>
      <w:marTop w:val="0"/>
      <w:marBottom w:val="0"/>
      <w:divBdr>
        <w:top w:val="none" w:sz="0" w:space="0" w:color="auto"/>
        <w:left w:val="none" w:sz="0" w:space="0" w:color="auto"/>
        <w:bottom w:val="none" w:sz="0" w:space="0" w:color="auto"/>
        <w:right w:val="none" w:sz="0" w:space="0" w:color="auto"/>
      </w:divBdr>
    </w:div>
    <w:div w:id="1445465956">
      <w:bodyDiv w:val="1"/>
      <w:marLeft w:val="0"/>
      <w:marRight w:val="0"/>
      <w:marTop w:val="0"/>
      <w:marBottom w:val="0"/>
      <w:divBdr>
        <w:top w:val="none" w:sz="0" w:space="0" w:color="auto"/>
        <w:left w:val="none" w:sz="0" w:space="0" w:color="auto"/>
        <w:bottom w:val="none" w:sz="0" w:space="0" w:color="auto"/>
        <w:right w:val="none" w:sz="0" w:space="0" w:color="auto"/>
      </w:divBdr>
    </w:div>
    <w:div w:id="1516842341">
      <w:bodyDiv w:val="1"/>
      <w:marLeft w:val="0"/>
      <w:marRight w:val="0"/>
      <w:marTop w:val="0"/>
      <w:marBottom w:val="0"/>
      <w:divBdr>
        <w:top w:val="none" w:sz="0" w:space="0" w:color="auto"/>
        <w:left w:val="none" w:sz="0" w:space="0" w:color="auto"/>
        <w:bottom w:val="none" w:sz="0" w:space="0" w:color="auto"/>
        <w:right w:val="none" w:sz="0" w:space="0" w:color="auto"/>
      </w:divBdr>
    </w:div>
    <w:div w:id="1704557442">
      <w:bodyDiv w:val="1"/>
      <w:marLeft w:val="0"/>
      <w:marRight w:val="0"/>
      <w:marTop w:val="0"/>
      <w:marBottom w:val="0"/>
      <w:divBdr>
        <w:top w:val="none" w:sz="0" w:space="0" w:color="auto"/>
        <w:left w:val="none" w:sz="0" w:space="0" w:color="auto"/>
        <w:bottom w:val="none" w:sz="0" w:space="0" w:color="auto"/>
        <w:right w:val="none" w:sz="0" w:space="0" w:color="auto"/>
      </w:divBdr>
    </w:div>
    <w:div w:id="1901674218">
      <w:bodyDiv w:val="1"/>
      <w:marLeft w:val="0"/>
      <w:marRight w:val="0"/>
      <w:marTop w:val="0"/>
      <w:marBottom w:val="0"/>
      <w:divBdr>
        <w:top w:val="none" w:sz="0" w:space="0" w:color="auto"/>
        <w:left w:val="none" w:sz="0" w:space="0" w:color="auto"/>
        <w:bottom w:val="none" w:sz="0" w:space="0" w:color="auto"/>
        <w:right w:val="none" w:sz="0" w:space="0" w:color="auto"/>
      </w:divBdr>
    </w:div>
    <w:div w:id="20713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iveycases.com/ProductView.aspx?id=96700" TargetMode="External"/><Relationship Id="rId18" Type="http://schemas.openxmlformats.org/officeDocument/2006/relationships/hyperlink" Target="http://myacademicrecord.students.yorku.ca/grade-reappraisal-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rku.ca/dshub/" TargetMode="External"/><Relationship Id="rId7" Type="http://schemas.openxmlformats.org/officeDocument/2006/relationships/endnotes" Target="endnotes.xml"/><Relationship Id="rId12" Type="http://schemas.openxmlformats.org/officeDocument/2006/relationships/hyperlink" Target="https://doi.org/10.1111/j.1468-0432.2006.00307"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eycases.com/ProductView.aspx?id=967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hyperlink" Target="http://sas.laps.yorku.ca/students/" TargetMode="External"/><Relationship Id="rId10" Type="http://schemas.openxmlformats.org/officeDocument/2006/relationships/hyperlink" Target="https://yorku.zoom.us/j/98466263388" TargetMode="External"/><Relationship Id="rId19"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mailto:tparr@yorku.ca"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E609-BB43-4847-994A-27628B49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4991</Words>
  <Characters>28450</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Li Ying Yang</cp:lastModifiedBy>
  <cp:revision>2</cp:revision>
  <cp:lastPrinted>2019-12-06T21:15:00Z</cp:lastPrinted>
  <dcterms:created xsi:type="dcterms:W3CDTF">2021-04-20T17:51:00Z</dcterms:created>
  <dcterms:modified xsi:type="dcterms:W3CDTF">2021-04-20T17:51:00Z</dcterms:modified>
</cp:coreProperties>
</file>