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35341" w14:textId="77777777" w:rsidR="00B315D9" w:rsidRPr="005B381E" w:rsidRDefault="00B315D9" w:rsidP="00B315D9">
      <w:pPr>
        <w:pStyle w:val="Title"/>
        <w:spacing w:before="120"/>
        <w:ind w:firstLine="0"/>
        <w:rPr>
          <w:rFonts w:ascii="Garamond" w:hAnsi="Garamond" w:cs="Arial"/>
          <w:b w:val="0"/>
          <w:sz w:val="32"/>
          <w:szCs w:val="32"/>
        </w:rPr>
      </w:pPr>
      <w:r w:rsidRPr="005B381E">
        <w:rPr>
          <w:rFonts w:ascii="Garamond" w:hAnsi="Garamond" w:cs="Arial"/>
          <w:b w:val="0"/>
          <w:sz w:val="32"/>
          <w:szCs w:val="32"/>
        </w:rPr>
        <w:t>YORK UNIVERSITY</w:t>
      </w:r>
    </w:p>
    <w:p w14:paraId="4B6DB7B5" w14:textId="77777777" w:rsidR="00B315D9" w:rsidRPr="005B381E" w:rsidRDefault="00B315D9" w:rsidP="00B315D9">
      <w:pPr>
        <w:jc w:val="center"/>
        <w:rPr>
          <w:rFonts w:ascii="Garamond" w:hAnsi="Garamond" w:cs="Arial"/>
          <w:sz w:val="32"/>
          <w:szCs w:val="32"/>
        </w:rPr>
      </w:pPr>
      <w:r w:rsidRPr="005B381E">
        <w:rPr>
          <w:rFonts w:ascii="Garamond" w:hAnsi="Garamond" w:cs="Arial"/>
          <w:sz w:val="32"/>
          <w:szCs w:val="32"/>
        </w:rPr>
        <w:t>School of Administrative Studies</w:t>
      </w:r>
    </w:p>
    <w:p w14:paraId="4B2D8574" w14:textId="71A6CA76" w:rsidR="00B315D9" w:rsidRDefault="00B315D9" w:rsidP="00B315D9">
      <w:pPr>
        <w:jc w:val="center"/>
        <w:rPr>
          <w:rFonts w:ascii="Garamond" w:hAnsi="Garamond" w:cs="Arial"/>
          <w:bCs/>
          <w:sz w:val="32"/>
          <w:szCs w:val="32"/>
        </w:rPr>
      </w:pPr>
      <w:r w:rsidRPr="00380463">
        <w:rPr>
          <w:rFonts w:ascii="Garamond" w:hAnsi="Garamond" w:cs="Arial"/>
          <w:b/>
          <w:sz w:val="32"/>
          <w:szCs w:val="32"/>
        </w:rPr>
        <w:t xml:space="preserve">AP/ADMS 3351 Section </w:t>
      </w:r>
      <w:r w:rsidR="00584122">
        <w:rPr>
          <w:rFonts w:ascii="Garamond" w:hAnsi="Garamond" w:cs="Arial"/>
          <w:b/>
          <w:sz w:val="32"/>
          <w:szCs w:val="32"/>
        </w:rPr>
        <w:t>N</w:t>
      </w:r>
      <w:r w:rsidR="00380463">
        <w:rPr>
          <w:rFonts w:ascii="Garamond" w:hAnsi="Garamond" w:cs="Arial"/>
          <w:bCs/>
          <w:sz w:val="32"/>
          <w:szCs w:val="32"/>
        </w:rPr>
        <w:t xml:space="preserve"> – </w:t>
      </w:r>
      <w:r>
        <w:rPr>
          <w:rFonts w:ascii="Garamond" w:hAnsi="Garamond" w:cs="Arial"/>
          <w:bCs/>
          <w:sz w:val="32"/>
          <w:szCs w:val="32"/>
        </w:rPr>
        <w:t>Operations</w:t>
      </w:r>
      <w:r w:rsidR="00380463">
        <w:rPr>
          <w:rFonts w:ascii="Garamond" w:hAnsi="Garamond" w:cs="Arial"/>
          <w:bCs/>
          <w:sz w:val="32"/>
          <w:szCs w:val="32"/>
        </w:rPr>
        <w:t xml:space="preserve"> </w:t>
      </w:r>
      <w:r>
        <w:rPr>
          <w:rFonts w:ascii="Garamond" w:hAnsi="Garamond" w:cs="Arial"/>
          <w:bCs/>
          <w:sz w:val="32"/>
          <w:szCs w:val="32"/>
        </w:rPr>
        <w:t>Management</w:t>
      </w:r>
    </w:p>
    <w:p w14:paraId="2C657FCB" w14:textId="01992567" w:rsidR="00B315D9" w:rsidRDefault="00B315D9" w:rsidP="00B315D9">
      <w:pPr>
        <w:jc w:val="center"/>
        <w:rPr>
          <w:rFonts w:ascii="Garamond" w:hAnsi="Garamond" w:cs="Arial"/>
          <w:bCs/>
          <w:sz w:val="32"/>
          <w:szCs w:val="32"/>
        </w:rPr>
      </w:pPr>
      <w:r>
        <w:rPr>
          <w:rFonts w:ascii="Garamond" w:hAnsi="Garamond" w:cs="Arial"/>
          <w:bCs/>
          <w:sz w:val="32"/>
          <w:szCs w:val="32"/>
        </w:rPr>
        <w:t>Cross-listed as AP/ECON 3120</w:t>
      </w:r>
    </w:p>
    <w:p w14:paraId="0C8FBA8D" w14:textId="77777777" w:rsidR="00DB0F2C" w:rsidRDefault="00DB0F2C" w:rsidP="00DB0F2C">
      <w:pPr>
        <w:jc w:val="center"/>
        <w:rPr>
          <w:rFonts w:ascii="Garamond" w:hAnsi="Garamond" w:cs="Arial"/>
          <w:bCs/>
          <w:sz w:val="32"/>
          <w:szCs w:val="32"/>
        </w:rPr>
      </w:pPr>
      <w:r>
        <w:rPr>
          <w:rFonts w:ascii="Garamond" w:hAnsi="Garamond" w:cs="Arial"/>
          <w:bCs/>
          <w:sz w:val="32"/>
          <w:szCs w:val="32"/>
        </w:rPr>
        <w:t xml:space="preserve">Winter 2022 </w:t>
      </w:r>
    </w:p>
    <w:p w14:paraId="13B96CB0" w14:textId="77777777" w:rsidR="002B76A5" w:rsidRDefault="002B76A5" w:rsidP="005A4CEB">
      <w:pPr>
        <w:ind w:right="301"/>
        <w:rPr>
          <w:rFonts w:ascii="Garamond" w:hAnsi="Garamond" w:cs="Arial"/>
          <w:b/>
          <w:sz w:val="24"/>
          <w:szCs w:val="24"/>
          <w:u w:val="single"/>
        </w:rPr>
      </w:pPr>
    </w:p>
    <w:p w14:paraId="13E388FE" w14:textId="0994B829" w:rsidR="0062221E" w:rsidRPr="006B3E9A" w:rsidRDefault="0062221E" w:rsidP="0062221E">
      <w:pPr>
        <w:ind w:right="301"/>
        <w:rPr>
          <w:rFonts w:ascii="Garamond" w:hAnsi="Garamond" w:cs="Arial"/>
          <w:sz w:val="24"/>
          <w:szCs w:val="24"/>
        </w:rPr>
      </w:pPr>
      <w:r w:rsidRPr="006B3E9A">
        <w:rPr>
          <w:rFonts w:ascii="Garamond" w:hAnsi="Garamond" w:cs="Arial"/>
          <w:b/>
          <w:sz w:val="24"/>
          <w:szCs w:val="24"/>
          <w:u w:val="single"/>
        </w:rPr>
        <w:t>Course Director:</w:t>
      </w:r>
      <w:r w:rsidR="00BB1E6C" w:rsidRPr="00BB1E6C">
        <w:rPr>
          <w:rFonts w:ascii="Garamond" w:hAnsi="Garamond" w:cs="Arial"/>
          <w:sz w:val="24"/>
          <w:szCs w:val="24"/>
        </w:rPr>
        <w:t xml:space="preserve"> </w:t>
      </w:r>
      <w:r w:rsidR="00BB1E6C">
        <w:rPr>
          <w:rFonts w:ascii="Garamond" w:hAnsi="Garamond" w:cs="Arial"/>
          <w:sz w:val="24"/>
          <w:szCs w:val="24"/>
        </w:rPr>
        <w:t>Humayun Chaudhary</w:t>
      </w:r>
      <w:r>
        <w:rPr>
          <w:rFonts w:ascii="Garamond" w:hAnsi="Garamond" w:cs="Arial"/>
          <w:sz w:val="24"/>
          <w:szCs w:val="24"/>
        </w:rPr>
        <w:tab/>
      </w:r>
      <w:r>
        <w:rPr>
          <w:rFonts w:ascii="Garamond" w:hAnsi="Garamond" w:cs="Arial"/>
          <w:sz w:val="24"/>
          <w:szCs w:val="24"/>
        </w:rPr>
        <w:tab/>
      </w:r>
      <w:r w:rsidR="00DB0F2C" w:rsidRPr="00380463">
        <w:rPr>
          <w:rFonts w:ascii="Garamond" w:hAnsi="Garamond" w:cs="Arial"/>
          <w:b/>
          <w:bCs/>
          <w:sz w:val="24"/>
          <w:szCs w:val="24"/>
          <w:u w:val="single"/>
        </w:rPr>
        <w:t xml:space="preserve">Course </w:t>
      </w:r>
      <w:r w:rsidRPr="00380463">
        <w:rPr>
          <w:rFonts w:ascii="Garamond" w:hAnsi="Garamond" w:cs="Arial"/>
          <w:b/>
          <w:sz w:val="24"/>
          <w:szCs w:val="24"/>
          <w:u w:val="single"/>
        </w:rPr>
        <w:t>Email</w:t>
      </w:r>
      <w:r w:rsidRPr="00E20BEA">
        <w:rPr>
          <w:rFonts w:ascii="Garamond" w:hAnsi="Garamond" w:cs="Arial"/>
          <w:b/>
          <w:sz w:val="24"/>
          <w:szCs w:val="24"/>
        </w:rPr>
        <w:t>:</w:t>
      </w:r>
      <w:r w:rsidR="00DB0F2C">
        <w:rPr>
          <w:rFonts w:ascii="Garamond" w:hAnsi="Garamond" w:cs="Arial"/>
          <w:b/>
          <w:sz w:val="24"/>
          <w:szCs w:val="24"/>
        </w:rPr>
        <w:t xml:space="preserve"> </w:t>
      </w:r>
      <w:r w:rsidR="00BB1E6C">
        <w:rPr>
          <w:rFonts w:ascii="Garamond" w:hAnsi="Garamond" w:cs="Arial"/>
          <w:sz w:val="24"/>
          <w:szCs w:val="24"/>
        </w:rPr>
        <w:t>hrc</w:t>
      </w:r>
      <w:r w:rsidRPr="008B00E6">
        <w:rPr>
          <w:rFonts w:ascii="Garamond" w:hAnsi="Garamond" w:cs="Arial"/>
          <w:sz w:val="24"/>
          <w:szCs w:val="24"/>
        </w:rPr>
        <w:t>@yorku.ca</w:t>
      </w:r>
    </w:p>
    <w:p w14:paraId="455B13C1" w14:textId="77777777" w:rsidR="002B76A5" w:rsidRDefault="002B76A5" w:rsidP="00B315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01"/>
        <w:rPr>
          <w:rFonts w:ascii="Garamond" w:hAnsi="Garamond"/>
          <w:b/>
          <w:bCs/>
          <w:sz w:val="24"/>
          <w:szCs w:val="24"/>
          <w:u w:val="single"/>
        </w:rPr>
      </w:pPr>
    </w:p>
    <w:p w14:paraId="514153AC" w14:textId="2956CB35" w:rsidR="00B315D9" w:rsidRPr="00DB0F2C" w:rsidRDefault="00B315D9" w:rsidP="00B315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01"/>
        <w:rPr>
          <w:rFonts w:ascii="Garamond" w:hAnsi="Garamond"/>
          <w:sz w:val="24"/>
          <w:szCs w:val="24"/>
        </w:rPr>
      </w:pPr>
      <w:r>
        <w:rPr>
          <w:rFonts w:ascii="Garamond" w:hAnsi="Garamond"/>
          <w:b/>
          <w:bCs/>
          <w:sz w:val="24"/>
          <w:szCs w:val="24"/>
          <w:u w:val="single"/>
        </w:rPr>
        <w:t>Time:</w:t>
      </w:r>
      <w:r>
        <w:rPr>
          <w:rFonts w:ascii="Garamond" w:hAnsi="Garamond"/>
          <w:sz w:val="24"/>
          <w:szCs w:val="24"/>
        </w:rPr>
        <w:t xml:space="preserve"> </w:t>
      </w:r>
      <w:r w:rsidR="00584122">
        <w:rPr>
          <w:rFonts w:ascii="Garamond" w:hAnsi="Garamond"/>
          <w:sz w:val="24"/>
          <w:szCs w:val="24"/>
        </w:rPr>
        <w:t>Wednesday</w:t>
      </w:r>
      <w:r w:rsidR="00BB1E6C">
        <w:rPr>
          <w:rFonts w:ascii="Garamond" w:hAnsi="Garamond"/>
          <w:sz w:val="24"/>
          <w:szCs w:val="24"/>
        </w:rPr>
        <w:t>, 7</w:t>
      </w:r>
      <w:r w:rsidR="00BB1E6C" w:rsidRPr="00385B05">
        <w:rPr>
          <w:rFonts w:ascii="Garamond" w:hAnsi="Garamond"/>
          <w:sz w:val="24"/>
          <w:szCs w:val="24"/>
        </w:rPr>
        <w:t>:00</w:t>
      </w:r>
      <w:r w:rsidR="00BB1E6C">
        <w:rPr>
          <w:rFonts w:ascii="Garamond" w:hAnsi="Garamond"/>
          <w:sz w:val="24"/>
          <w:szCs w:val="24"/>
        </w:rPr>
        <w:t xml:space="preserve"> p</w:t>
      </w:r>
      <w:r w:rsidR="00BB1E6C" w:rsidRPr="00385B05">
        <w:rPr>
          <w:rFonts w:ascii="Garamond" w:hAnsi="Garamond"/>
          <w:sz w:val="24"/>
          <w:szCs w:val="24"/>
        </w:rPr>
        <w:t xml:space="preserve">m – </w:t>
      </w:r>
      <w:r w:rsidR="00BB1E6C">
        <w:rPr>
          <w:rFonts w:ascii="Garamond" w:hAnsi="Garamond"/>
          <w:sz w:val="24"/>
          <w:szCs w:val="24"/>
        </w:rPr>
        <w:t>10</w:t>
      </w:r>
      <w:r w:rsidR="00BB1E6C" w:rsidRPr="00385B05">
        <w:rPr>
          <w:rFonts w:ascii="Garamond" w:hAnsi="Garamond"/>
          <w:sz w:val="24"/>
          <w:szCs w:val="24"/>
        </w:rPr>
        <w:t>:00</w:t>
      </w:r>
      <w:r w:rsidR="00BB1E6C">
        <w:rPr>
          <w:rFonts w:ascii="Garamond" w:hAnsi="Garamond"/>
          <w:sz w:val="24"/>
          <w:szCs w:val="24"/>
        </w:rPr>
        <w:t xml:space="preserve"> p</w:t>
      </w:r>
      <w:r w:rsidR="00BB1E6C" w:rsidRPr="00385B05">
        <w:rPr>
          <w:rFonts w:ascii="Garamond" w:hAnsi="Garamond"/>
          <w:sz w:val="24"/>
          <w:szCs w:val="24"/>
        </w:rPr>
        <w:t>m</w:t>
      </w:r>
      <w:r w:rsidR="00380463">
        <w:rPr>
          <w:rFonts w:ascii="Garamond" w:hAnsi="Garamond"/>
          <w:sz w:val="24"/>
          <w:szCs w:val="24"/>
        </w:rPr>
        <w:tab/>
      </w:r>
      <w:r w:rsidR="00380463">
        <w:rPr>
          <w:rFonts w:ascii="Garamond" w:hAnsi="Garamond"/>
          <w:sz w:val="24"/>
          <w:szCs w:val="24"/>
        </w:rPr>
        <w:tab/>
      </w:r>
      <w:r w:rsidR="00AA46EF">
        <w:rPr>
          <w:rFonts w:ascii="Garamond" w:hAnsi="Garamond"/>
          <w:sz w:val="24"/>
          <w:szCs w:val="24"/>
        </w:rPr>
        <w:tab/>
      </w:r>
      <w:r w:rsidR="00B068D8" w:rsidRPr="00B068D8">
        <w:rPr>
          <w:rFonts w:ascii="Garamond" w:hAnsi="Garamond"/>
          <w:b/>
          <w:bCs/>
          <w:sz w:val="24"/>
          <w:szCs w:val="24"/>
          <w:u w:val="single"/>
        </w:rPr>
        <w:t>Classroom</w:t>
      </w:r>
      <w:r w:rsidRPr="00B068D8">
        <w:rPr>
          <w:rFonts w:ascii="Garamond" w:hAnsi="Garamond"/>
          <w:b/>
          <w:bCs/>
          <w:sz w:val="24"/>
          <w:szCs w:val="24"/>
          <w:u w:val="single"/>
        </w:rPr>
        <w:t>:</w:t>
      </w:r>
      <w:r w:rsidRPr="00385B05">
        <w:rPr>
          <w:rFonts w:ascii="Garamond" w:hAnsi="Garamond"/>
          <w:sz w:val="24"/>
          <w:szCs w:val="24"/>
        </w:rPr>
        <w:t xml:space="preserve"> </w:t>
      </w:r>
      <w:r w:rsidR="001F12CB">
        <w:rPr>
          <w:rFonts w:ascii="Garamond" w:hAnsi="Garamond"/>
          <w:sz w:val="24"/>
          <w:szCs w:val="24"/>
        </w:rPr>
        <w:t xml:space="preserve"> </w:t>
      </w:r>
      <w:r w:rsidR="00584122">
        <w:rPr>
          <w:rFonts w:ascii="Garamond" w:hAnsi="Garamond"/>
          <w:sz w:val="24"/>
          <w:szCs w:val="24"/>
        </w:rPr>
        <w:t>CLH</w:t>
      </w:r>
      <w:r w:rsidR="00BB1E6C">
        <w:rPr>
          <w:rFonts w:ascii="Garamond" w:hAnsi="Garamond"/>
          <w:sz w:val="24"/>
          <w:szCs w:val="24"/>
        </w:rPr>
        <w:t>-</w:t>
      </w:r>
      <w:r w:rsidR="00584122">
        <w:rPr>
          <w:rFonts w:ascii="Garamond" w:hAnsi="Garamond"/>
          <w:sz w:val="24"/>
          <w:szCs w:val="24"/>
        </w:rPr>
        <w:t>B</w:t>
      </w:r>
      <w:r w:rsidR="0051093C">
        <w:rPr>
          <w:rFonts w:ascii="Garamond" w:hAnsi="Garamond"/>
          <w:sz w:val="24"/>
          <w:szCs w:val="24"/>
        </w:rPr>
        <w:t xml:space="preserve"> </w:t>
      </w:r>
      <w:r w:rsidR="00517814">
        <w:rPr>
          <w:rFonts w:ascii="Garamond" w:hAnsi="Garamond"/>
          <w:sz w:val="24"/>
          <w:szCs w:val="24"/>
        </w:rPr>
        <w:t>(or on Zoom</w:t>
      </w:r>
      <w:r w:rsidR="001454DE">
        <w:rPr>
          <w:rFonts w:ascii="Garamond" w:hAnsi="Garamond"/>
          <w:sz w:val="24"/>
          <w:szCs w:val="24"/>
        </w:rPr>
        <w:t xml:space="preserve"> for virtual meetings</w:t>
      </w:r>
      <w:r w:rsidR="00517814">
        <w:rPr>
          <w:rFonts w:ascii="Garamond" w:hAnsi="Garamond"/>
          <w:sz w:val="24"/>
          <w:szCs w:val="24"/>
        </w:rPr>
        <w:t>)</w:t>
      </w:r>
    </w:p>
    <w:p w14:paraId="28CB227D" w14:textId="77777777" w:rsidR="002B76A5" w:rsidRDefault="002B76A5" w:rsidP="00B315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01"/>
        <w:rPr>
          <w:rFonts w:ascii="Garamond" w:hAnsi="Garamond"/>
          <w:b/>
          <w:bCs/>
          <w:sz w:val="24"/>
          <w:szCs w:val="24"/>
          <w:u w:val="single"/>
        </w:rPr>
      </w:pPr>
    </w:p>
    <w:p w14:paraId="5233CDD7" w14:textId="5B3CAA1F" w:rsidR="00B315D9" w:rsidRPr="006B3E9A" w:rsidRDefault="00B315D9" w:rsidP="00BB1E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01"/>
        <w:rPr>
          <w:rFonts w:ascii="Garamond" w:hAnsi="Garamond"/>
          <w:bCs/>
          <w:sz w:val="24"/>
          <w:szCs w:val="24"/>
          <w:lang w:val="en-GB"/>
        </w:rPr>
      </w:pPr>
      <w:r w:rsidRPr="006B3E9A">
        <w:rPr>
          <w:rFonts w:ascii="Garamond" w:hAnsi="Garamond"/>
          <w:b/>
          <w:bCs/>
          <w:sz w:val="24"/>
          <w:szCs w:val="24"/>
          <w:u w:val="single"/>
        </w:rPr>
        <w:t>Office Hours:</w:t>
      </w:r>
      <w:r w:rsidRPr="006B3E9A">
        <w:rPr>
          <w:rFonts w:ascii="Garamond" w:hAnsi="Garamond"/>
          <w:bCs/>
          <w:sz w:val="24"/>
          <w:szCs w:val="24"/>
          <w:lang w:val="en-GB"/>
        </w:rPr>
        <w:t xml:space="preserve"> </w:t>
      </w:r>
      <w:r w:rsidR="00B068D8">
        <w:rPr>
          <w:rFonts w:ascii="Garamond" w:hAnsi="Garamond"/>
          <w:bCs/>
          <w:sz w:val="24"/>
          <w:szCs w:val="24"/>
          <w:lang w:val="en-GB"/>
        </w:rPr>
        <w:t>To be announced</w:t>
      </w:r>
      <w:r w:rsidR="00B068D8">
        <w:rPr>
          <w:rFonts w:ascii="Garamond" w:hAnsi="Garamond"/>
          <w:bCs/>
          <w:sz w:val="24"/>
          <w:szCs w:val="24"/>
          <w:lang w:val="en-GB"/>
        </w:rPr>
        <w:tab/>
      </w:r>
      <w:r w:rsidR="00B068D8">
        <w:rPr>
          <w:rFonts w:ascii="Garamond" w:hAnsi="Garamond"/>
          <w:bCs/>
          <w:sz w:val="24"/>
          <w:szCs w:val="24"/>
          <w:lang w:val="en-GB"/>
        </w:rPr>
        <w:tab/>
      </w:r>
      <w:r w:rsidR="00B068D8">
        <w:rPr>
          <w:rFonts w:ascii="Garamond" w:hAnsi="Garamond"/>
          <w:bCs/>
          <w:sz w:val="24"/>
          <w:szCs w:val="24"/>
          <w:lang w:val="en-GB"/>
        </w:rPr>
        <w:tab/>
      </w:r>
    </w:p>
    <w:p w14:paraId="7FAD654D" w14:textId="77777777" w:rsidR="002B76A5" w:rsidRDefault="002B76A5" w:rsidP="0007156F">
      <w:pPr>
        <w:pStyle w:val="NormalWeb"/>
        <w:spacing w:before="0" w:beforeAutospacing="0" w:after="0" w:afterAutospacing="0"/>
        <w:ind w:right="301"/>
        <w:rPr>
          <w:rFonts w:ascii="Garamond" w:hAnsi="Garamond"/>
          <w:b/>
          <w:bCs/>
          <w:sz w:val="24"/>
          <w:szCs w:val="24"/>
          <w:u w:val="single"/>
          <w:lang w:val="en-CA"/>
        </w:rPr>
      </w:pPr>
    </w:p>
    <w:p w14:paraId="6A7F5087" w14:textId="35451ACB" w:rsidR="0007156F" w:rsidRDefault="0007156F" w:rsidP="0007156F">
      <w:pPr>
        <w:pStyle w:val="NormalWeb"/>
        <w:spacing w:before="0" w:beforeAutospacing="0" w:after="0" w:afterAutospacing="0"/>
        <w:ind w:right="301"/>
        <w:rPr>
          <w:rFonts w:ascii="Garamond" w:hAnsi="Garamond"/>
          <w:b/>
          <w:bCs/>
          <w:sz w:val="24"/>
          <w:szCs w:val="24"/>
          <w:u w:val="single"/>
          <w:lang w:val="en-CA"/>
        </w:rPr>
      </w:pPr>
      <w:r w:rsidRPr="006B3E9A">
        <w:rPr>
          <w:rFonts w:ascii="Garamond" w:hAnsi="Garamond"/>
          <w:b/>
          <w:bCs/>
          <w:sz w:val="24"/>
          <w:szCs w:val="24"/>
          <w:u w:val="single"/>
          <w:lang w:val="en-CA"/>
        </w:rPr>
        <w:t>Course Description:</w:t>
      </w:r>
    </w:p>
    <w:p w14:paraId="3721A142" w14:textId="77777777" w:rsidR="002B76A5" w:rsidRPr="005350E0" w:rsidRDefault="002B76A5" w:rsidP="0007156F">
      <w:pPr>
        <w:pStyle w:val="NormalWeb"/>
        <w:spacing w:before="0" w:beforeAutospacing="0" w:after="0" w:afterAutospacing="0"/>
        <w:ind w:right="301"/>
        <w:rPr>
          <w:rFonts w:ascii="Garamond" w:hAnsi="Garamond"/>
          <w:b/>
          <w:sz w:val="16"/>
          <w:szCs w:val="16"/>
          <w:u w:val="single"/>
          <w:lang w:val="en-CA"/>
        </w:rPr>
      </w:pPr>
    </w:p>
    <w:p w14:paraId="314139DD" w14:textId="77777777" w:rsidR="0007156F" w:rsidRPr="006B3E9A" w:rsidRDefault="0007156F" w:rsidP="0039454B">
      <w:pPr>
        <w:pStyle w:val="CM1"/>
        <w:ind w:right="301"/>
        <w:jc w:val="both"/>
        <w:rPr>
          <w:rFonts w:ascii="Garamond" w:hAnsi="Garamond" w:cs="Verdana"/>
        </w:rPr>
      </w:pPr>
      <w:r w:rsidRPr="006B3E9A">
        <w:rPr>
          <w:rFonts w:ascii="Garamond" w:hAnsi="Garamond" w:cs="Verdana"/>
        </w:rPr>
        <w:t xml:space="preserve">Management of operations in today's business environment usually involves mathematical and statistical modeling.  This course provides a working understanding of the operations management models and techniques such as process analysis, quality management, aggregate planning, inventory control, and material requirements planning. </w:t>
      </w:r>
    </w:p>
    <w:p w14:paraId="05C2216C" w14:textId="77777777" w:rsidR="00552BF9" w:rsidRPr="006632B3" w:rsidRDefault="00552BF9" w:rsidP="0007156F">
      <w:pPr>
        <w:pStyle w:val="CM6"/>
        <w:spacing w:after="0" w:line="243" w:lineRule="atLeast"/>
        <w:ind w:right="301"/>
        <w:rPr>
          <w:rFonts w:ascii="Garamond" w:hAnsi="Garamond" w:cs="Verdana"/>
          <w:b/>
          <w:bCs/>
          <w:sz w:val="12"/>
          <w:szCs w:val="12"/>
        </w:rPr>
      </w:pPr>
    </w:p>
    <w:p w14:paraId="2E559F90" w14:textId="6175F844" w:rsidR="0007156F" w:rsidRPr="006A5AC6" w:rsidRDefault="0007156F" w:rsidP="0007156F">
      <w:pPr>
        <w:pStyle w:val="CM6"/>
        <w:spacing w:after="0" w:line="243" w:lineRule="atLeast"/>
        <w:ind w:right="301"/>
        <w:rPr>
          <w:rFonts w:ascii="Garamond" w:hAnsi="Garamond" w:cs="Verdana"/>
        </w:rPr>
      </w:pPr>
      <w:r w:rsidRPr="00DB0F2C">
        <w:rPr>
          <w:rFonts w:ascii="Garamond" w:hAnsi="Garamond" w:cs="Verdana"/>
          <w:b/>
          <w:bCs/>
          <w:i/>
          <w:iCs/>
        </w:rPr>
        <w:t>Prerequisite</w:t>
      </w:r>
      <w:r w:rsidRPr="00B068D8">
        <w:rPr>
          <w:rFonts w:ascii="Garamond" w:hAnsi="Garamond" w:cs="Verdana"/>
          <w:b/>
          <w:bCs/>
          <w:i/>
          <w:iCs/>
        </w:rPr>
        <w:t>:</w:t>
      </w:r>
      <w:r w:rsidR="005A4CEB">
        <w:rPr>
          <w:rFonts w:ascii="Garamond" w:hAnsi="Garamond" w:cs="Verdana"/>
          <w:b/>
          <w:bCs/>
        </w:rPr>
        <w:t xml:space="preserve"> </w:t>
      </w:r>
      <w:r w:rsidRPr="006A5AC6">
        <w:rPr>
          <w:rFonts w:ascii="Garamond" w:hAnsi="Garamond" w:cs="Verdana"/>
          <w:i/>
          <w:iCs/>
        </w:rPr>
        <w:t xml:space="preserve">AP/ADMS 2320 3.0 (or AP/ECON 2500 3.0) </w:t>
      </w:r>
    </w:p>
    <w:p w14:paraId="3745A70A" w14:textId="77777777" w:rsidR="002B76A5" w:rsidRDefault="002B76A5" w:rsidP="0007156F">
      <w:pPr>
        <w:ind w:right="301"/>
        <w:rPr>
          <w:rFonts w:ascii="Garamond" w:hAnsi="Garamond" w:cs="Arial"/>
          <w:b/>
          <w:sz w:val="24"/>
          <w:szCs w:val="24"/>
          <w:u w:val="single"/>
        </w:rPr>
      </w:pPr>
    </w:p>
    <w:p w14:paraId="25D72DB5" w14:textId="3A14491D" w:rsidR="0007156F" w:rsidRPr="00C436C5" w:rsidRDefault="0007156F" w:rsidP="0007156F">
      <w:pPr>
        <w:ind w:right="301"/>
        <w:rPr>
          <w:rFonts w:ascii="Garamond" w:hAnsi="Garamond" w:cs="Arial"/>
          <w:sz w:val="24"/>
          <w:szCs w:val="24"/>
        </w:rPr>
      </w:pPr>
      <w:r w:rsidRPr="006B3E9A">
        <w:rPr>
          <w:rFonts w:ascii="Garamond" w:hAnsi="Garamond" w:cs="Arial"/>
          <w:b/>
          <w:sz w:val="24"/>
          <w:szCs w:val="24"/>
          <w:u w:val="single"/>
        </w:rPr>
        <w:t>Course Website:</w:t>
      </w:r>
      <w:r w:rsidR="005A4CEB" w:rsidRPr="00DB0F2C">
        <w:rPr>
          <w:rFonts w:ascii="Garamond" w:hAnsi="Garamond" w:cs="Arial"/>
          <w:b/>
          <w:sz w:val="24"/>
          <w:szCs w:val="24"/>
        </w:rPr>
        <w:t xml:space="preserve"> </w:t>
      </w:r>
      <w:r w:rsidRPr="006B3E9A">
        <w:rPr>
          <w:rFonts w:ascii="Garamond" w:hAnsi="Garamond"/>
          <w:color w:val="0000FF"/>
          <w:sz w:val="24"/>
          <w:szCs w:val="24"/>
          <w:lang w:val="en-CA"/>
        </w:rPr>
        <w:t>https://</w:t>
      </w:r>
      <w:r w:rsidR="005A4CEB">
        <w:rPr>
          <w:rFonts w:ascii="Garamond" w:hAnsi="Garamond"/>
          <w:color w:val="0000FF"/>
          <w:sz w:val="24"/>
          <w:szCs w:val="24"/>
          <w:lang w:val="en-CA"/>
        </w:rPr>
        <w:t>eClass</w:t>
      </w:r>
      <w:r w:rsidRPr="006B3E9A">
        <w:rPr>
          <w:rFonts w:ascii="Garamond" w:hAnsi="Garamond"/>
          <w:color w:val="0000FF"/>
          <w:sz w:val="24"/>
          <w:szCs w:val="24"/>
          <w:lang w:val="en-CA"/>
        </w:rPr>
        <w:t>.yorku.ca/</w:t>
      </w:r>
    </w:p>
    <w:p w14:paraId="4B013CCA" w14:textId="77777777" w:rsidR="0007156F" w:rsidRPr="006632B3" w:rsidRDefault="0007156F" w:rsidP="0007156F">
      <w:pPr>
        <w:ind w:right="301"/>
        <w:rPr>
          <w:rFonts w:ascii="Garamond" w:hAnsi="Garamond" w:cs="Arial"/>
          <w:sz w:val="12"/>
          <w:szCs w:val="12"/>
          <w:lang w:val="en-CA"/>
        </w:rPr>
      </w:pPr>
    </w:p>
    <w:p w14:paraId="7C9D3B15" w14:textId="77777777" w:rsidR="002B76A5" w:rsidRDefault="002B76A5" w:rsidP="00C436C5">
      <w:pPr>
        <w:ind w:right="301"/>
        <w:jc w:val="both"/>
        <w:rPr>
          <w:rFonts w:ascii="Garamond" w:hAnsi="Garamond" w:cs="Arial"/>
          <w:b/>
          <w:sz w:val="24"/>
          <w:szCs w:val="24"/>
          <w:u w:val="single"/>
          <w:lang w:val="en-CA"/>
        </w:rPr>
      </w:pPr>
    </w:p>
    <w:p w14:paraId="0985E887" w14:textId="5649B307" w:rsidR="0007156F" w:rsidRDefault="0007156F" w:rsidP="00C436C5">
      <w:pPr>
        <w:ind w:right="301"/>
        <w:jc w:val="both"/>
        <w:rPr>
          <w:rFonts w:ascii="Garamond" w:hAnsi="Garamond" w:cs="Arial"/>
          <w:b/>
          <w:sz w:val="24"/>
          <w:szCs w:val="24"/>
          <w:u w:val="single"/>
          <w:lang w:val="en-CA"/>
        </w:rPr>
      </w:pPr>
      <w:r w:rsidRPr="006B3E9A">
        <w:rPr>
          <w:rFonts w:ascii="Garamond" w:hAnsi="Garamond" w:cs="Arial"/>
          <w:b/>
          <w:sz w:val="24"/>
          <w:szCs w:val="24"/>
          <w:u w:val="single"/>
          <w:lang w:val="en-CA"/>
        </w:rPr>
        <w:t>Required Textbook:</w:t>
      </w:r>
    </w:p>
    <w:p w14:paraId="6465ED15" w14:textId="77777777" w:rsidR="002B76A5" w:rsidRPr="005350E0" w:rsidRDefault="002B76A5" w:rsidP="00C436C5">
      <w:pPr>
        <w:ind w:right="301"/>
        <w:jc w:val="both"/>
        <w:rPr>
          <w:rFonts w:ascii="Garamond" w:hAnsi="Garamond" w:cs="Arial"/>
          <w:b/>
          <w:sz w:val="16"/>
          <w:szCs w:val="16"/>
          <w:u w:val="single"/>
          <w:lang w:val="en-CA" w:eastAsia="zh-CN"/>
        </w:rPr>
      </w:pPr>
    </w:p>
    <w:p w14:paraId="71364008" w14:textId="77777777" w:rsidR="0007156F" w:rsidRPr="00DB0F2C" w:rsidRDefault="0007156F" w:rsidP="0039454B">
      <w:pPr>
        <w:pStyle w:val="CM6"/>
        <w:spacing w:after="0"/>
        <w:ind w:right="302"/>
        <w:jc w:val="both"/>
        <w:rPr>
          <w:rFonts w:ascii="Garamond" w:hAnsi="Garamond" w:cs="Verdana"/>
          <w:color w:val="000000"/>
        </w:rPr>
      </w:pPr>
      <w:r w:rsidRPr="00DB0F2C">
        <w:rPr>
          <w:rFonts w:ascii="Garamond" w:hAnsi="Garamond" w:cs="Verdana"/>
          <w:color w:val="000000"/>
        </w:rPr>
        <w:t xml:space="preserve">F.R. Jacobs, R.B. Chase, </w:t>
      </w:r>
      <w:r w:rsidRPr="00DB0F2C">
        <w:rPr>
          <w:rFonts w:ascii="Garamond" w:hAnsi="Garamond" w:cs="Verdana"/>
          <w:i/>
          <w:iCs/>
          <w:color w:val="000000"/>
        </w:rPr>
        <w:t>Operations and Supply Chain Management: The Core</w:t>
      </w:r>
      <w:r w:rsidRPr="00DB0F2C">
        <w:rPr>
          <w:rFonts w:ascii="Garamond" w:hAnsi="Garamond" w:cs="Verdana"/>
          <w:color w:val="000000"/>
        </w:rPr>
        <w:t xml:space="preserve">, 5th Edition, McGraw-Hill </w:t>
      </w:r>
      <w:r w:rsidR="00F152AC" w:rsidRPr="00DB0F2C">
        <w:rPr>
          <w:rFonts w:ascii="Garamond" w:hAnsi="Garamond" w:cs="Verdana"/>
          <w:color w:val="000000"/>
        </w:rPr>
        <w:t>Education</w:t>
      </w:r>
      <w:r w:rsidRPr="00DB0F2C">
        <w:rPr>
          <w:rFonts w:ascii="Garamond" w:hAnsi="Garamond" w:cs="Verdana"/>
          <w:color w:val="000000"/>
        </w:rPr>
        <w:t xml:space="preserve">, 2020. </w:t>
      </w:r>
    </w:p>
    <w:p w14:paraId="49436D90" w14:textId="0069A8E9" w:rsidR="0007156F" w:rsidRDefault="0007156F" w:rsidP="00C436C5">
      <w:pPr>
        <w:pStyle w:val="CM6"/>
        <w:spacing w:after="0"/>
        <w:ind w:right="301"/>
        <w:rPr>
          <w:rFonts w:ascii="Garamond" w:hAnsi="Garamond" w:cs="Verdana"/>
          <w:color w:val="000000"/>
        </w:rPr>
      </w:pPr>
      <w:r w:rsidRPr="006A5AC6">
        <w:rPr>
          <w:rFonts w:ascii="Garamond" w:hAnsi="Garamond" w:cs="Verdana"/>
          <w:color w:val="000000"/>
        </w:rPr>
        <w:t>Supporting/Additional material (if any) will be posted on the course website.</w:t>
      </w:r>
    </w:p>
    <w:p w14:paraId="70819329" w14:textId="71CA35F1" w:rsidR="005350E0" w:rsidRDefault="005350E0" w:rsidP="005350E0">
      <w:pPr>
        <w:rPr>
          <w:lang w:val="en-CA" w:eastAsia="en-CA"/>
        </w:rPr>
      </w:pPr>
    </w:p>
    <w:p w14:paraId="3E646F21" w14:textId="48B4B6F6" w:rsidR="005350E0" w:rsidRDefault="00DB0F2C" w:rsidP="00DB0F2C">
      <w:pPr>
        <w:spacing w:before="80"/>
        <w:ind w:right="6"/>
        <w:rPr>
          <w:rFonts w:ascii="Garamond" w:hAnsi="Garamond" w:cs="Arial"/>
          <w:b/>
          <w:sz w:val="24"/>
          <w:szCs w:val="24"/>
          <w:u w:val="single"/>
          <w:lang w:val="en-CA"/>
        </w:rPr>
      </w:pPr>
      <w:r>
        <w:rPr>
          <w:rFonts w:ascii="Garamond" w:hAnsi="Garamond" w:cs="Arial"/>
          <w:b/>
          <w:sz w:val="24"/>
          <w:szCs w:val="24"/>
          <w:u w:val="single"/>
          <w:lang w:val="en-CA"/>
        </w:rPr>
        <w:t>Grad</w:t>
      </w:r>
      <w:r w:rsidR="005350E0" w:rsidRPr="00D91656">
        <w:rPr>
          <w:rFonts w:ascii="Garamond" w:hAnsi="Garamond" w:cs="Arial"/>
          <w:b/>
          <w:sz w:val="24"/>
          <w:szCs w:val="24"/>
          <w:u w:val="single"/>
          <w:lang w:val="en-CA"/>
        </w:rPr>
        <w:t>ing Scheme:</w:t>
      </w:r>
    </w:p>
    <w:p w14:paraId="57DBD07C" w14:textId="77777777" w:rsidR="00517814" w:rsidRDefault="00517814" w:rsidP="00DB0F2C">
      <w:pPr>
        <w:spacing w:before="80"/>
        <w:ind w:right="6"/>
        <w:rPr>
          <w:rFonts w:ascii="Garamond" w:hAnsi="Garamond" w:cs="Arial"/>
          <w:b/>
          <w:sz w:val="24"/>
          <w:szCs w:val="24"/>
          <w:u w:val="single"/>
          <w:lang w:val="en-CA"/>
        </w:rPr>
      </w:pPr>
    </w:p>
    <w:tbl>
      <w:tblPr>
        <w:tblW w:w="4180" w:type="dxa"/>
        <w:jc w:val="center"/>
        <w:tblLook w:val="04A0" w:firstRow="1" w:lastRow="0" w:firstColumn="1" w:lastColumn="0" w:noHBand="0" w:noVBand="1"/>
      </w:tblPr>
      <w:tblGrid>
        <w:gridCol w:w="3220"/>
        <w:gridCol w:w="960"/>
      </w:tblGrid>
      <w:tr w:rsidR="00B5263F" w:rsidRPr="00B5263F" w14:paraId="5FACE6F3" w14:textId="77777777" w:rsidTr="00644875">
        <w:trPr>
          <w:trHeight w:val="360"/>
          <w:jc w:val="center"/>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280E1" w14:textId="77777777" w:rsidR="00B5263F" w:rsidRPr="00B5263F" w:rsidRDefault="00B5263F" w:rsidP="00B5263F">
            <w:pPr>
              <w:autoSpaceDE/>
              <w:autoSpaceDN/>
              <w:adjustRightInd/>
              <w:rPr>
                <w:rFonts w:ascii="Garamond" w:eastAsia="Times New Roman" w:hAnsi="Garamond" w:cs="Calibri"/>
                <w:color w:val="000000"/>
                <w:sz w:val="24"/>
                <w:szCs w:val="24"/>
              </w:rPr>
            </w:pPr>
            <w:r w:rsidRPr="00B5263F">
              <w:rPr>
                <w:rFonts w:ascii="Garamond" w:eastAsia="Times New Roman" w:hAnsi="Garamond" w:cs="Calibri"/>
                <w:color w:val="000000"/>
                <w:sz w:val="24"/>
                <w:szCs w:val="24"/>
              </w:rPr>
              <w:t>Term Test I</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AC70238" w14:textId="77777777" w:rsidR="00B5263F" w:rsidRPr="00B5263F" w:rsidRDefault="00B5263F" w:rsidP="00644875">
            <w:pPr>
              <w:autoSpaceDE/>
              <w:autoSpaceDN/>
              <w:adjustRightInd/>
              <w:jc w:val="right"/>
              <w:rPr>
                <w:rFonts w:ascii="Garamond" w:eastAsia="Times New Roman" w:hAnsi="Garamond" w:cs="Calibri"/>
                <w:color w:val="000000"/>
                <w:sz w:val="24"/>
                <w:szCs w:val="24"/>
              </w:rPr>
            </w:pPr>
            <w:r w:rsidRPr="00B5263F">
              <w:rPr>
                <w:rFonts w:ascii="Garamond" w:eastAsia="Times New Roman" w:hAnsi="Garamond" w:cs="Calibri"/>
                <w:color w:val="000000"/>
                <w:sz w:val="24"/>
                <w:szCs w:val="24"/>
              </w:rPr>
              <w:t>30%</w:t>
            </w:r>
          </w:p>
        </w:tc>
      </w:tr>
      <w:tr w:rsidR="00B5263F" w:rsidRPr="00B5263F" w14:paraId="229FBDE2" w14:textId="77777777" w:rsidTr="00644875">
        <w:trPr>
          <w:trHeight w:val="36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0724D27F" w14:textId="77777777" w:rsidR="00B5263F" w:rsidRPr="00B5263F" w:rsidRDefault="00B5263F" w:rsidP="00B5263F">
            <w:pPr>
              <w:autoSpaceDE/>
              <w:autoSpaceDN/>
              <w:adjustRightInd/>
              <w:rPr>
                <w:rFonts w:ascii="Garamond" w:eastAsia="Times New Roman" w:hAnsi="Garamond" w:cs="Calibri"/>
                <w:color w:val="000000"/>
                <w:sz w:val="24"/>
                <w:szCs w:val="24"/>
              </w:rPr>
            </w:pPr>
            <w:r w:rsidRPr="00B5263F">
              <w:rPr>
                <w:rFonts w:ascii="Garamond" w:eastAsia="Times New Roman" w:hAnsi="Garamond" w:cs="Calibri"/>
                <w:color w:val="000000"/>
                <w:sz w:val="24"/>
                <w:szCs w:val="24"/>
              </w:rPr>
              <w:t>Term Test II</w:t>
            </w:r>
          </w:p>
        </w:tc>
        <w:tc>
          <w:tcPr>
            <w:tcW w:w="960" w:type="dxa"/>
            <w:tcBorders>
              <w:top w:val="nil"/>
              <w:left w:val="nil"/>
              <w:bottom w:val="single" w:sz="4" w:space="0" w:color="auto"/>
              <w:right w:val="single" w:sz="4" w:space="0" w:color="auto"/>
            </w:tcBorders>
            <w:shd w:val="clear" w:color="auto" w:fill="auto"/>
            <w:vAlign w:val="center"/>
            <w:hideMark/>
          </w:tcPr>
          <w:p w14:paraId="2AABF9ED" w14:textId="77777777" w:rsidR="00B5263F" w:rsidRPr="00B5263F" w:rsidRDefault="00B5263F" w:rsidP="00644875">
            <w:pPr>
              <w:autoSpaceDE/>
              <w:autoSpaceDN/>
              <w:adjustRightInd/>
              <w:jc w:val="right"/>
              <w:rPr>
                <w:rFonts w:ascii="Garamond" w:eastAsia="Times New Roman" w:hAnsi="Garamond" w:cs="Calibri"/>
                <w:color w:val="000000"/>
                <w:sz w:val="24"/>
                <w:szCs w:val="24"/>
              </w:rPr>
            </w:pPr>
            <w:r w:rsidRPr="00B5263F">
              <w:rPr>
                <w:rFonts w:ascii="Garamond" w:eastAsia="Times New Roman" w:hAnsi="Garamond" w:cs="Calibri"/>
                <w:color w:val="000000"/>
                <w:sz w:val="24"/>
                <w:szCs w:val="24"/>
              </w:rPr>
              <w:t>30%</w:t>
            </w:r>
          </w:p>
        </w:tc>
      </w:tr>
      <w:tr w:rsidR="00B5263F" w:rsidRPr="00B5263F" w14:paraId="5D23D14F" w14:textId="77777777" w:rsidTr="00644875">
        <w:trPr>
          <w:trHeight w:val="36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65445733" w14:textId="5F45BE7C" w:rsidR="00B5263F" w:rsidRPr="00B5263F" w:rsidRDefault="00B5263F" w:rsidP="00B5263F">
            <w:pPr>
              <w:autoSpaceDE/>
              <w:autoSpaceDN/>
              <w:adjustRightInd/>
              <w:rPr>
                <w:rFonts w:ascii="Garamond" w:eastAsia="Times New Roman" w:hAnsi="Garamond" w:cs="Calibri"/>
                <w:color w:val="000000"/>
                <w:sz w:val="24"/>
                <w:szCs w:val="24"/>
              </w:rPr>
            </w:pPr>
            <w:r w:rsidRPr="00B5263F">
              <w:rPr>
                <w:rFonts w:ascii="Garamond" w:eastAsia="Times New Roman" w:hAnsi="Garamond" w:cs="Calibri"/>
                <w:color w:val="000000"/>
                <w:sz w:val="24"/>
                <w:szCs w:val="24"/>
                <w:lang w:val="en-CA"/>
              </w:rPr>
              <w:t>Final Exam</w:t>
            </w:r>
          </w:p>
        </w:tc>
        <w:tc>
          <w:tcPr>
            <w:tcW w:w="960" w:type="dxa"/>
            <w:tcBorders>
              <w:top w:val="nil"/>
              <w:left w:val="nil"/>
              <w:bottom w:val="single" w:sz="4" w:space="0" w:color="auto"/>
              <w:right w:val="single" w:sz="4" w:space="0" w:color="auto"/>
            </w:tcBorders>
            <w:shd w:val="clear" w:color="auto" w:fill="auto"/>
            <w:vAlign w:val="center"/>
            <w:hideMark/>
          </w:tcPr>
          <w:p w14:paraId="09D2200A" w14:textId="77777777" w:rsidR="00B5263F" w:rsidRPr="00B5263F" w:rsidRDefault="00B5263F" w:rsidP="00644875">
            <w:pPr>
              <w:autoSpaceDE/>
              <w:autoSpaceDN/>
              <w:adjustRightInd/>
              <w:jc w:val="right"/>
              <w:rPr>
                <w:rFonts w:ascii="Garamond" w:eastAsia="Times New Roman" w:hAnsi="Garamond" w:cs="Calibri"/>
                <w:color w:val="000000"/>
                <w:sz w:val="24"/>
                <w:szCs w:val="24"/>
                <w:u w:val="single"/>
              </w:rPr>
            </w:pPr>
            <w:r w:rsidRPr="00B5263F">
              <w:rPr>
                <w:rFonts w:ascii="Garamond" w:eastAsia="Times New Roman" w:hAnsi="Garamond" w:cs="Calibri"/>
                <w:color w:val="000000"/>
                <w:sz w:val="24"/>
                <w:szCs w:val="24"/>
                <w:u w:val="single"/>
                <w:lang w:val="en-CA"/>
              </w:rPr>
              <w:t>40%</w:t>
            </w:r>
          </w:p>
        </w:tc>
      </w:tr>
      <w:tr w:rsidR="00B5263F" w:rsidRPr="00B5263F" w14:paraId="25BAB648" w14:textId="77777777" w:rsidTr="00644875">
        <w:trPr>
          <w:trHeight w:val="360"/>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4221ADF3" w14:textId="11A97DCE" w:rsidR="00B5263F" w:rsidRPr="00B5263F" w:rsidRDefault="00B5263F" w:rsidP="00B5263F">
            <w:pPr>
              <w:autoSpaceDE/>
              <w:autoSpaceDN/>
              <w:adjustRightInd/>
              <w:rPr>
                <w:rFonts w:ascii="Garamond" w:eastAsia="Times New Roman" w:hAnsi="Garamond" w:cs="Calibri"/>
                <w:color w:val="000000"/>
                <w:sz w:val="24"/>
                <w:szCs w:val="24"/>
              </w:rPr>
            </w:pPr>
            <w:r w:rsidRPr="00B5263F">
              <w:rPr>
                <w:rFonts w:ascii="Garamond" w:eastAsia="Times New Roman" w:hAnsi="Garamond" w:cs="Calibri"/>
                <w:color w:val="000000"/>
                <w:sz w:val="24"/>
                <w:szCs w:val="24"/>
                <w:lang w:val="en-CA"/>
              </w:rPr>
              <w:t>Total</w:t>
            </w:r>
          </w:p>
        </w:tc>
        <w:tc>
          <w:tcPr>
            <w:tcW w:w="960" w:type="dxa"/>
            <w:tcBorders>
              <w:top w:val="nil"/>
              <w:left w:val="nil"/>
              <w:bottom w:val="single" w:sz="4" w:space="0" w:color="auto"/>
              <w:right w:val="single" w:sz="4" w:space="0" w:color="auto"/>
            </w:tcBorders>
            <w:shd w:val="clear" w:color="auto" w:fill="auto"/>
            <w:vAlign w:val="center"/>
            <w:hideMark/>
          </w:tcPr>
          <w:p w14:paraId="211B0C7C" w14:textId="77777777" w:rsidR="00B5263F" w:rsidRPr="00B5263F" w:rsidRDefault="00B5263F" w:rsidP="00644875">
            <w:pPr>
              <w:autoSpaceDE/>
              <w:autoSpaceDN/>
              <w:adjustRightInd/>
              <w:jc w:val="right"/>
              <w:rPr>
                <w:rFonts w:ascii="Garamond" w:eastAsia="Times New Roman" w:hAnsi="Garamond" w:cs="Calibri"/>
                <w:color w:val="000000"/>
                <w:sz w:val="24"/>
                <w:szCs w:val="24"/>
                <w:u w:val="double"/>
              </w:rPr>
            </w:pPr>
            <w:r w:rsidRPr="00B5263F">
              <w:rPr>
                <w:rFonts w:ascii="Garamond" w:eastAsia="Times New Roman" w:hAnsi="Garamond" w:cs="Calibri"/>
                <w:color w:val="000000"/>
                <w:sz w:val="24"/>
                <w:szCs w:val="24"/>
                <w:u w:val="double"/>
                <w:lang w:val="en-CA"/>
              </w:rPr>
              <w:t>100%</w:t>
            </w:r>
          </w:p>
        </w:tc>
      </w:tr>
    </w:tbl>
    <w:p w14:paraId="086122BC" w14:textId="6025CE7C" w:rsidR="002B76A5" w:rsidRDefault="002B76A5">
      <w:pPr>
        <w:autoSpaceDE/>
        <w:autoSpaceDN/>
        <w:adjustRightInd/>
        <w:rPr>
          <w:rFonts w:ascii="Garamond" w:hAnsi="Garamond"/>
          <w:b/>
          <w:bCs/>
          <w:sz w:val="24"/>
          <w:szCs w:val="24"/>
          <w:u w:val="single"/>
          <w:lang w:val="en-CA"/>
        </w:rPr>
      </w:pPr>
    </w:p>
    <w:p w14:paraId="256F5C6A" w14:textId="77777777" w:rsidR="00B5263F" w:rsidRDefault="00B5263F">
      <w:pPr>
        <w:autoSpaceDE/>
        <w:autoSpaceDN/>
        <w:adjustRightInd/>
        <w:rPr>
          <w:rFonts w:ascii="Garamond" w:hAnsi="Garamond"/>
          <w:b/>
          <w:bCs/>
          <w:sz w:val="24"/>
          <w:szCs w:val="24"/>
          <w:u w:val="single"/>
          <w:lang w:val="en-CA"/>
        </w:rPr>
      </w:pPr>
    </w:p>
    <w:p w14:paraId="59FA7287" w14:textId="77777777" w:rsidR="00E472A6" w:rsidRPr="0099032A" w:rsidRDefault="00E472A6" w:rsidP="00E472A6">
      <w:pPr>
        <w:autoSpaceDE/>
        <w:autoSpaceDN/>
        <w:adjustRightInd/>
        <w:rPr>
          <w:rFonts w:ascii="Verdana" w:eastAsia="Times New Roman" w:hAnsi="Verdana" w:cs="Arial"/>
          <w:b/>
          <w:bCs/>
          <w:color w:val="FF0000"/>
          <w:sz w:val="22"/>
          <w:szCs w:val="22"/>
        </w:rPr>
      </w:pPr>
      <w:r w:rsidRPr="0099032A">
        <w:rPr>
          <w:rFonts w:ascii="Verdana" w:eastAsia="Times New Roman" w:hAnsi="Verdana" w:cs="Arial"/>
          <w:b/>
          <w:bCs/>
          <w:color w:val="FF0000"/>
          <w:sz w:val="22"/>
          <w:szCs w:val="22"/>
        </w:rPr>
        <w:t>NOTE:</w:t>
      </w:r>
    </w:p>
    <w:p w14:paraId="780898CE" w14:textId="72F332C9" w:rsidR="00E472A6" w:rsidRPr="00644875" w:rsidRDefault="00644875" w:rsidP="00644875">
      <w:pPr>
        <w:autoSpaceDE/>
        <w:adjustRightInd/>
        <w:jc w:val="both"/>
        <w:rPr>
          <w:rFonts w:ascii="Calibri" w:eastAsia="Calibri" w:hAnsi="Calibri" w:cs="Calibri"/>
          <w:sz w:val="22"/>
          <w:szCs w:val="22"/>
        </w:rPr>
      </w:pPr>
      <w:r w:rsidRPr="00644875">
        <w:rPr>
          <w:rFonts w:ascii="Verdana" w:eastAsia="Calibri" w:hAnsi="Verdana" w:cs="Calibri"/>
          <w:b/>
          <w:bCs/>
          <w:i/>
          <w:iCs/>
          <w:color w:val="FF0000"/>
          <w:sz w:val="22"/>
          <w:szCs w:val="22"/>
        </w:rPr>
        <w:t xml:space="preserve">When class sessions are conducted in person, the use of electronic gadgets such as laptops/notebooks/tablets, smart phones, or cell phones is </w:t>
      </w:r>
      <w:r w:rsidRPr="00644875">
        <w:rPr>
          <w:rFonts w:ascii="Verdana" w:eastAsia="Calibri" w:hAnsi="Verdana" w:cs="Calibri"/>
          <w:b/>
          <w:bCs/>
          <w:i/>
          <w:iCs/>
          <w:color w:val="FF0000"/>
          <w:sz w:val="22"/>
          <w:szCs w:val="22"/>
          <w:u w:val="single"/>
        </w:rPr>
        <w:t>NOT allowed in the classroom</w:t>
      </w:r>
      <w:r w:rsidRPr="00644875">
        <w:rPr>
          <w:rFonts w:ascii="Verdana" w:eastAsia="Calibri" w:hAnsi="Verdana" w:cs="Calibri"/>
          <w:b/>
          <w:bCs/>
          <w:i/>
          <w:iCs/>
          <w:color w:val="FF0000"/>
          <w:sz w:val="22"/>
          <w:szCs w:val="22"/>
        </w:rPr>
        <w:t>.</w:t>
      </w:r>
    </w:p>
    <w:p w14:paraId="3881B46A" w14:textId="63F5830F" w:rsidR="00E472A6" w:rsidRPr="009B30B0" w:rsidRDefault="005B2CA4" w:rsidP="0099032A">
      <w:pPr>
        <w:numPr>
          <w:ilvl w:val="0"/>
          <w:numId w:val="12"/>
        </w:numPr>
        <w:ind w:right="-734"/>
        <w:jc w:val="both"/>
        <w:rPr>
          <w:rFonts w:ascii="Garamond" w:hAnsi="Garamond" w:cs="Arial"/>
          <w:color w:val="0000FF"/>
          <w:sz w:val="24"/>
          <w:szCs w:val="24"/>
          <w:lang w:val="en-CA"/>
        </w:rPr>
      </w:pPr>
      <w:r w:rsidRPr="009B30B0">
        <w:rPr>
          <w:rFonts w:ascii="Garamond" w:hAnsi="Garamond" w:cs="Arial"/>
          <w:color w:val="0000FF"/>
          <w:sz w:val="24"/>
          <w:szCs w:val="24"/>
          <w:lang w:val="en-CA"/>
        </w:rPr>
        <w:t xml:space="preserve">Please </w:t>
      </w:r>
      <w:r>
        <w:rPr>
          <w:rFonts w:ascii="Garamond" w:hAnsi="Garamond" w:cs="Arial"/>
          <w:color w:val="0000FF"/>
          <w:sz w:val="24"/>
          <w:szCs w:val="24"/>
          <w:lang w:val="en-CA"/>
        </w:rPr>
        <w:t>keep your electronic gadgets in your</w:t>
      </w:r>
      <w:r w:rsidRPr="009B30B0">
        <w:rPr>
          <w:rFonts w:ascii="Garamond" w:hAnsi="Garamond" w:cs="Arial"/>
          <w:color w:val="0000FF"/>
          <w:sz w:val="24"/>
          <w:szCs w:val="24"/>
          <w:lang w:val="en-CA"/>
        </w:rPr>
        <w:t xml:space="preserve"> bag</w:t>
      </w:r>
      <w:r>
        <w:rPr>
          <w:rFonts w:ascii="Garamond" w:hAnsi="Garamond" w:cs="Arial"/>
          <w:color w:val="0000FF"/>
          <w:sz w:val="24"/>
          <w:szCs w:val="24"/>
          <w:lang w:val="en-CA"/>
        </w:rPr>
        <w:t>.</w:t>
      </w:r>
      <w:r w:rsidRPr="009B30B0">
        <w:rPr>
          <w:rFonts w:ascii="Garamond" w:hAnsi="Garamond" w:cs="Arial"/>
          <w:color w:val="0000FF"/>
          <w:sz w:val="24"/>
          <w:szCs w:val="24"/>
          <w:lang w:val="en-CA"/>
        </w:rPr>
        <w:t xml:space="preserve"> </w:t>
      </w:r>
      <w:r>
        <w:rPr>
          <w:rFonts w:ascii="Garamond" w:hAnsi="Garamond" w:cs="Arial"/>
          <w:color w:val="0000FF"/>
          <w:sz w:val="24"/>
          <w:szCs w:val="24"/>
          <w:lang w:val="en-CA"/>
        </w:rPr>
        <w:t>They should not be</w:t>
      </w:r>
      <w:r w:rsidRPr="009B30B0">
        <w:rPr>
          <w:rFonts w:ascii="Garamond" w:hAnsi="Garamond" w:cs="Arial"/>
          <w:color w:val="0000FF"/>
          <w:sz w:val="24"/>
          <w:szCs w:val="24"/>
          <w:lang w:val="en-CA"/>
        </w:rPr>
        <w:t xml:space="preserve"> on </w:t>
      </w:r>
      <w:r>
        <w:rPr>
          <w:rFonts w:ascii="Garamond" w:hAnsi="Garamond" w:cs="Arial"/>
          <w:color w:val="0000FF"/>
          <w:sz w:val="24"/>
          <w:szCs w:val="24"/>
          <w:lang w:val="en-CA"/>
        </w:rPr>
        <w:t xml:space="preserve">your </w:t>
      </w:r>
      <w:r w:rsidRPr="009B30B0">
        <w:rPr>
          <w:rFonts w:ascii="Garamond" w:hAnsi="Garamond" w:cs="Arial"/>
          <w:color w:val="0000FF"/>
          <w:sz w:val="24"/>
          <w:szCs w:val="24"/>
          <w:lang w:val="en-CA"/>
        </w:rPr>
        <w:t>desk.</w:t>
      </w:r>
    </w:p>
    <w:p w14:paraId="62F31196" w14:textId="745E4C66" w:rsidR="00E472A6" w:rsidRPr="009B30B0" w:rsidRDefault="00E472A6" w:rsidP="0099032A">
      <w:pPr>
        <w:numPr>
          <w:ilvl w:val="0"/>
          <w:numId w:val="12"/>
        </w:numPr>
        <w:ind w:left="714" w:hanging="357"/>
        <w:jc w:val="both"/>
        <w:rPr>
          <w:rFonts w:ascii="Garamond" w:hAnsi="Garamond" w:cs="Arial"/>
          <w:color w:val="0000FF"/>
          <w:sz w:val="24"/>
          <w:szCs w:val="24"/>
          <w:lang w:val="en-CA"/>
        </w:rPr>
      </w:pPr>
      <w:r w:rsidRPr="009B30B0">
        <w:rPr>
          <w:rFonts w:ascii="Garamond" w:hAnsi="Garamond" w:cs="Arial"/>
          <w:color w:val="0000FF"/>
          <w:sz w:val="24"/>
          <w:szCs w:val="24"/>
          <w:lang w:val="en-CA"/>
        </w:rPr>
        <w:t xml:space="preserve">If there is </w:t>
      </w:r>
      <w:r>
        <w:rPr>
          <w:rFonts w:ascii="Garamond" w:hAnsi="Garamond" w:cs="Arial"/>
          <w:color w:val="0000FF"/>
          <w:sz w:val="24"/>
          <w:szCs w:val="24"/>
          <w:lang w:val="en-CA"/>
        </w:rPr>
        <w:t>any</w:t>
      </w:r>
      <w:r w:rsidRPr="009B30B0">
        <w:rPr>
          <w:rFonts w:ascii="Garamond" w:hAnsi="Garamond" w:cs="Arial"/>
          <w:color w:val="0000FF"/>
          <w:sz w:val="24"/>
          <w:szCs w:val="24"/>
          <w:lang w:val="en-CA"/>
        </w:rPr>
        <w:t xml:space="preserve">thing urgent </w:t>
      </w:r>
      <w:r>
        <w:rPr>
          <w:rFonts w:ascii="Garamond" w:hAnsi="Garamond" w:cs="Arial"/>
          <w:color w:val="0000FF"/>
          <w:sz w:val="24"/>
          <w:szCs w:val="24"/>
          <w:lang w:val="en-CA"/>
        </w:rPr>
        <w:t xml:space="preserve">requiring your attention, </w:t>
      </w:r>
      <w:r w:rsidRPr="009B30B0">
        <w:rPr>
          <w:rFonts w:ascii="Garamond" w:hAnsi="Garamond" w:cs="Arial"/>
          <w:color w:val="0000FF"/>
          <w:sz w:val="24"/>
          <w:szCs w:val="24"/>
          <w:lang w:val="en-CA"/>
        </w:rPr>
        <w:t xml:space="preserve">you </w:t>
      </w:r>
      <w:r>
        <w:rPr>
          <w:rFonts w:ascii="Garamond" w:hAnsi="Garamond" w:cs="Arial"/>
          <w:color w:val="0000FF"/>
          <w:sz w:val="24"/>
          <w:szCs w:val="24"/>
          <w:lang w:val="en-CA"/>
        </w:rPr>
        <w:t>may</w:t>
      </w:r>
      <w:r w:rsidRPr="009B30B0">
        <w:rPr>
          <w:rFonts w:ascii="Garamond" w:hAnsi="Garamond" w:cs="Arial"/>
          <w:color w:val="0000FF"/>
          <w:sz w:val="24"/>
          <w:szCs w:val="24"/>
          <w:lang w:val="en-CA"/>
        </w:rPr>
        <w:t xml:space="preserve"> leave </w:t>
      </w:r>
      <w:r>
        <w:rPr>
          <w:rFonts w:ascii="Garamond" w:hAnsi="Garamond" w:cs="Arial"/>
          <w:color w:val="0000FF"/>
          <w:sz w:val="24"/>
          <w:szCs w:val="24"/>
          <w:lang w:val="en-CA"/>
        </w:rPr>
        <w:t xml:space="preserve">the </w:t>
      </w:r>
      <w:r w:rsidRPr="009B30B0">
        <w:rPr>
          <w:rFonts w:ascii="Garamond" w:hAnsi="Garamond" w:cs="Arial"/>
          <w:color w:val="0000FF"/>
          <w:sz w:val="24"/>
          <w:szCs w:val="24"/>
          <w:lang w:val="en-CA"/>
        </w:rPr>
        <w:t xml:space="preserve">classroom </w:t>
      </w:r>
      <w:r>
        <w:rPr>
          <w:rFonts w:ascii="Garamond" w:hAnsi="Garamond" w:cs="Arial"/>
          <w:color w:val="0000FF"/>
          <w:sz w:val="24"/>
          <w:szCs w:val="24"/>
          <w:lang w:val="en-CA"/>
        </w:rPr>
        <w:t xml:space="preserve">quietly, without </w:t>
      </w:r>
      <w:r w:rsidRPr="00E472A6">
        <w:rPr>
          <w:rFonts w:ascii="Garamond" w:hAnsi="Garamond" w:cs="Arial"/>
          <w:color w:val="0000FF"/>
          <w:sz w:val="24"/>
          <w:szCs w:val="24"/>
          <w:lang w:val="en-CA"/>
        </w:rPr>
        <w:t>disturbing your classmates</w:t>
      </w:r>
      <w:r>
        <w:rPr>
          <w:rFonts w:ascii="Garamond" w:hAnsi="Garamond" w:cs="Arial"/>
          <w:color w:val="0000FF"/>
          <w:sz w:val="24"/>
          <w:szCs w:val="24"/>
          <w:lang w:val="en-CA"/>
        </w:rPr>
        <w:t>,</w:t>
      </w:r>
      <w:r w:rsidRPr="00E472A6">
        <w:rPr>
          <w:rFonts w:ascii="Garamond" w:hAnsi="Garamond" w:cs="Arial"/>
          <w:color w:val="0000FF"/>
          <w:sz w:val="24"/>
          <w:szCs w:val="24"/>
          <w:lang w:val="en-CA"/>
        </w:rPr>
        <w:t xml:space="preserve"> </w:t>
      </w:r>
      <w:r>
        <w:rPr>
          <w:rFonts w:ascii="Garamond" w:hAnsi="Garamond" w:cs="Arial"/>
          <w:color w:val="0000FF"/>
          <w:sz w:val="24"/>
          <w:szCs w:val="24"/>
          <w:lang w:val="en-CA"/>
        </w:rPr>
        <w:t>and use your gadget</w:t>
      </w:r>
      <w:r w:rsidRPr="009B30B0">
        <w:rPr>
          <w:rFonts w:ascii="Garamond" w:hAnsi="Garamond" w:cs="Arial"/>
          <w:color w:val="0000FF"/>
          <w:sz w:val="24"/>
          <w:szCs w:val="24"/>
          <w:lang w:val="en-CA"/>
        </w:rPr>
        <w:t xml:space="preserve"> </w:t>
      </w:r>
      <w:r>
        <w:rPr>
          <w:rFonts w:ascii="Garamond" w:hAnsi="Garamond" w:cs="Arial"/>
          <w:color w:val="0000FF"/>
          <w:sz w:val="24"/>
          <w:szCs w:val="24"/>
          <w:lang w:val="en-CA"/>
        </w:rPr>
        <w:t>outside</w:t>
      </w:r>
      <w:r w:rsidRPr="009B30B0">
        <w:rPr>
          <w:rFonts w:ascii="Garamond" w:hAnsi="Garamond" w:cs="Arial"/>
          <w:color w:val="0000FF"/>
          <w:sz w:val="24"/>
          <w:szCs w:val="24"/>
          <w:lang w:val="en-CA"/>
        </w:rPr>
        <w:t>.</w:t>
      </w:r>
    </w:p>
    <w:p w14:paraId="21F6817C" w14:textId="6594D879" w:rsidR="00E472A6" w:rsidRPr="009B30B0" w:rsidRDefault="005E63EF" w:rsidP="0099032A">
      <w:pPr>
        <w:numPr>
          <w:ilvl w:val="0"/>
          <w:numId w:val="12"/>
        </w:numPr>
        <w:ind w:right="-734"/>
        <w:jc w:val="both"/>
        <w:rPr>
          <w:rFonts w:ascii="Garamond" w:hAnsi="Garamond" w:cs="Arial"/>
          <w:color w:val="0000FF"/>
          <w:sz w:val="24"/>
          <w:szCs w:val="24"/>
          <w:lang w:val="en-CA"/>
        </w:rPr>
      </w:pPr>
      <w:r>
        <w:rPr>
          <w:rFonts w:ascii="Garamond" w:hAnsi="Garamond" w:cs="Arial"/>
          <w:color w:val="0000FF"/>
          <w:sz w:val="24"/>
          <w:szCs w:val="24"/>
          <w:lang w:val="en-CA"/>
        </w:rPr>
        <w:t>N</w:t>
      </w:r>
      <w:r w:rsidR="00E472A6" w:rsidRPr="009B30B0">
        <w:rPr>
          <w:rFonts w:ascii="Garamond" w:hAnsi="Garamond" w:cs="Arial"/>
          <w:color w:val="0000FF"/>
          <w:sz w:val="24"/>
          <w:szCs w:val="24"/>
          <w:lang w:val="en-CA"/>
        </w:rPr>
        <w:t>o excuse</w:t>
      </w:r>
      <w:r w:rsidR="00E472A6">
        <w:rPr>
          <w:rFonts w:ascii="Garamond" w:hAnsi="Garamond" w:cs="Arial"/>
          <w:color w:val="0000FF"/>
          <w:sz w:val="24"/>
          <w:szCs w:val="24"/>
          <w:lang w:val="en-CA"/>
        </w:rPr>
        <w:t>s (e.g.</w:t>
      </w:r>
      <w:r w:rsidR="00E472A6" w:rsidRPr="009B30B0">
        <w:rPr>
          <w:rFonts w:ascii="Garamond" w:hAnsi="Garamond" w:cs="Arial"/>
          <w:color w:val="0000FF"/>
          <w:sz w:val="24"/>
          <w:szCs w:val="24"/>
          <w:lang w:val="en-CA"/>
        </w:rPr>
        <w:t xml:space="preserve">, </w:t>
      </w:r>
      <w:r w:rsidR="00E472A6">
        <w:rPr>
          <w:rFonts w:ascii="Garamond" w:hAnsi="Garamond" w:cs="Arial"/>
          <w:color w:val="0000FF"/>
          <w:sz w:val="24"/>
          <w:szCs w:val="24"/>
          <w:lang w:val="en-CA"/>
        </w:rPr>
        <w:t>use of</w:t>
      </w:r>
      <w:r w:rsidR="00E472A6" w:rsidRPr="009B30B0">
        <w:rPr>
          <w:rFonts w:ascii="Garamond" w:hAnsi="Garamond" w:cs="Arial"/>
          <w:color w:val="0000FF"/>
          <w:sz w:val="24"/>
          <w:szCs w:val="24"/>
          <w:lang w:val="en-CA"/>
        </w:rPr>
        <w:t xml:space="preserve"> e-book, </w:t>
      </w:r>
      <w:r w:rsidR="00E472A6">
        <w:rPr>
          <w:rFonts w:ascii="Garamond" w:hAnsi="Garamond" w:cs="Arial"/>
          <w:color w:val="0000FF"/>
          <w:sz w:val="24"/>
          <w:szCs w:val="24"/>
          <w:lang w:val="en-CA"/>
        </w:rPr>
        <w:t xml:space="preserve">use of </w:t>
      </w:r>
      <w:r>
        <w:rPr>
          <w:rFonts w:ascii="Garamond" w:hAnsi="Garamond" w:cs="Arial"/>
          <w:color w:val="0000FF"/>
          <w:sz w:val="24"/>
          <w:szCs w:val="24"/>
          <w:lang w:val="en-CA"/>
        </w:rPr>
        <w:t xml:space="preserve">slides or taking </w:t>
      </w:r>
      <w:r w:rsidR="00E472A6" w:rsidRPr="009B30B0">
        <w:rPr>
          <w:rFonts w:ascii="Garamond" w:hAnsi="Garamond" w:cs="Arial"/>
          <w:color w:val="0000FF"/>
          <w:sz w:val="24"/>
          <w:szCs w:val="24"/>
          <w:lang w:val="en-CA"/>
        </w:rPr>
        <w:t>notes directly on the gadget</w:t>
      </w:r>
      <w:r>
        <w:rPr>
          <w:rFonts w:ascii="Garamond" w:hAnsi="Garamond" w:cs="Arial"/>
          <w:color w:val="0000FF"/>
          <w:sz w:val="24"/>
          <w:szCs w:val="24"/>
          <w:lang w:val="en-CA"/>
        </w:rPr>
        <w:t>) will be accepted.</w:t>
      </w:r>
    </w:p>
    <w:p w14:paraId="69C6284D" w14:textId="218FAE79" w:rsidR="002B76A5" w:rsidRPr="002B76A5" w:rsidRDefault="002B76A5">
      <w:pPr>
        <w:autoSpaceDE/>
        <w:autoSpaceDN/>
        <w:adjustRightInd/>
        <w:rPr>
          <w:rFonts w:ascii="Garamond" w:hAnsi="Garamond"/>
          <w:i/>
          <w:iCs/>
          <w:sz w:val="24"/>
          <w:szCs w:val="24"/>
          <w:lang w:val="en-CA"/>
        </w:rPr>
      </w:pPr>
      <w:r w:rsidRPr="002B76A5">
        <w:rPr>
          <w:rFonts w:ascii="Garamond" w:hAnsi="Garamond"/>
          <w:i/>
          <w:iCs/>
          <w:sz w:val="24"/>
          <w:szCs w:val="24"/>
          <w:lang w:val="en-CA"/>
        </w:rPr>
        <w:br w:type="page"/>
      </w:r>
    </w:p>
    <w:p w14:paraId="70450CDC" w14:textId="5D1918D4" w:rsidR="009B30B0" w:rsidRDefault="005034FC" w:rsidP="009B30B0">
      <w:pPr>
        <w:pStyle w:val="CM6"/>
        <w:spacing w:after="0"/>
        <w:rPr>
          <w:rFonts w:ascii="Garamond" w:hAnsi="Garamond" w:cs="Verdana"/>
          <w:b/>
          <w:bCs/>
          <w:color w:val="000000"/>
          <w:u w:val="single"/>
        </w:rPr>
      </w:pPr>
      <w:r>
        <w:rPr>
          <w:rFonts w:ascii="Garamond" w:hAnsi="Garamond" w:cs="Verdana"/>
          <w:b/>
          <w:bCs/>
          <w:color w:val="000000"/>
          <w:u w:val="single"/>
        </w:rPr>
        <w:lastRenderedPageBreak/>
        <w:t>Mode of Delivery</w:t>
      </w:r>
    </w:p>
    <w:p w14:paraId="26DA55A8" w14:textId="77777777" w:rsidR="001454DE" w:rsidRPr="001454DE" w:rsidRDefault="001454DE" w:rsidP="001454DE">
      <w:pPr>
        <w:rPr>
          <w:lang w:val="en-CA" w:eastAsia="en-CA"/>
        </w:rPr>
      </w:pPr>
    </w:p>
    <w:p w14:paraId="73A63F74" w14:textId="6E85E777" w:rsidR="005034FC" w:rsidRDefault="005034FC" w:rsidP="0099032A">
      <w:pPr>
        <w:pStyle w:val="ListParagraph"/>
        <w:numPr>
          <w:ilvl w:val="0"/>
          <w:numId w:val="24"/>
        </w:numPr>
        <w:autoSpaceDE/>
        <w:autoSpaceDN/>
        <w:adjustRightInd/>
        <w:ind w:left="714" w:hanging="357"/>
        <w:contextualSpacing/>
        <w:jc w:val="both"/>
        <w:rPr>
          <w:rFonts w:ascii="Garamond" w:hAnsi="Garamond"/>
          <w:bCs/>
          <w:sz w:val="24"/>
          <w:szCs w:val="24"/>
          <w:lang w:val="en-CA"/>
        </w:rPr>
      </w:pPr>
      <w:r>
        <w:rPr>
          <w:rFonts w:ascii="Garamond" w:hAnsi="Garamond"/>
          <w:bCs/>
          <w:sz w:val="24"/>
          <w:szCs w:val="24"/>
          <w:lang w:val="en-CA"/>
        </w:rPr>
        <w:t>This class has been previously announced for in-person delivery (LECT). However, i</w:t>
      </w:r>
      <w:r w:rsidRPr="00B5263F">
        <w:rPr>
          <w:rFonts w:ascii="Garamond" w:hAnsi="Garamond"/>
          <w:bCs/>
          <w:sz w:val="24"/>
          <w:szCs w:val="24"/>
          <w:lang w:val="en-CA"/>
        </w:rPr>
        <w:t xml:space="preserve">n view of the </w:t>
      </w:r>
      <w:r>
        <w:rPr>
          <w:rFonts w:ascii="Garamond" w:hAnsi="Garamond"/>
          <w:bCs/>
          <w:sz w:val="24"/>
          <w:szCs w:val="24"/>
          <w:lang w:val="en-CA"/>
        </w:rPr>
        <w:t xml:space="preserve">status of the </w:t>
      </w:r>
      <w:r w:rsidRPr="00B5263F">
        <w:rPr>
          <w:rFonts w:ascii="Garamond" w:hAnsi="Garamond"/>
          <w:bCs/>
          <w:sz w:val="24"/>
          <w:szCs w:val="24"/>
          <w:lang w:val="en-CA"/>
        </w:rPr>
        <w:t xml:space="preserve">ongoing pandemic, University administration has announced </w:t>
      </w:r>
      <w:r>
        <w:rPr>
          <w:rFonts w:ascii="Garamond" w:hAnsi="Garamond"/>
          <w:bCs/>
          <w:sz w:val="24"/>
          <w:szCs w:val="24"/>
          <w:lang w:val="en-CA"/>
        </w:rPr>
        <w:t xml:space="preserve">(on January 6) </w:t>
      </w:r>
      <w:r w:rsidRPr="00B5263F">
        <w:rPr>
          <w:rFonts w:ascii="Garamond" w:hAnsi="Garamond"/>
          <w:bCs/>
          <w:sz w:val="24"/>
          <w:szCs w:val="24"/>
          <w:lang w:val="en-CA"/>
        </w:rPr>
        <w:t>that all Winter 2022 courses are be delivered in remote format until January 31.</w:t>
      </w:r>
    </w:p>
    <w:p w14:paraId="7B15F9D1" w14:textId="7163C6E0" w:rsidR="005034FC" w:rsidRDefault="005034FC" w:rsidP="0099032A">
      <w:pPr>
        <w:pStyle w:val="ListParagraph"/>
        <w:numPr>
          <w:ilvl w:val="0"/>
          <w:numId w:val="24"/>
        </w:numPr>
        <w:autoSpaceDE/>
        <w:autoSpaceDN/>
        <w:adjustRightInd/>
        <w:ind w:left="714" w:hanging="357"/>
        <w:contextualSpacing/>
        <w:jc w:val="both"/>
        <w:rPr>
          <w:rFonts w:ascii="Garamond" w:hAnsi="Garamond"/>
          <w:bCs/>
          <w:sz w:val="24"/>
          <w:szCs w:val="24"/>
          <w:lang w:val="en-CA"/>
        </w:rPr>
      </w:pPr>
      <w:r>
        <w:rPr>
          <w:rFonts w:ascii="Garamond" w:hAnsi="Garamond"/>
          <w:bCs/>
          <w:sz w:val="24"/>
          <w:szCs w:val="24"/>
          <w:lang w:val="en-CA"/>
        </w:rPr>
        <w:t xml:space="preserve">When class sessions are conducted </w:t>
      </w:r>
      <w:r w:rsidR="00B5263F">
        <w:rPr>
          <w:rFonts w:ascii="Garamond" w:hAnsi="Garamond"/>
          <w:bCs/>
          <w:sz w:val="24"/>
          <w:szCs w:val="24"/>
          <w:lang w:val="en-CA"/>
        </w:rPr>
        <w:t xml:space="preserve">remotely (via Zoom), video recordings will be posted on </w:t>
      </w:r>
      <w:proofErr w:type="spellStart"/>
      <w:r w:rsidR="00B5263F">
        <w:rPr>
          <w:rFonts w:ascii="Garamond" w:hAnsi="Garamond"/>
          <w:bCs/>
          <w:sz w:val="24"/>
          <w:szCs w:val="24"/>
          <w:lang w:val="en-CA"/>
        </w:rPr>
        <w:t>eClass</w:t>
      </w:r>
      <w:proofErr w:type="spellEnd"/>
      <w:r w:rsidR="00B5263F">
        <w:rPr>
          <w:rFonts w:ascii="Garamond" w:hAnsi="Garamond"/>
          <w:bCs/>
          <w:sz w:val="24"/>
          <w:szCs w:val="24"/>
          <w:lang w:val="en-CA"/>
        </w:rPr>
        <w:t>.</w:t>
      </w:r>
    </w:p>
    <w:p w14:paraId="220DAFA7" w14:textId="5DB81BF9" w:rsidR="005034FC" w:rsidRPr="00B5263F" w:rsidRDefault="005034FC" w:rsidP="0099032A">
      <w:pPr>
        <w:pStyle w:val="ListParagraph"/>
        <w:numPr>
          <w:ilvl w:val="0"/>
          <w:numId w:val="24"/>
        </w:numPr>
        <w:autoSpaceDE/>
        <w:autoSpaceDN/>
        <w:adjustRightInd/>
        <w:ind w:left="714" w:hanging="357"/>
        <w:contextualSpacing/>
        <w:jc w:val="both"/>
        <w:rPr>
          <w:rFonts w:ascii="Garamond" w:hAnsi="Garamond"/>
          <w:bCs/>
          <w:sz w:val="24"/>
          <w:szCs w:val="24"/>
          <w:lang w:val="en-CA"/>
        </w:rPr>
      </w:pPr>
      <w:r>
        <w:rPr>
          <w:rFonts w:ascii="Garamond" w:hAnsi="Garamond"/>
          <w:bCs/>
          <w:sz w:val="24"/>
          <w:szCs w:val="24"/>
          <w:lang w:val="en-CA"/>
        </w:rPr>
        <w:t xml:space="preserve">When class sessions are eventually delivered in the classroom (in person), such in person sessions will NOT be recorded and posted on </w:t>
      </w:r>
      <w:proofErr w:type="spellStart"/>
      <w:r>
        <w:rPr>
          <w:rFonts w:ascii="Garamond" w:hAnsi="Garamond"/>
          <w:bCs/>
          <w:sz w:val="24"/>
          <w:szCs w:val="24"/>
          <w:lang w:val="en-CA"/>
        </w:rPr>
        <w:t>eClass</w:t>
      </w:r>
      <w:proofErr w:type="spellEnd"/>
      <w:r>
        <w:rPr>
          <w:rFonts w:ascii="Garamond" w:hAnsi="Garamond"/>
          <w:bCs/>
          <w:sz w:val="24"/>
          <w:szCs w:val="24"/>
          <w:lang w:val="en-CA"/>
        </w:rPr>
        <w:t>.</w:t>
      </w:r>
    </w:p>
    <w:p w14:paraId="141210AE" w14:textId="77777777" w:rsidR="003244B6" w:rsidRDefault="003244B6" w:rsidP="009903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Garamond" w:hAnsi="Garamond"/>
          <w:b/>
          <w:iCs/>
          <w:color w:val="000000" w:themeColor="text1"/>
          <w:sz w:val="24"/>
          <w:szCs w:val="24"/>
          <w:u w:val="single"/>
          <w:lang w:val="en-GB"/>
        </w:rPr>
      </w:pPr>
    </w:p>
    <w:p w14:paraId="52D42EAA" w14:textId="13CBCDB9" w:rsidR="00CA50D8" w:rsidRDefault="00CA50D8" w:rsidP="009903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Garamond" w:hAnsi="Garamond"/>
          <w:b/>
          <w:iCs/>
          <w:color w:val="000000" w:themeColor="text1"/>
          <w:sz w:val="24"/>
          <w:szCs w:val="24"/>
          <w:u w:val="single"/>
          <w:lang w:val="en-GB"/>
        </w:rPr>
      </w:pPr>
      <w:r w:rsidRPr="00127CD6">
        <w:rPr>
          <w:rFonts w:ascii="Garamond" w:hAnsi="Garamond"/>
          <w:b/>
          <w:iCs/>
          <w:color w:val="000000" w:themeColor="text1"/>
          <w:sz w:val="24"/>
          <w:szCs w:val="24"/>
          <w:u w:val="single"/>
          <w:lang w:val="en-GB"/>
        </w:rPr>
        <w:t xml:space="preserve">Academic </w:t>
      </w:r>
      <w:r w:rsidR="00C724AD">
        <w:rPr>
          <w:rFonts w:ascii="Garamond" w:hAnsi="Garamond"/>
          <w:b/>
          <w:iCs/>
          <w:color w:val="000000" w:themeColor="text1"/>
          <w:sz w:val="24"/>
          <w:szCs w:val="24"/>
          <w:u w:val="single"/>
          <w:lang w:val="en-GB"/>
        </w:rPr>
        <w:t>H</w:t>
      </w:r>
      <w:r w:rsidR="00C724AD" w:rsidRPr="00127CD6">
        <w:rPr>
          <w:rFonts w:ascii="Garamond" w:hAnsi="Garamond"/>
          <w:b/>
          <w:iCs/>
          <w:color w:val="000000" w:themeColor="text1"/>
          <w:sz w:val="24"/>
          <w:szCs w:val="24"/>
          <w:u w:val="single"/>
          <w:lang w:val="en-GB"/>
        </w:rPr>
        <w:t xml:space="preserve">onesty </w:t>
      </w:r>
      <w:r w:rsidRPr="00127CD6">
        <w:rPr>
          <w:rFonts w:ascii="Garamond" w:hAnsi="Garamond"/>
          <w:b/>
          <w:iCs/>
          <w:color w:val="000000" w:themeColor="text1"/>
          <w:sz w:val="24"/>
          <w:szCs w:val="24"/>
          <w:u w:val="single"/>
          <w:lang w:val="en-GB"/>
        </w:rPr>
        <w:t xml:space="preserve">and </w:t>
      </w:r>
      <w:r w:rsidR="00C724AD">
        <w:rPr>
          <w:rFonts w:ascii="Garamond" w:hAnsi="Garamond"/>
          <w:b/>
          <w:iCs/>
          <w:color w:val="000000" w:themeColor="text1"/>
          <w:sz w:val="24"/>
          <w:szCs w:val="24"/>
          <w:u w:val="single"/>
          <w:lang w:val="en-GB"/>
        </w:rPr>
        <w:t>I</w:t>
      </w:r>
      <w:r w:rsidR="00C724AD" w:rsidRPr="00127CD6">
        <w:rPr>
          <w:rFonts w:ascii="Garamond" w:hAnsi="Garamond"/>
          <w:b/>
          <w:iCs/>
          <w:color w:val="000000" w:themeColor="text1"/>
          <w:sz w:val="24"/>
          <w:szCs w:val="24"/>
          <w:u w:val="single"/>
          <w:lang w:val="en-GB"/>
        </w:rPr>
        <w:t>ntegrity</w:t>
      </w:r>
    </w:p>
    <w:p w14:paraId="49344FC1" w14:textId="77777777" w:rsidR="00CA71DB" w:rsidRPr="00127CD6" w:rsidRDefault="00CA71DB" w:rsidP="009903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rPr>
          <w:rFonts w:ascii="Garamond" w:hAnsi="Garamond"/>
          <w:b/>
          <w:iCs/>
          <w:color w:val="000000" w:themeColor="text1"/>
          <w:sz w:val="24"/>
          <w:szCs w:val="24"/>
          <w:u w:val="single"/>
          <w:lang w:val="en-GB"/>
        </w:rPr>
      </w:pPr>
    </w:p>
    <w:p w14:paraId="310EFF68" w14:textId="77777777" w:rsidR="00CA50D8" w:rsidRPr="00127CD6" w:rsidRDefault="00CA50D8" w:rsidP="009903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left="720"/>
        <w:jc w:val="both"/>
        <w:rPr>
          <w:rStyle w:val="Hyperlink"/>
          <w:rFonts w:ascii="Garamond" w:hAnsi="Garamond"/>
          <w:sz w:val="24"/>
          <w:szCs w:val="24"/>
          <w:lang w:val="en-GB"/>
        </w:rPr>
      </w:pPr>
      <w:r w:rsidRPr="00C52719">
        <w:rPr>
          <w:rFonts w:ascii="Garamond" w:hAnsi="Garamond"/>
          <w:color w:val="0000FF"/>
          <w:sz w:val="24"/>
          <w:szCs w:val="24"/>
          <w:lang w:val="en-GB"/>
        </w:rPr>
        <w:t xml:space="preserve">In this course, we strive to maintain academic integrity to the highest extent possible. Please familiarize yourself with the meaning of academic integrity by completing SPARK’s </w:t>
      </w:r>
      <w:hyperlink r:id="rId8" w:history="1">
        <w:r w:rsidRPr="00C52719">
          <w:rPr>
            <w:rStyle w:val="Hyperlink"/>
            <w:rFonts w:ascii="Garamond" w:hAnsi="Garamond"/>
            <w:sz w:val="24"/>
            <w:szCs w:val="24"/>
            <w:lang w:val="en-GB"/>
          </w:rPr>
          <w:t>Academic Integrity module</w:t>
        </w:r>
      </w:hyperlink>
      <w:r w:rsidRPr="00C52719">
        <w:rPr>
          <w:rFonts w:ascii="Garamond" w:hAnsi="Garamond"/>
          <w:color w:val="0000FF"/>
          <w:sz w:val="24"/>
          <w:szCs w:val="24"/>
          <w:lang w:val="en-GB"/>
        </w:rPr>
        <w:t xml:space="preserve"> at the beginning of the course. Breaches of academic integrity range from cheating to plagiarism (i.e., the improper crediting of another’s work, the representation of another’s ideas as your own, etc.). All instances of academic dishonesty in this course will be reported to the appropriate university authorities, and can be punishable according to the </w:t>
      </w:r>
      <w:hyperlink r:id="rId9" w:history="1">
        <w:r w:rsidRPr="00C52719">
          <w:rPr>
            <w:rStyle w:val="Hyperlink"/>
            <w:rFonts w:ascii="Garamond" w:hAnsi="Garamond"/>
            <w:sz w:val="24"/>
            <w:szCs w:val="24"/>
            <w:lang w:val="en-GB"/>
          </w:rPr>
          <w:t>Senate Policy on Academic Honesty</w:t>
        </w:r>
      </w:hyperlink>
      <w:r w:rsidRPr="00127CD6">
        <w:rPr>
          <w:rStyle w:val="Hyperlink"/>
          <w:rFonts w:ascii="Garamond" w:hAnsi="Garamond"/>
          <w:sz w:val="24"/>
          <w:szCs w:val="24"/>
          <w:lang w:val="en-GB"/>
        </w:rPr>
        <w:t>.</w:t>
      </w:r>
    </w:p>
    <w:p w14:paraId="276915D8" w14:textId="77777777" w:rsidR="00117E41" w:rsidRPr="00127CD6" w:rsidRDefault="00117E41" w:rsidP="0099032A">
      <w:pPr>
        <w:snapToGrid w:val="0"/>
        <w:ind w:left="720"/>
        <w:rPr>
          <w:rFonts w:ascii="Garamond" w:hAnsi="Garamond"/>
          <w:b/>
          <w:bCs/>
          <w:sz w:val="24"/>
          <w:szCs w:val="24"/>
          <w:u w:val="single"/>
          <w:lang w:val="en-CA"/>
        </w:rPr>
      </w:pPr>
    </w:p>
    <w:p w14:paraId="33FA895C" w14:textId="77777777" w:rsidR="00C52719" w:rsidRDefault="00C52719" w:rsidP="00C52719">
      <w:pPr>
        <w:snapToGrid w:val="0"/>
        <w:rPr>
          <w:rFonts w:ascii="Garamond" w:hAnsi="Garamond"/>
          <w:b/>
          <w:bCs/>
          <w:sz w:val="24"/>
          <w:szCs w:val="24"/>
          <w:u w:val="single"/>
          <w:lang w:val="en-CA" w:eastAsia="zh-CN"/>
        </w:rPr>
      </w:pPr>
      <w:r w:rsidRPr="00A31D2B">
        <w:rPr>
          <w:rFonts w:ascii="Garamond" w:hAnsi="Garamond"/>
          <w:b/>
          <w:bCs/>
          <w:sz w:val="24"/>
          <w:szCs w:val="24"/>
          <w:u w:val="single"/>
          <w:lang w:val="en-CA"/>
        </w:rPr>
        <w:t>G</w:t>
      </w:r>
      <w:r w:rsidRPr="00A31D2B">
        <w:rPr>
          <w:rFonts w:ascii="Garamond" w:hAnsi="Garamond"/>
          <w:b/>
          <w:bCs/>
          <w:sz w:val="24"/>
          <w:szCs w:val="24"/>
          <w:u w:val="single"/>
          <w:lang w:val="en-CA" w:eastAsia="zh-CN"/>
        </w:rPr>
        <w:t>eneral Policy</w:t>
      </w:r>
    </w:p>
    <w:p w14:paraId="2D745036" w14:textId="77777777" w:rsidR="00C52719" w:rsidRPr="00A31D2B" w:rsidRDefault="00C52719" w:rsidP="00C52719">
      <w:pPr>
        <w:snapToGrid w:val="0"/>
        <w:rPr>
          <w:rFonts w:ascii="Garamond" w:hAnsi="Garamond"/>
          <w:b/>
          <w:bCs/>
          <w:sz w:val="24"/>
          <w:szCs w:val="24"/>
          <w:u w:val="single"/>
          <w:lang w:val="en-CA" w:eastAsia="zh-CN"/>
        </w:rPr>
      </w:pPr>
    </w:p>
    <w:p w14:paraId="6235ED86" w14:textId="77777777" w:rsidR="00C52719" w:rsidRPr="00CA71DB" w:rsidRDefault="00C52719" w:rsidP="00C52719">
      <w:pPr>
        <w:numPr>
          <w:ilvl w:val="0"/>
          <w:numId w:val="26"/>
        </w:numPr>
        <w:snapToGrid w:val="0"/>
        <w:jc w:val="both"/>
        <w:rPr>
          <w:rFonts w:ascii="Garamond" w:hAnsi="Garamond"/>
          <w:b/>
          <w:bCs/>
          <w:color w:val="FF0000"/>
          <w:sz w:val="24"/>
          <w:szCs w:val="24"/>
          <w:lang w:val="en-CA"/>
        </w:rPr>
      </w:pPr>
      <w:r w:rsidRPr="00A31D2B">
        <w:rPr>
          <w:rFonts w:ascii="Garamond" w:hAnsi="Garamond"/>
          <w:b/>
          <w:bCs/>
          <w:color w:val="FF0000"/>
          <w:sz w:val="24"/>
          <w:szCs w:val="24"/>
          <w:lang w:val="en-CA"/>
        </w:rPr>
        <w:t xml:space="preserve">WARNING: Distribution or uploading of course content is </w:t>
      </w:r>
      <w:r w:rsidRPr="00A31D2B">
        <w:rPr>
          <w:rFonts w:ascii="Garamond" w:hAnsi="Garamond"/>
          <w:b/>
          <w:bCs/>
          <w:color w:val="FF0000"/>
          <w:sz w:val="24"/>
          <w:szCs w:val="24"/>
          <w:u w:val="single"/>
          <w:lang w:val="en-CA"/>
        </w:rPr>
        <w:t>STRICTLY PROHIBIT</w:t>
      </w:r>
      <w:r>
        <w:rPr>
          <w:rFonts w:ascii="Garamond" w:hAnsi="Garamond"/>
          <w:b/>
          <w:bCs/>
          <w:color w:val="FF0000"/>
          <w:sz w:val="24"/>
          <w:szCs w:val="24"/>
          <w:u w:val="single"/>
          <w:lang w:val="en-CA"/>
        </w:rPr>
        <w:t>ED</w:t>
      </w:r>
      <w:r w:rsidRPr="00A31D2B">
        <w:rPr>
          <w:rFonts w:ascii="Garamond" w:hAnsi="Garamond"/>
          <w:b/>
          <w:bCs/>
          <w:color w:val="FF0000"/>
          <w:sz w:val="24"/>
          <w:szCs w:val="24"/>
          <w:lang w:val="en-CA"/>
        </w:rPr>
        <w:t xml:space="preserve">. All material is </w:t>
      </w:r>
      <w:r w:rsidRPr="00A31D2B">
        <w:rPr>
          <w:rFonts w:ascii="Garamond" w:hAnsi="Garamond"/>
          <w:b/>
          <w:bCs/>
          <w:color w:val="FF0000"/>
          <w:sz w:val="24"/>
          <w:szCs w:val="24"/>
          <w:u w:val="single"/>
          <w:lang w:val="en-CA"/>
        </w:rPr>
        <w:t>copy</w:t>
      </w:r>
      <w:r>
        <w:rPr>
          <w:rFonts w:ascii="Garamond" w:hAnsi="Garamond"/>
          <w:b/>
          <w:bCs/>
          <w:color w:val="FF0000"/>
          <w:sz w:val="24"/>
          <w:szCs w:val="24"/>
          <w:u w:val="single"/>
          <w:lang w:val="en-CA"/>
        </w:rPr>
        <w:t xml:space="preserve">right </w:t>
      </w:r>
      <w:r w:rsidRPr="00A31D2B">
        <w:rPr>
          <w:rFonts w:ascii="Garamond" w:hAnsi="Garamond"/>
          <w:b/>
          <w:bCs/>
          <w:color w:val="FF0000"/>
          <w:sz w:val="24"/>
          <w:szCs w:val="24"/>
          <w:u w:val="single"/>
          <w:lang w:val="en-CA"/>
        </w:rPr>
        <w:t>protected.</w:t>
      </w:r>
    </w:p>
    <w:p w14:paraId="49E61993" w14:textId="77777777" w:rsidR="00C52719" w:rsidRPr="00B46CAE" w:rsidRDefault="00C52719" w:rsidP="00C52719">
      <w:pPr>
        <w:numPr>
          <w:ilvl w:val="0"/>
          <w:numId w:val="26"/>
        </w:numPr>
        <w:tabs>
          <w:tab w:val="left" w:pos="228"/>
        </w:tabs>
        <w:jc w:val="both"/>
        <w:rPr>
          <w:rFonts w:ascii="Garamond" w:hAnsi="Garamond" w:cs="Arial"/>
          <w:bCs/>
          <w:sz w:val="24"/>
          <w:szCs w:val="24"/>
          <w:lang w:val="en-CA"/>
        </w:rPr>
      </w:pPr>
      <w:r w:rsidRPr="0095237B">
        <w:rPr>
          <w:rFonts w:ascii="Garamond" w:hAnsi="Garamond" w:cs="Arial"/>
          <w:b/>
          <w:sz w:val="24"/>
          <w:szCs w:val="24"/>
          <w:lang w:val="en-CA"/>
        </w:rPr>
        <w:t>You are NOT</w:t>
      </w:r>
      <w:r w:rsidRPr="0095237B">
        <w:rPr>
          <w:b/>
          <w:sz w:val="24"/>
          <w:szCs w:val="24"/>
          <w:lang w:val="en-CA"/>
        </w:rPr>
        <w:t xml:space="preserve"> allowed to take pictures or record any content of lecture</w:t>
      </w:r>
      <w:r>
        <w:rPr>
          <w:b/>
          <w:sz w:val="24"/>
          <w:szCs w:val="24"/>
          <w:lang w:val="en-CA"/>
        </w:rPr>
        <w:t>s in the classroom</w:t>
      </w:r>
      <w:r w:rsidRPr="0095237B">
        <w:rPr>
          <w:b/>
          <w:sz w:val="24"/>
          <w:szCs w:val="24"/>
          <w:lang w:val="en-CA"/>
        </w:rPr>
        <w:t>.</w:t>
      </w:r>
    </w:p>
    <w:p w14:paraId="1B700BD3" w14:textId="77777777" w:rsidR="00C52719" w:rsidRPr="00B46CAE" w:rsidRDefault="00C52719" w:rsidP="00C52719">
      <w:pPr>
        <w:numPr>
          <w:ilvl w:val="0"/>
          <w:numId w:val="26"/>
        </w:numPr>
        <w:tabs>
          <w:tab w:val="left" w:pos="228"/>
        </w:tabs>
        <w:jc w:val="both"/>
        <w:rPr>
          <w:rFonts w:ascii="Garamond" w:hAnsi="Garamond" w:cs="Arial"/>
          <w:bCs/>
          <w:sz w:val="24"/>
          <w:szCs w:val="24"/>
          <w:lang w:val="en-CA"/>
        </w:rPr>
      </w:pPr>
      <w:r w:rsidRPr="00B46CAE">
        <w:rPr>
          <w:rFonts w:ascii="Garamond" w:hAnsi="Garamond"/>
          <w:bCs/>
          <w:sz w:val="24"/>
          <w:szCs w:val="24"/>
          <w:lang w:val="en-CA"/>
        </w:rPr>
        <w:t xml:space="preserve">Please ensure you </w:t>
      </w:r>
      <w:r>
        <w:rPr>
          <w:rFonts w:ascii="Garamond" w:hAnsi="Garamond"/>
          <w:bCs/>
          <w:sz w:val="24"/>
          <w:szCs w:val="24"/>
          <w:lang w:val="en-CA"/>
        </w:rPr>
        <w:t xml:space="preserve">access and </w:t>
      </w:r>
      <w:r w:rsidRPr="00B46CAE">
        <w:rPr>
          <w:rFonts w:ascii="Garamond" w:hAnsi="Garamond"/>
          <w:bCs/>
          <w:sz w:val="24"/>
          <w:szCs w:val="24"/>
          <w:lang w:val="en-CA"/>
        </w:rPr>
        <w:t xml:space="preserve">read all </w:t>
      </w:r>
      <w:r>
        <w:rPr>
          <w:rFonts w:ascii="Garamond" w:hAnsi="Garamond"/>
          <w:bCs/>
          <w:sz w:val="24"/>
          <w:szCs w:val="24"/>
          <w:lang w:val="en-CA"/>
        </w:rPr>
        <w:t>information/</w:t>
      </w:r>
      <w:r w:rsidRPr="00B46CAE">
        <w:rPr>
          <w:rFonts w:ascii="Garamond" w:hAnsi="Garamond"/>
          <w:bCs/>
          <w:sz w:val="24"/>
          <w:szCs w:val="24"/>
          <w:lang w:val="en-CA"/>
        </w:rPr>
        <w:t xml:space="preserve">documentation on the course </w:t>
      </w:r>
      <w:proofErr w:type="spellStart"/>
      <w:r w:rsidRPr="00B46CAE">
        <w:rPr>
          <w:rFonts w:ascii="Garamond" w:hAnsi="Garamond"/>
          <w:bCs/>
          <w:sz w:val="24"/>
          <w:szCs w:val="24"/>
          <w:lang w:val="en-CA"/>
        </w:rPr>
        <w:t>eClass</w:t>
      </w:r>
      <w:proofErr w:type="spellEnd"/>
      <w:r w:rsidRPr="00B46CAE">
        <w:rPr>
          <w:rFonts w:ascii="Garamond" w:hAnsi="Garamond"/>
          <w:bCs/>
          <w:sz w:val="24"/>
          <w:szCs w:val="24"/>
          <w:lang w:val="en-CA"/>
        </w:rPr>
        <w:t xml:space="preserve"> site. </w:t>
      </w:r>
    </w:p>
    <w:p w14:paraId="348254F3" w14:textId="77777777" w:rsidR="00C52719" w:rsidRDefault="00C52719" w:rsidP="00C52719">
      <w:pPr>
        <w:pStyle w:val="ListParagraph"/>
        <w:numPr>
          <w:ilvl w:val="0"/>
          <w:numId w:val="26"/>
        </w:numPr>
        <w:autoSpaceDE/>
        <w:adjustRightInd/>
        <w:snapToGrid w:val="0"/>
        <w:jc w:val="both"/>
        <w:rPr>
          <w:rFonts w:ascii="Garamond" w:hAnsi="Garamond"/>
          <w:bCs/>
          <w:sz w:val="24"/>
          <w:szCs w:val="24"/>
          <w:lang w:val="en-CA"/>
        </w:rPr>
      </w:pPr>
      <w:r w:rsidRPr="00A31D2B">
        <w:rPr>
          <w:rFonts w:ascii="Garamond" w:hAnsi="Garamond"/>
          <w:bCs/>
          <w:sz w:val="24"/>
          <w:szCs w:val="24"/>
          <w:lang w:val="en-CA"/>
        </w:rPr>
        <w:t xml:space="preserve">It is your responsibility to visit </w:t>
      </w:r>
      <w:r>
        <w:rPr>
          <w:rFonts w:ascii="Garamond" w:hAnsi="Garamond"/>
          <w:bCs/>
          <w:sz w:val="24"/>
          <w:szCs w:val="24"/>
          <w:lang w:val="en-CA"/>
        </w:rPr>
        <w:t xml:space="preserve">the </w:t>
      </w:r>
      <w:r w:rsidRPr="00A31D2B">
        <w:rPr>
          <w:rFonts w:ascii="Garamond" w:hAnsi="Garamond"/>
          <w:bCs/>
          <w:sz w:val="24"/>
          <w:szCs w:val="24"/>
          <w:lang w:val="en-CA"/>
        </w:rPr>
        <w:t xml:space="preserve">course </w:t>
      </w:r>
      <w:proofErr w:type="spellStart"/>
      <w:r>
        <w:rPr>
          <w:rFonts w:ascii="Garamond" w:hAnsi="Garamond"/>
          <w:bCs/>
          <w:sz w:val="24"/>
          <w:szCs w:val="24"/>
          <w:lang w:val="en-CA"/>
        </w:rPr>
        <w:t>eClass</w:t>
      </w:r>
      <w:proofErr w:type="spellEnd"/>
      <w:r w:rsidRPr="00A31D2B">
        <w:rPr>
          <w:rFonts w:ascii="Garamond" w:hAnsi="Garamond"/>
          <w:bCs/>
          <w:sz w:val="24"/>
          <w:szCs w:val="24"/>
          <w:lang w:val="en-CA"/>
        </w:rPr>
        <w:t xml:space="preserve"> site </w:t>
      </w:r>
      <w:r>
        <w:rPr>
          <w:rFonts w:ascii="Garamond" w:hAnsi="Garamond"/>
          <w:bCs/>
          <w:sz w:val="24"/>
          <w:szCs w:val="24"/>
          <w:lang w:val="en-CA"/>
        </w:rPr>
        <w:t>regularly</w:t>
      </w:r>
      <w:r w:rsidRPr="00A31D2B">
        <w:rPr>
          <w:rFonts w:ascii="Garamond" w:hAnsi="Garamond"/>
          <w:bCs/>
          <w:sz w:val="24"/>
          <w:szCs w:val="24"/>
          <w:lang w:val="en-CA"/>
        </w:rPr>
        <w:t>.</w:t>
      </w:r>
    </w:p>
    <w:p w14:paraId="0701CA11" w14:textId="77777777" w:rsidR="00C52719" w:rsidRPr="00B46CAE" w:rsidRDefault="00C52719" w:rsidP="00C52719">
      <w:pPr>
        <w:numPr>
          <w:ilvl w:val="0"/>
          <w:numId w:val="26"/>
        </w:numPr>
        <w:tabs>
          <w:tab w:val="left" w:pos="228"/>
        </w:tabs>
        <w:jc w:val="both"/>
        <w:rPr>
          <w:rFonts w:ascii="Garamond" w:hAnsi="Garamond" w:cs="Arial"/>
          <w:sz w:val="24"/>
          <w:szCs w:val="24"/>
          <w:lang w:val="en-CA"/>
        </w:rPr>
      </w:pPr>
      <w:r>
        <w:rPr>
          <w:rFonts w:ascii="Garamond" w:hAnsi="Garamond" w:cs="Arial"/>
          <w:sz w:val="24"/>
          <w:szCs w:val="24"/>
          <w:lang w:val="en-CA"/>
        </w:rPr>
        <w:t>I</w:t>
      </w:r>
      <w:r w:rsidRPr="00495955">
        <w:rPr>
          <w:rFonts w:ascii="Garamond" w:hAnsi="Garamond" w:cs="Arial"/>
          <w:sz w:val="24"/>
          <w:szCs w:val="24"/>
          <w:lang w:val="en-CA"/>
        </w:rPr>
        <w:t xml:space="preserve">f any lecture </w:t>
      </w:r>
      <w:r>
        <w:rPr>
          <w:rFonts w:ascii="Garamond" w:hAnsi="Garamond" w:cs="Arial"/>
          <w:sz w:val="24"/>
          <w:szCs w:val="24"/>
          <w:lang w:val="en-CA"/>
        </w:rPr>
        <w:t xml:space="preserve">session is </w:t>
      </w:r>
      <w:r w:rsidRPr="00495955">
        <w:rPr>
          <w:rFonts w:ascii="Garamond" w:hAnsi="Garamond" w:cs="Arial"/>
          <w:sz w:val="24"/>
          <w:szCs w:val="24"/>
          <w:lang w:val="en-CA"/>
        </w:rPr>
        <w:t xml:space="preserve">missed </w:t>
      </w:r>
      <w:r>
        <w:rPr>
          <w:rFonts w:ascii="Garamond" w:hAnsi="Garamond" w:cs="Arial"/>
          <w:sz w:val="24"/>
          <w:szCs w:val="24"/>
          <w:lang w:val="en-CA"/>
        </w:rPr>
        <w:t xml:space="preserve">due to unavoidable circumstances (e.g., inclement weather), a date for a make-up lecture will be announced on the </w:t>
      </w:r>
      <w:proofErr w:type="spellStart"/>
      <w:r>
        <w:rPr>
          <w:rFonts w:ascii="Garamond" w:hAnsi="Garamond" w:cs="Arial"/>
          <w:sz w:val="24"/>
          <w:szCs w:val="24"/>
          <w:lang w:val="en-CA"/>
        </w:rPr>
        <w:t>eClass</w:t>
      </w:r>
      <w:proofErr w:type="spellEnd"/>
      <w:r>
        <w:rPr>
          <w:rFonts w:ascii="Garamond" w:hAnsi="Garamond" w:cs="Arial"/>
          <w:sz w:val="24"/>
          <w:szCs w:val="24"/>
          <w:lang w:val="en-CA"/>
        </w:rPr>
        <w:t xml:space="preserve"> site.</w:t>
      </w:r>
    </w:p>
    <w:p w14:paraId="6AB1B535" w14:textId="77777777" w:rsidR="00C52719" w:rsidRPr="00B46CAE" w:rsidRDefault="00C52719" w:rsidP="00C52719">
      <w:pPr>
        <w:numPr>
          <w:ilvl w:val="0"/>
          <w:numId w:val="26"/>
        </w:numPr>
        <w:tabs>
          <w:tab w:val="left" w:pos="228"/>
        </w:tabs>
        <w:jc w:val="both"/>
        <w:rPr>
          <w:rFonts w:ascii="Garamond" w:hAnsi="Garamond" w:cs="Arial"/>
          <w:sz w:val="24"/>
          <w:szCs w:val="24"/>
          <w:lang w:val="en-CA"/>
        </w:rPr>
      </w:pPr>
      <w:r w:rsidRPr="00C43389">
        <w:rPr>
          <w:rFonts w:ascii="Garamond" w:hAnsi="Garamond" w:cs="Arial"/>
          <w:color w:val="000000"/>
          <w:sz w:val="24"/>
          <w:szCs w:val="24"/>
        </w:rPr>
        <w:t>In case of a fire alarm</w:t>
      </w:r>
      <w:r>
        <w:rPr>
          <w:rFonts w:ascii="Garamond" w:hAnsi="Garamond" w:cs="Arial"/>
          <w:color w:val="000000"/>
          <w:sz w:val="24"/>
          <w:szCs w:val="24"/>
        </w:rPr>
        <w:t xml:space="preserve"> during an in-person class session (in the classroom)</w:t>
      </w:r>
      <w:r w:rsidRPr="00C43389">
        <w:rPr>
          <w:rFonts w:ascii="Garamond" w:hAnsi="Garamond" w:cs="Arial"/>
          <w:color w:val="000000"/>
          <w:sz w:val="24"/>
          <w:szCs w:val="24"/>
        </w:rPr>
        <w:t>, students are to get up instantly, collect their personal belongings</w:t>
      </w:r>
      <w:r>
        <w:rPr>
          <w:rFonts w:ascii="Garamond" w:hAnsi="Garamond" w:cs="Arial"/>
          <w:color w:val="000000"/>
          <w:sz w:val="24"/>
          <w:szCs w:val="24"/>
        </w:rPr>
        <w:t>,</w:t>
      </w:r>
      <w:r w:rsidRPr="00C43389">
        <w:rPr>
          <w:rFonts w:ascii="Garamond" w:hAnsi="Garamond" w:cs="Arial"/>
          <w:color w:val="000000"/>
          <w:sz w:val="24"/>
          <w:szCs w:val="24"/>
        </w:rPr>
        <w:t xml:space="preserve"> and leave the building.  (</w:t>
      </w:r>
      <w:r>
        <w:rPr>
          <w:rFonts w:ascii="Garamond" w:hAnsi="Garamond" w:cs="Arial"/>
          <w:color w:val="000000"/>
          <w:sz w:val="24"/>
          <w:szCs w:val="24"/>
        </w:rPr>
        <w:t>You</w:t>
      </w:r>
      <w:r w:rsidRPr="00C43389">
        <w:rPr>
          <w:rFonts w:ascii="Garamond" w:hAnsi="Garamond" w:cs="Arial"/>
          <w:color w:val="000000"/>
          <w:sz w:val="24"/>
          <w:szCs w:val="24"/>
        </w:rPr>
        <w:t xml:space="preserve"> should not wait </w:t>
      </w:r>
      <w:r>
        <w:rPr>
          <w:rFonts w:ascii="Garamond" w:hAnsi="Garamond" w:cs="Arial"/>
          <w:color w:val="000000"/>
          <w:sz w:val="24"/>
          <w:szCs w:val="24"/>
        </w:rPr>
        <w:t>for someone to tell</w:t>
      </w:r>
      <w:r w:rsidRPr="00C43389">
        <w:rPr>
          <w:rFonts w:ascii="Garamond" w:hAnsi="Garamond" w:cs="Arial"/>
          <w:color w:val="000000"/>
          <w:sz w:val="24"/>
          <w:szCs w:val="24"/>
        </w:rPr>
        <w:t xml:space="preserve"> </w:t>
      </w:r>
      <w:r>
        <w:rPr>
          <w:rFonts w:ascii="Garamond" w:hAnsi="Garamond" w:cs="Arial"/>
          <w:color w:val="000000"/>
          <w:sz w:val="24"/>
          <w:szCs w:val="24"/>
        </w:rPr>
        <w:t>you</w:t>
      </w:r>
      <w:r w:rsidRPr="00C43389">
        <w:rPr>
          <w:rFonts w:ascii="Garamond" w:hAnsi="Garamond" w:cs="Arial"/>
          <w:color w:val="000000"/>
          <w:sz w:val="24"/>
          <w:szCs w:val="24"/>
        </w:rPr>
        <w:t xml:space="preserve"> to do so.</w:t>
      </w:r>
      <w:r>
        <w:rPr>
          <w:rFonts w:ascii="Garamond" w:hAnsi="Garamond" w:cs="Arial"/>
          <w:color w:val="000000"/>
          <w:sz w:val="24"/>
          <w:szCs w:val="24"/>
        </w:rPr>
        <w:t>)</w:t>
      </w:r>
    </w:p>
    <w:p w14:paraId="3E819396" w14:textId="77777777" w:rsidR="00C52719" w:rsidRPr="00B46CAE" w:rsidRDefault="00C52719" w:rsidP="00C52719">
      <w:pPr>
        <w:numPr>
          <w:ilvl w:val="0"/>
          <w:numId w:val="26"/>
        </w:numPr>
        <w:tabs>
          <w:tab w:val="left" w:pos="228"/>
        </w:tabs>
        <w:jc w:val="both"/>
        <w:rPr>
          <w:rFonts w:ascii="Garamond" w:hAnsi="Garamond" w:cs="Arial"/>
          <w:sz w:val="24"/>
          <w:szCs w:val="24"/>
          <w:lang w:val="en-CA"/>
        </w:rPr>
      </w:pPr>
      <w:r w:rsidRPr="00C43389">
        <w:rPr>
          <w:rFonts w:ascii="Garamond" w:hAnsi="Garamond" w:cs="Arial"/>
          <w:color w:val="000000"/>
          <w:sz w:val="24"/>
          <w:szCs w:val="24"/>
        </w:rPr>
        <w:t xml:space="preserve">Students will not be allowed to write the term </w:t>
      </w:r>
      <w:r>
        <w:rPr>
          <w:rFonts w:ascii="Garamond" w:hAnsi="Garamond" w:cs="Arial"/>
          <w:color w:val="000000"/>
          <w:sz w:val="24"/>
          <w:szCs w:val="24"/>
        </w:rPr>
        <w:t>tests</w:t>
      </w:r>
      <w:r w:rsidRPr="00C43389">
        <w:rPr>
          <w:rFonts w:ascii="Garamond" w:hAnsi="Garamond" w:cs="Arial"/>
          <w:color w:val="000000"/>
          <w:sz w:val="24"/>
          <w:szCs w:val="24"/>
        </w:rPr>
        <w:t xml:space="preserve"> </w:t>
      </w:r>
      <w:r>
        <w:rPr>
          <w:rFonts w:ascii="Garamond" w:hAnsi="Garamond" w:cs="Arial"/>
          <w:color w:val="000000"/>
          <w:sz w:val="24"/>
          <w:szCs w:val="24"/>
        </w:rPr>
        <w:t xml:space="preserve">and </w:t>
      </w:r>
      <w:r w:rsidRPr="00C43389">
        <w:rPr>
          <w:rFonts w:ascii="Garamond" w:hAnsi="Garamond" w:cs="Arial"/>
          <w:color w:val="000000"/>
          <w:sz w:val="24"/>
          <w:szCs w:val="24"/>
        </w:rPr>
        <w:t>final exam unless they are on the class list/sign</w:t>
      </w:r>
      <w:r>
        <w:rPr>
          <w:rFonts w:ascii="Garamond" w:hAnsi="Garamond" w:cs="Arial"/>
          <w:color w:val="000000"/>
          <w:sz w:val="24"/>
          <w:szCs w:val="24"/>
        </w:rPr>
        <w:t>-</w:t>
      </w:r>
      <w:r w:rsidRPr="00C43389">
        <w:rPr>
          <w:rFonts w:ascii="Garamond" w:hAnsi="Garamond" w:cs="Arial"/>
          <w:color w:val="000000"/>
          <w:sz w:val="24"/>
          <w:szCs w:val="24"/>
        </w:rPr>
        <w:t xml:space="preserve">in sheet. There will be </w:t>
      </w:r>
      <w:r w:rsidRPr="00C43389">
        <w:rPr>
          <w:rFonts w:ascii="Garamond" w:hAnsi="Garamond" w:cs="Arial"/>
          <w:color w:val="000000"/>
          <w:sz w:val="24"/>
          <w:szCs w:val="24"/>
          <w:u w:val="single"/>
        </w:rPr>
        <w:t>no exceptions</w:t>
      </w:r>
      <w:r w:rsidRPr="00C43389">
        <w:rPr>
          <w:rFonts w:ascii="Garamond" w:hAnsi="Garamond" w:cs="Arial"/>
          <w:color w:val="000000"/>
          <w:sz w:val="24"/>
          <w:szCs w:val="24"/>
        </w:rPr>
        <w:t xml:space="preserve">. It is the responsibility </w:t>
      </w:r>
      <w:r>
        <w:rPr>
          <w:rFonts w:ascii="Garamond" w:hAnsi="Garamond" w:cs="Arial"/>
          <w:color w:val="000000"/>
          <w:sz w:val="24"/>
          <w:szCs w:val="24"/>
        </w:rPr>
        <w:t xml:space="preserve">of students </w:t>
      </w:r>
      <w:r w:rsidRPr="00C43389">
        <w:rPr>
          <w:rFonts w:ascii="Garamond" w:hAnsi="Garamond" w:cs="Arial"/>
          <w:color w:val="000000"/>
          <w:sz w:val="24"/>
          <w:szCs w:val="24"/>
        </w:rPr>
        <w:t>to ensure that they are properly enrolled</w:t>
      </w:r>
      <w:r>
        <w:rPr>
          <w:rFonts w:ascii="Garamond" w:hAnsi="Garamond" w:cs="Arial"/>
          <w:color w:val="000000"/>
          <w:sz w:val="24"/>
          <w:szCs w:val="24"/>
        </w:rPr>
        <w:t xml:space="preserve"> in the course</w:t>
      </w:r>
      <w:r w:rsidRPr="00C43389">
        <w:rPr>
          <w:rFonts w:ascii="Garamond" w:hAnsi="Garamond" w:cs="Arial"/>
          <w:color w:val="000000"/>
          <w:sz w:val="24"/>
          <w:szCs w:val="24"/>
        </w:rPr>
        <w:t xml:space="preserve">. </w:t>
      </w:r>
    </w:p>
    <w:p w14:paraId="0C07B976" w14:textId="77777777" w:rsidR="00C52719" w:rsidRDefault="00C52719" w:rsidP="00C52719">
      <w:pPr>
        <w:numPr>
          <w:ilvl w:val="0"/>
          <w:numId w:val="26"/>
        </w:numPr>
        <w:tabs>
          <w:tab w:val="left" w:pos="228"/>
        </w:tabs>
        <w:jc w:val="both"/>
        <w:rPr>
          <w:rFonts w:ascii="Garamond" w:hAnsi="Garamond" w:cs="Arial"/>
          <w:sz w:val="24"/>
          <w:szCs w:val="24"/>
          <w:lang w:val="en-CA"/>
        </w:rPr>
      </w:pPr>
      <w:r w:rsidRPr="00000C63">
        <w:rPr>
          <w:rFonts w:ascii="Garamond" w:hAnsi="Garamond" w:cs="Arial"/>
          <w:sz w:val="24"/>
          <w:szCs w:val="24"/>
          <w:lang w:val="en-CA"/>
        </w:rPr>
        <w:t>Concerns regarding marks</w:t>
      </w:r>
      <w:r>
        <w:rPr>
          <w:rFonts w:ascii="Garamond" w:hAnsi="Garamond" w:cs="Arial"/>
          <w:sz w:val="24"/>
          <w:szCs w:val="24"/>
          <w:lang w:val="en-CA"/>
        </w:rPr>
        <w:t xml:space="preserve"> on term tests</w:t>
      </w:r>
      <w:r w:rsidRPr="00000C63">
        <w:rPr>
          <w:rFonts w:ascii="Garamond" w:hAnsi="Garamond" w:cs="Arial"/>
          <w:sz w:val="24"/>
          <w:szCs w:val="24"/>
          <w:lang w:val="en-CA"/>
        </w:rPr>
        <w:t xml:space="preserve"> </w:t>
      </w:r>
      <w:r w:rsidRPr="005A16E0">
        <w:rPr>
          <w:rFonts w:ascii="Garamond" w:hAnsi="Garamond" w:cs="Arial"/>
          <w:b/>
          <w:color w:val="FF0000"/>
          <w:sz w:val="24"/>
          <w:szCs w:val="24"/>
          <w:lang w:val="en-CA"/>
        </w:rPr>
        <w:t xml:space="preserve">will not be </w:t>
      </w:r>
      <w:r>
        <w:rPr>
          <w:rFonts w:ascii="Garamond" w:hAnsi="Garamond" w:cs="Arial"/>
          <w:b/>
          <w:color w:val="FF0000"/>
          <w:sz w:val="24"/>
          <w:szCs w:val="24"/>
          <w:lang w:val="en-CA"/>
        </w:rPr>
        <w:t>entertain</w:t>
      </w:r>
      <w:r w:rsidRPr="005A16E0">
        <w:rPr>
          <w:rFonts w:ascii="Garamond" w:hAnsi="Garamond" w:cs="Arial"/>
          <w:b/>
          <w:color w:val="FF0000"/>
          <w:sz w:val="24"/>
          <w:szCs w:val="24"/>
          <w:lang w:val="en-CA"/>
        </w:rPr>
        <w:t xml:space="preserve">ed after </w:t>
      </w:r>
      <w:r>
        <w:rPr>
          <w:rFonts w:ascii="Garamond" w:hAnsi="Garamond" w:cs="Arial"/>
          <w:b/>
          <w:color w:val="FF0000"/>
          <w:sz w:val="24"/>
          <w:szCs w:val="24"/>
          <w:lang w:val="en-CA"/>
        </w:rPr>
        <w:t>five days</w:t>
      </w:r>
      <w:r>
        <w:rPr>
          <w:rFonts w:ascii="Garamond" w:hAnsi="Garamond" w:cs="Arial"/>
          <w:sz w:val="24"/>
          <w:szCs w:val="24"/>
          <w:lang w:val="en-CA"/>
        </w:rPr>
        <w:t xml:space="preserve"> following the release of the marks/results.</w:t>
      </w:r>
    </w:p>
    <w:p w14:paraId="1F62A0C9" w14:textId="25BF0C59" w:rsidR="00C52719" w:rsidRDefault="00C52719" w:rsidP="00C52719">
      <w:pPr>
        <w:pStyle w:val="ListParagraph"/>
        <w:numPr>
          <w:ilvl w:val="0"/>
          <w:numId w:val="26"/>
        </w:numPr>
        <w:autoSpaceDE/>
        <w:adjustRightInd/>
        <w:snapToGrid w:val="0"/>
        <w:jc w:val="both"/>
        <w:rPr>
          <w:rFonts w:ascii="Garamond" w:hAnsi="Garamond"/>
          <w:bCs/>
          <w:sz w:val="24"/>
          <w:szCs w:val="24"/>
          <w:lang w:val="en-CA"/>
        </w:rPr>
      </w:pPr>
      <w:r w:rsidRPr="00961F08">
        <w:rPr>
          <w:rFonts w:ascii="Garamond" w:hAnsi="Garamond"/>
          <w:bCs/>
          <w:sz w:val="24"/>
          <w:szCs w:val="24"/>
          <w:lang w:val="en-CA"/>
        </w:rPr>
        <w:t xml:space="preserve">If you have a query about the </w:t>
      </w:r>
      <w:r>
        <w:rPr>
          <w:rFonts w:ascii="Garamond" w:hAnsi="Garamond"/>
          <w:bCs/>
          <w:sz w:val="24"/>
          <w:szCs w:val="24"/>
          <w:lang w:val="en-CA"/>
        </w:rPr>
        <w:t>problems/</w:t>
      </w:r>
      <w:r w:rsidRPr="00961F08">
        <w:rPr>
          <w:rFonts w:ascii="Garamond" w:hAnsi="Garamond"/>
          <w:bCs/>
          <w:sz w:val="24"/>
          <w:szCs w:val="24"/>
          <w:lang w:val="en-CA"/>
        </w:rPr>
        <w:t xml:space="preserve">questions </w:t>
      </w:r>
      <w:r>
        <w:rPr>
          <w:rFonts w:ascii="Garamond" w:hAnsi="Garamond"/>
          <w:bCs/>
          <w:sz w:val="24"/>
          <w:szCs w:val="24"/>
          <w:lang w:val="en-CA"/>
        </w:rPr>
        <w:t>discuss</w:t>
      </w:r>
      <w:r w:rsidRPr="00961F08">
        <w:rPr>
          <w:rFonts w:ascii="Garamond" w:hAnsi="Garamond"/>
          <w:bCs/>
          <w:sz w:val="24"/>
          <w:szCs w:val="24"/>
          <w:lang w:val="en-CA"/>
        </w:rPr>
        <w:t xml:space="preserve">ed in any tutorial session, </w:t>
      </w:r>
      <w:r>
        <w:rPr>
          <w:rFonts w:ascii="Garamond" w:hAnsi="Garamond"/>
          <w:bCs/>
          <w:sz w:val="24"/>
          <w:szCs w:val="24"/>
          <w:lang w:val="en-CA"/>
        </w:rPr>
        <w:t xml:space="preserve">please </w:t>
      </w:r>
      <w:r w:rsidRPr="00961F08">
        <w:rPr>
          <w:rFonts w:ascii="Garamond" w:hAnsi="Garamond"/>
          <w:bCs/>
          <w:sz w:val="24"/>
          <w:szCs w:val="24"/>
          <w:lang w:val="en-CA"/>
        </w:rPr>
        <w:t>communicate directly with the tutor</w:t>
      </w:r>
      <w:r>
        <w:rPr>
          <w:rFonts w:ascii="Garamond" w:hAnsi="Garamond"/>
          <w:bCs/>
          <w:sz w:val="24"/>
          <w:szCs w:val="24"/>
          <w:lang w:val="en-CA"/>
        </w:rPr>
        <w:t>.</w:t>
      </w:r>
      <w:r w:rsidRPr="00961F08">
        <w:rPr>
          <w:rFonts w:ascii="Garamond" w:hAnsi="Garamond"/>
          <w:bCs/>
          <w:sz w:val="24"/>
          <w:szCs w:val="24"/>
          <w:lang w:val="en-CA"/>
        </w:rPr>
        <w:t xml:space="preserve"> </w:t>
      </w:r>
      <w:r>
        <w:rPr>
          <w:rFonts w:ascii="Garamond" w:hAnsi="Garamond"/>
          <w:bCs/>
          <w:sz w:val="24"/>
          <w:szCs w:val="24"/>
          <w:lang w:val="en-CA"/>
        </w:rPr>
        <w:t>I</w:t>
      </w:r>
      <w:r w:rsidRPr="00961F08">
        <w:rPr>
          <w:rFonts w:ascii="Garamond" w:hAnsi="Garamond"/>
          <w:bCs/>
          <w:sz w:val="24"/>
          <w:szCs w:val="24"/>
          <w:lang w:val="en-CA"/>
        </w:rPr>
        <w:t>f you are not satisfied with your tutor</w:t>
      </w:r>
      <w:r>
        <w:rPr>
          <w:rFonts w:ascii="Garamond" w:hAnsi="Garamond"/>
          <w:bCs/>
          <w:sz w:val="24"/>
          <w:szCs w:val="24"/>
          <w:lang w:val="en-CA"/>
        </w:rPr>
        <w:t>’s reply</w:t>
      </w:r>
      <w:r w:rsidRPr="00961F08">
        <w:rPr>
          <w:rFonts w:ascii="Garamond" w:hAnsi="Garamond"/>
          <w:bCs/>
          <w:sz w:val="24"/>
          <w:szCs w:val="24"/>
          <w:lang w:val="en-CA"/>
        </w:rPr>
        <w:t xml:space="preserve">, then contact your </w:t>
      </w:r>
      <w:r>
        <w:rPr>
          <w:rFonts w:ascii="Garamond" w:hAnsi="Garamond"/>
          <w:bCs/>
          <w:sz w:val="24"/>
          <w:szCs w:val="24"/>
          <w:lang w:val="en-CA"/>
        </w:rPr>
        <w:t>course director</w:t>
      </w:r>
      <w:r w:rsidRPr="00961F08">
        <w:rPr>
          <w:rFonts w:ascii="Garamond" w:hAnsi="Garamond"/>
          <w:bCs/>
          <w:sz w:val="24"/>
          <w:szCs w:val="24"/>
          <w:lang w:val="en-CA"/>
        </w:rPr>
        <w:t>.</w:t>
      </w:r>
    </w:p>
    <w:p w14:paraId="2D497731" w14:textId="77777777" w:rsidR="00C52719" w:rsidRPr="00961F08" w:rsidRDefault="00C52719" w:rsidP="001454DE">
      <w:pPr>
        <w:pStyle w:val="ListParagraph"/>
        <w:autoSpaceDE/>
        <w:adjustRightInd/>
        <w:snapToGrid w:val="0"/>
        <w:jc w:val="both"/>
        <w:rPr>
          <w:rFonts w:ascii="Garamond" w:hAnsi="Garamond"/>
          <w:bCs/>
          <w:sz w:val="24"/>
          <w:szCs w:val="24"/>
          <w:lang w:val="en-CA"/>
        </w:rPr>
      </w:pPr>
    </w:p>
    <w:p w14:paraId="18A8194C" w14:textId="77777777" w:rsidR="001454DE" w:rsidRDefault="001454DE">
      <w:pPr>
        <w:autoSpaceDE/>
        <w:autoSpaceDN/>
        <w:adjustRightInd/>
        <w:rPr>
          <w:rFonts w:ascii="Garamond" w:hAnsi="Garamond" w:cs="Verdana"/>
          <w:b/>
          <w:bCs/>
          <w:color w:val="000000"/>
          <w:sz w:val="24"/>
          <w:szCs w:val="24"/>
          <w:u w:val="single"/>
        </w:rPr>
      </w:pPr>
      <w:r>
        <w:rPr>
          <w:rFonts w:ascii="Garamond" w:hAnsi="Garamond" w:cs="Verdana"/>
          <w:b/>
          <w:bCs/>
          <w:color w:val="000000"/>
          <w:sz w:val="24"/>
          <w:szCs w:val="24"/>
          <w:u w:val="single"/>
        </w:rPr>
        <w:br w:type="page"/>
      </w:r>
    </w:p>
    <w:p w14:paraId="7A4A75C5" w14:textId="3E06744A" w:rsidR="00127CD6" w:rsidRPr="00127CD6" w:rsidRDefault="00495955" w:rsidP="0099032A">
      <w:pPr>
        <w:rPr>
          <w:rFonts w:ascii="Garamond" w:hAnsi="Garamond" w:cs="Verdana"/>
          <w:color w:val="000000"/>
          <w:sz w:val="24"/>
          <w:szCs w:val="24"/>
          <w:u w:val="single"/>
        </w:rPr>
      </w:pPr>
      <w:r>
        <w:rPr>
          <w:rFonts w:ascii="Garamond" w:hAnsi="Garamond" w:cs="Verdana"/>
          <w:b/>
          <w:bCs/>
          <w:color w:val="000000"/>
          <w:sz w:val="24"/>
          <w:szCs w:val="24"/>
          <w:u w:val="single"/>
        </w:rPr>
        <w:lastRenderedPageBreak/>
        <w:t xml:space="preserve">Term </w:t>
      </w:r>
      <w:r w:rsidR="00127CD6" w:rsidRPr="00127CD6">
        <w:rPr>
          <w:rFonts w:ascii="Garamond" w:hAnsi="Garamond" w:cs="Verdana"/>
          <w:b/>
          <w:bCs/>
          <w:color w:val="000000"/>
          <w:sz w:val="24"/>
          <w:szCs w:val="24"/>
          <w:u w:val="single"/>
        </w:rPr>
        <w:t>Tests/</w:t>
      </w:r>
      <w:r>
        <w:rPr>
          <w:rFonts w:ascii="Garamond" w:hAnsi="Garamond" w:cs="Verdana"/>
          <w:b/>
          <w:bCs/>
          <w:color w:val="000000"/>
          <w:sz w:val="24"/>
          <w:szCs w:val="24"/>
          <w:u w:val="single"/>
        </w:rPr>
        <w:t xml:space="preserve">Final </w:t>
      </w:r>
      <w:r w:rsidR="00127CD6" w:rsidRPr="00127CD6">
        <w:rPr>
          <w:rFonts w:ascii="Garamond" w:hAnsi="Garamond" w:cs="Verdana"/>
          <w:b/>
          <w:bCs/>
          <w:color w:val="000000"/>
          <w:sz w:val="24"/>
          <w:szCs w:val="24"/>
          <w:u w:val="single"/>
        </w:rPr>
        <w:t>Exam</w:t>
      </w:r>
    </w:p>
    <w:p w14:paraId="1594F517" w14:textId="22E7A276" w:rsidR="00127CD6" w:rsidRPr="00C52719" w:rsidRDefault="00127CD6" w:rsidP="00C52719">
      <w:pPr>
        <w:pStyle w:val="Default"/>
        <w:numPr>
          <w:ilvl w:val="0"/>
          <w:numId w:val="27"/>
        </w:numPr>
        <w:spacing w:line="243" w:lineRule="atLeast"/>
        <w:jc w:val="both"/>
        <w:rPr>
          <w:rFonts w:ascii="Garamond" w:hAnsi="Garamond"/>
        </w:rPr>
      </w:pPr>
      <w:r w:rsidRPr="00C52719">
        <w:rPr>
          <w:rFonts w:ascii="Garamond" w:hAnsi="Garamond"/>
        </w:rPr>
        <w:t xml:space="preserve">There will be two tests within the term </w:t>
      </w:r>
      <w:r w:rsidR="00020BD2" w:rsidRPr="00C52719">
        <w:rPr>
          <w:rFonts w:ascii="Garamond" w:hAnsi="Garamond"/>
        </w:rPr>
        <w:t xml:space="preserve">(Term Test I and Term Test II) </w:t>
      </w:r>
      <w:r w:rsidRPr="00C52719">
        <w:rPr>
          <w:rFonts w:ascii="Garamond" w:hAnsi="Garamond"/>
        </w:rPr>
        <w:t xml:space="preserve">and a final exam. Both term tests and the final examination </w:t>
      </w:r>
      <w:r w:rsidR="00517814" w:rsidRPr="00C52719">
        <w:rPr>
          <w:rFonts w:ascii="Garamond" w:hAnsi="Garamond"/>
        </w:rPr>
        <w:t xml:space="preserve">will </w:t>
      </w:r>
      <w:r w:rsidRPr="00C52719">
        <w:rPr>
          <w:rFonts w:ascii="Garamond" w:hAnsi="Garamond"/>
        </w:rPr>
        <w:t xml:space="preserve">consist of multiple-choice questions and questions/problems requiring full answers/solutions. </w:t>
      </w:r>
      <w:r w:rsidR="007B5886" w:rsidRPr="00C52719">
        <w:rPr>
          <w:rFonts w:ascii="Garamond" w:hAnsi="Garamond"/>
        </w:rPr>
        <w:t xml:space="preserve">A </w:t>
      </w:r>
      <w:r w:rsidRPr="00C52719">
        <w:rPr>
          <w:rFonts w:ascii="Garamond" w:hAnsi="Garamond"/>
        </w:rPr>
        <w:t xml:space="preserve">formula sheet will be provided, </w:t>
      </w:r>
      <w:r w:rsidR="003244B6" w:rsidRPr="00C52719">
        <w:rPr>
          <w:rFonts w:ascii="Garamond" w:hAnsi="Garamond"/>
        </w:rPr>
        <w:t xml:space="preserve">as may be </w:t>
      </w:r>
      <w:r w:rsidRPr="00C52719">
        <w:rPr>
          <w:rFonts w:ascii="Garamond" w:hAnsi="Garamond"/>
        </w:rPr>
        <w:t>required.</w:t>
      </w:r>
    </w:p>
    <w:p w14:paraId="36C4A6A2" w14:textId="7E8D9142" w:rsidR="007B5886" w:rsidRPr="00C52719" w:rsidRDefault="009B0C62" w:rsidP="00C52719">
      <w:pPr>
        <w:pStyle w:val="Default"/>
        <w:numPr>
          <w:ilvl w:val="0"/>
          <w:numId w:val="27"/>
        </w:numPr>
        <w:spacing w:line="243" w:lineRule="atLeast"/>
        <w:jc w:val="both"/>
        <w:rPr>
          <w:rFonts w:ascii="Garamond" w:hAnsi="Garamond"/>
        </w:rPr>
      </w:pPr>
      <w:r w:rsidRPr="00C52719">
        <w:rPr>
          <w:rFonts w:ascii="Garamond" w:hAnsi="Garamond"/>
        </w:rPr>
        <w:t>The format/mode of administration of</w:t>
      </w:r>
      <w:r w:rsidR="007B5886" w:rsidRPr="00C52719">
        <w:rPr>
          <w:rFonts w:ascii="Garamond" w:hAnsi="Garamond"/>
        </w:rPr>
        <w:t xml:space="preserve"> each Term Test and the Final Exam</w:t>
      </w:r>
      <w:r w:rsidRPr="00C52719">
        <w:rPr>
          <w:rFonts w:ascii="Garamond" w:hAnsi="Garamond"/>
        </w:rPr>
        <w:t xml:space="preserve"> will be announced prior to the test/exam.</w:t>
      </w:r>
      <w:r w:rsidR="00B5263F" w:rsidRPr="00C52719">
        <w:rPr>
          <w:rFonts w:ascii="Garamond" w:hAnsi="Garamond"/>
        </w:rPr>
        <w:t xml:space="preserve">  </w:t>
      </w:r>
      <w:r w:rsidR="007B5886" w:rsidRPr="00C52719">
        <w:rPr>
          <w:rFonts w:ascii="Garamond" w:hAnsi="Garamond"/>
        </w:rPr>
        <w:t xml:space="preserve"> </w:t>
      </w:r>
    </w:p>
    <w:p w14:paraId="0E8B23D6" w14:textId="2F4242AB" w:rsidR="00127CD6" w:rsidRPr="00C52719" w:rsidRDefault="00127CD6" w:rsidP="00C52719">
      <w:pPr>
        <w:pStyle w:val="Default"/>
        <w:numPr>
          <w:ilvl w:val="0"/>
          <w:numId w:val="27"/>
        </w:numPr>
        <w:spacing w:line="243" w:lineRule="atLeast"/>
        <w:jc w:val="both"/>
        <w:rPr>
          <w:rFonts w:ascii="Garamond" w:hAnsi="Garamond"/>
        </w:rPr>
      </w:pPr>
      <w:r w:rsidRPr="00C52719">
        <w:rPr>
          <w:rFonts w:ascii="Garamond" w:hAnsi="Garamond"/>
        </w:rPr>
        <w:t>If you miss a</w:t>
      </w:r>
      <w:r w:rsidR="0099032A" w:rsidRPr="00C52719">
        <w:rPr>
          <w:rFonts w:ascii="Garamond" w:hAnsi="Garamond"/>
        </w:rPr>
        <w:t xml:space="preserve">ny </w:t>
      </w:r>
      <w:r w:rsidRPr="00C52719">
        <w:rPr>
          <w:rFonts w:ascii="Garamond" w:hAnsi="Garamond"/>
        </w:rPr>
        <w:t xml:space="preserve">term test, the weight of </w:t>
      </w:r>
      <w:r w:rsidRPr="00C52719">
        <w:rPr>
          <w:rFonts w:ascii="Garamond" w:hAnsi="Garamond"/>
          <w:b/>
        </w:rPr>
        <w:t>one and only one</w:t>
      </w:r>
      <w:r w:rsidRPr="00C52719">
        <w:rPr>
          <w:rFonts w:ascii="Garamond" w:hAnsi="Garamond"/>
        </w:rPr>
        <w:t xml:space="preserve"> missed test (</w:t>
      </w:r>
      <w:r w:rsidR="00740A2A" w:rsidRPr="00C52719">
        <w:rPr>
          <w:rFonts w:ascii="Garamond" w:hAnsi="Garamond"/>
        </w:rPr>
        <w:t>30</w:t>
      </w:r>
      <w:r w:rsidRPr="00C52719">
        <w:rPr>
          <w:rFonts w:ascii="Garamond" w:hAnsi="Garamond"/>
        </w:rPr>
        <w:t xml:space="preserve">%) will be automatically transferred (no documents such as doctor’s note needed) to the final examination. If you miss both term tests, your final examination will only weigh </w:t>
      </w:r>
      <w:r w:rsidR="00B5263F" w:rsidRPr="00C52719">
        <w:rPr>
          <w:rFonts w:ascii="Garamond" w:hAnsi="Garamond"/>
        </w:rPr>
        <w:t>70</w:t>
      </w:r>
      <w:r w:rsidRPr="00C52719">
        <w:rPr>
          <w:rFonts w:ascii="Garamond" w:hAnsi="Garamond"/>
        </w:rPr>
        <w:t xml:space="preserve">%. </w:t>
      </w:r>
    </w:p>
    <w:p w14:paraId="79C24D07" w14:textId="5BBD2E7F" w:rsidR="008C7CA5" w:rsidRPr="00C52719" w:rsidRDefault="003244B6" w:rsidP="00C52719">
      <w:pPr>
        <w:pStyle w:val="Default"/>
        <w:numPr>
          <w:ilvl w:val="0"/>
          <w:numId w:val="27"/>
        </w:numPr>
        <w:snapToGrid w:val="0"/>
        <w:spacing w:line="246" w:lineRule="atLeast"/>
        <w:jc w:val="both"/>
        <w:rPr>
          <w:rFonts w:ascii="Garamond" w:hAnsi="Garamond"/>
          <w:u w:val="single"/>
        </w:rPr>
      </w:pPr>
      <w:r w:rsidRPr="00C52719">
        <w:rPr>
          <w:rFonts w:ascii="Garamond" w:hAnsi="Garamond"/>
        </w:rPr>
        <w:t>If you have written BOTH Term Test I and Term Test II, t</w:t>
      </w:r>
      <w:r w:rsidR="00127CD6" w:rsidRPr="00C52719">
        <w:rPr>
          <w:rFonts w:ascii="Garamond" w:hAnsi="Garamond"/>
        </w:rPr>
        <w:t xml:space="preserve">he final exam will be </w:t>
      </w:r>
      <w:r w:rsidRPr="00C52719">
        <w:rPr>
          <w:rFonts w:ascii="Garamond" w:hAnsi="Garamond"/>
        </w:rPr>
        <w:t>non-</w:t>
      </w:r>
      <w:r w:rsidR="00740A2A" w:rsidRPr="00C52719">
        <w:rPr>
          <w:rFonts w:ascii="Garamond" w:hAnsi="Garamond"/>
        </w:rPr>
        <w:t>cumulative</w:t>
      </w:r>
      <w:r w:rsidR="00127CD6" w:rsidRPr="00C52719">
        <w:rPr>
          <w:rFonts w:ascii="Garamond" w:hAnsi="Garamond"/>
        </w:rPr>
        <w:t xml:space="preserve">. </w:t>
      </w:r>
      <w:r w:rsidR="0099032A" w:rsidRPr="00C52719">
        <w:rPr>
          <w:rFonts w:ascii="Garamond" w:hAnsi="Garamond"/>
        </w:rPr>
        <w:t>On the other hand</w:t>
      </w:r>
      <w:r w:rsidR="00127CD6" w:rsidRPr="00C52719">
        <w:rPr>
          <w:rFonts w:ascii="Garamond" w:hAnsi="Garamond"/>
        </w:rPr>
        <w:t xml:space="preserve">, the </w:t>
      </w:r>
      <w:r w:rsidR="00B5263F" w:rsidRPr="00C52719">
        <w:rPr>
          <w:rFonts w:ascii="Garamond" w:hAnsi="Garamond"/>
        </w:rPr>
        <w:t>70</w:t>
      </w:r>
      <w:r w:rsidR="00127CD6" w:rsidRPr="00C52719">
        <w:rPr>
          <w:rFonts w:ascii="Garamond" w:hAnsi="Garamond"/>
        </w:rPr>
        <w:t xml:space="preserve">% final exam will be </w:t>
      </w:r>
      <w:r w:rsidR="00740A2A" w:rsidRPr="00C52719">
        <w:rPr>
          <w:rFonts w:ascii="Garamond" w:hAnsi="Garamond"/>
        </w:rPr>
        <w:t>comprehensive</w:t>
      </w:r>
      <w:r w:rsidR="00127CD6" w:rsidRPr="00C52719">
        <w:rPr>
          <w:rFonts w:ascii="Garamond" w:hAnsi="Garamond"/>
        </w:rPr>
        <w:t xml:space="preserve">. </w:t>
      </w:r>
    </w:p>
    <w:p w14:paraId="1C38FF41" w14:textId="6428CA79" w:rsidR="00644875" w:rsidRPr="00C52719" w:rsidRDefault="003C26F7" w:rsidP="00C52719">
      <w:pPr>
        <w:pStyle w:val="ListParagraph"/>
        <w:numPr>
          <w:ilvl w:val="0"/>
          <w:numId w:val="27"/>
        </w:numPr>
        <w:contextualSpacing/>
        <w:jc w:val="both"/>
        <w:rPr>
          <w:rFonts w:ascii="Garamond" w:hAnsi="Garamond"/>
          <w:sz w:val="24"/>
          <w:szCs w:val="24"/>
          <w:u w:val="single"/>
          <w:lang w:val="en-CA"/>
        </w:rPr>
      </w:pPr>
      <w:r w:rsidRPr="00C52719">
        <w:rPr>
          <w:rFonts w:ascii="Garamond" w:hAnsi="Garamond"/>
          <w:sz w:val="24"/>
          <w:szCs w:val="24"/>
        </w:rPr>
        <w:t xml:space="preserve">Do not write an exam if you do not feel well.  Once you </w:t>
      </w:r>
      <w:r w:rsidR="00C6632C" w:rsidRPr="00C52719">
        <w:rPr>
          <w:rFonts w:ascii="Garamond" w:hAnsi="Garamond"/>
          <w:sz w:val="24"/>
          <w:szCs w:val="24"/>
        </w:rPr>
        <w:t xml:space="preserve">start to </w:t>
      </w:r>
      <w:r w:rsidRPr="00C52719">
        <w:rPr>
          <w:rFonts w:ascii="Garamond" w:hAnsi="Garamond"/>
          <w:sz w:val="24"/>
          <w:szCs w:val="24"/>
        </w:rPr>
        <w:t xml:space="preserve">write an exam, the marks you receive </w:t>
      </w:r>
      <w:r w:rsidRPr="00C52719">
        <w:rPr>
          <w:rFonts w:ascii="Garamond" w:hAnsi="Garamond"/>
          <w:sz w:val="24"/>
          <w:szCs w:val="24"/>
          <w:u w:val="single"/>
        </w:rPr>
        <w:t>will</w:t>
      </w:r>
      <w:r w:rsidRPr="00C52719">
        <w:rPr>
          <w:rFonts w:ascii="Garamond" w:hAnsi="Garamond"/>
          <w:sz w:val="24"/>
          <w:szCs w:val="24"/>
        </w:rPr>
        <w:t xml:space="preserve"> be used.</w:t>
      </w:r>
      <w:r w:rsidR="00C6632C" w:rsidRPr="00C52719">
        <w:rPr>
          <w:rFonts w:ascii="Garamond" w:hAnsi="Garamond"/>
          <w:sz w:val="24"/>
          <w:szCs w:val="24"/>
        </w:rPr>
        <w:t xml:space="preserve"> (If no work is completed, a mark of zero </w:t>
      </w:r>
      <w:r w:rsidR="00C6632C" w:rsidRPr="00C52719">
        <w:rPr>
          <w:rFonts w:ascii="Garamond" w:hAnsi="Garamond"/>
          <w:sz w:val="24"/>
          <w:szCs w:val="24"/>
          <w:u w:val="single"/>
        </w:rPr>
        <w:t>will</w:t>
      </w:r>
      <w:r w:rsidR="00C6632C" w:rsidRPr="00C52719">
        <w:rPr>
          <w:rFonts w:ascii="Garamond" w:hAnsi="Garamond"/>
          <w:sz w:val="24"/>
          <w:szCs w:val="24"/>
        </w:rPr>
        <w:t xml:space="preserve"> be assigned.)</w:t>
      </w:r>
      <w:r w:rsidRPr="00C52719" w:rsidDel="003C26F7">
        <w:rPr>
          <w:rFonts w:ascii="Garamond" w:hAnsi="Garamond"/>
          <w:sz w:val="24"/>
          <w:szCs w:val="24"/>
        </w:rPr>
        <w:t xml:space="preserve"> </w:t>
      </w:r>
      <w:r w:rsidR="00644875" w:rsidRPr="00C52719">
        <w:rPr>
          <w:rFonts w:ascii="Garamond" w:hAnsi="Garamond"/>
          <w:sz w:val="24"/>
          <w:szCs w:val="24"/>
          <w:lang w:val="en-CA"/>
        </w:rPr>
        <w:t xml:space="preserve">If students miss the Final Examination and request for deferred standing, the deferred exam will be a comprehensive examination. </w:t>
      </w:r>
    </w:p>
    <w:p w14:paraId="3EEA5739" w14:textId="71B237F1" w:rsidR="001454DE" w:rsidRPr="001454DE" w:rsidRDefault="001454DE" w:rsidP="001454DE">
      <w:pPr>
        <w:pStyle w:val="ListParagraph"/>
        <w:numPr>
          <w:ilvl w:val="0"/>
          <w:numId w:val="27"/>
        </w:numPr>
        <w:rPr>
          <w:rFonts w:ascii="Garamond" w:hAnsi="Garamond"/>
          <w:sz w:val="24"/>
          <w:szCs w:val="24"/>
          <w:lang w:val="en-CA"/>
        </w:rPr>
      </w:pPr>
      <w:r w:rsidRPr="001454DE">
        <w:rPr>
          <w:rFonts w:ascii="Garamond" w:hAnsi="Garamond"/>
          <w:sz w:val="24"/>
          <w:szCs w:val="24"/>
          <w:lang w:val="en-CA"/>
        </w:rPr>
        <w:t xml:space="preserve">If </w:t>
      </w:r>
      <w:r>
        <w:rPr>
          <w:rFonts w:ascii="Garamond" w:hAnsi="Garamond"/>
          <w:sz w:val="24"/>
          <w:szCs w:val="24"/>
          <w:lang w:val="en-CA"/>
        </w:rPr>
        <w:t xml:space="preserve">a </w:t>
      </w:r>
      <w:r w:rsidRPr="001454DE">
        <w:rPr>
          <w:rFonts w:ascii="Garamond" w:hAnsi="Garamond"/>
          <w:sz w:val="24"/>
          <w:szCs w:val="24"/>
          <w:lang w:val="en-CA"/>
        </w:rPr>
        <w:t>student miss</w:t>
      </w:r>
      <w:r>
        <w:rPr>
          <w:rFonts w:ascii="Garamond" w:hAnsi="Garamond"/>
          <w:sz w:val="24"/>
          <w:szCs w:val="24"/>
          <w:lang w:val="en-CA"/>
        </w:rPr>
        <w:t>es</w:t>
      </w:r>
      <w:r w:rsidRPr="001454DE">
        <w:rPr>
          <w:rFonts w:ascii="Garamond" w:hAnsi="Garamond"/>
          <w:sz w:val="24"/>
          <w:szCs w:val="24"/>
          <w:lang w:val="en-CA"/>
        </w:rPr>
        <w:t xml:space="preserve"> the Final Examination and </w:t>
      </w:r>
      <w:r>
        <w:rPr>
          <w:rFonts w:ascii="Garamond" w:hAnsi="Garamond"/>
          <w:sz w:val="24"/>
          <w:szCs w:val="24"/>
          <w:lang w:val="en-CA"/>
        </w:rPr>
        <w:t>is granted deferred standing</w:t>
      </w:r>
      <w:r w:rsidRPr="001454DE">
        <w:rPr>
          <w:rFonts w:ascii="Garamond" w:hAnsi="Garamond"/>
          <w:sz w:val="24"/>
          <w:szCs w:val="24"/>
          <w:lang w:val="en-CA"/>
        </w:rPr>
        <w:t xml:space="preserve">, the deferred exam will be a comprehensive examination. </w:t>
      </w:r>
    </w:p>
    <w:p w14:paraId="51A51A28" w14:textId="60F4CEE6" w:rsidR="00644875" w:rsidRPr="00C52719" w:rsidRDefault="00644875" w:rsidP="00C52719">
      <w:pPr>
        <w:pStyle w:val="ListParagraph"/>
        <w:numPr>
          <w:ilvl w:val="0"/>
          <w:numId w:val="27"/>
        </w:numPr>
        <w:contextualSpacing/>
        <w:jc w:val="both"/>
        <w:rPr>
          <w:rFonts w:ascii="Garamond" w:hAnsi="Garamond"/>
          <w:sz w:val="24"/>
          <w:szCs w:val="24"/>
          <w:u w:val="single"/>
          <w:lang w:val="en-CA"/>
        </w:rPr>
      </w:pPr>
      <w:r w:rsidRPr="00C52719">
        <w:rPr>
          <w:rFonts w:ascii="Garamond" w:hAnsi="Garamond"/>
          <w:sz w:val="24"/>
          <w:szCs w:val="24"/>
          <w:lang w:val="en-CA"/>
        </w:rPr>
        <w:t>Due to concerns regarding copyright issues, any online tests (Term Tests/Final Exam) are treated as purely assessment tools. If you do not miss a regularly scheduled test, you will not be tested on the material covered in that test again. Hence, the feedback regarding tests will be given to students as explained in the next two points.</w:t>
      </w:r>
    </w:p>
    <w:p w14:paraId="45E95D8D" w14:textId="28C58AEB" w:rsidR="00644875" w:rsidRPr="00C52719" w:rsidRDefault="00644875" w:rsidP="00C52719">
      <w:pPr>
        <w:pStyle w:val="ListParagraph"/>
        <w:numPr>
          <w:ilvl w:val="0"/>
          <w:numId w:val="27"/>
        </w:numPr>
        <w:contextualSpacing/>
        <w:jc w:val="both"/>
        <w:rPr>
          <w:rFonts w:ascii="Garamond" w:hAnsi="Garamond"/>
          <w:sz w:val="24"/>
          <w:szCs w:val="24"/>
          <w:lang w:val="en-CA"/>
        </w:rPr>
      </w:pPr>
      <w:r w:rsidRPr="00C52719">
        <w:rPr>
          <w:rFonts w:ascii="Garamond" w:hAnsi="Garamond"/>
          <w:sz w:val="24"/>
          <w:szCs w:val="24"/>
          <w:lang w:val="en-CA"/>
        </w:rPr>
        <w:t xml:space="preserve">If </w:t>
      </w:r>
      <w:r w:rsidR="00020BD2" w:rsidRPr="00C52719">
        <w:rPr>
          <w:rFonts w:ascii="Garamond" w:hAnsi="Garamond"/>
          <w:sz w:val="24"/>
          <w:szCs w:val="24"/>
          <w:lang w:val="en-CA"/>
        </w:rPr>
        <w:t xml:space="preserve">a </w:t>
      </w:r>
      <w:r w:rsidRPr="00C52719">
        <w:rPr>
          <w:rFonts w:ascii="Garamond" w:hAnsi="Garamond"/>
          <w:sz w:val="24"/>
          <w:szCs w:val="24"/>
          <w:lang w:val="en-CA"/>
        </w:rPr>
        <w:t>testing component is conducted online</w:t>
      </w:r>
      <w:r w:rsidR="00020BD2" w:rsidRPr="00C52719">
        <w:rPr>
          <w:rFonts w:ascii="Garamond" w:hAnsi="Garamond"/>
          <w:sz w:val="24"/>
          <w:szCs w:val="24"/>
          <w:lang w:val="en-CA"/>
        </w:rPr>
        <w:t>,</w:t>
      </w:r>
      <w:r w:rsidRPr="00C52719">
        <w:rPr>
          <w:rFonts w:ascii="Garamond" w:hAnsi="Garamond"/>
          <w:sz w:val="24"/>
          <w:szCs w:val="24"/>
          <w:lang w:val="en-CA"/>
        </w:rPr>
        <w:t xml:space="preserve"> then </w:t>
      </w:r>
      <w:r w:rsidR="00020BD2" w:rsidRPr="00C52719">
        <w:rPr>
          <w:rFonts w:ascii="Garamond" w:hAnsi="Garamond"/>
          <w:sz w:val="24"/>
          <w:szCs w:val="24"/>
          <w:lang w:val="en-CA"/>
        </w:rPr>
        <w:t xml:space="preserve">it will </w:t>
      </w:r>
      <w:r w:rsidRPr="00C52719">
        <w:rPr>
          <w:rFonts w:ascii="Garamond" w:hAnsi="Garamond"/>
          <w:sz w:val="24"/>
          <w:szCs w:val="24"/>
          <w:lang w:val="en-CA"/>
        </w:rPr>
        <w:t>be marked online</w:t>
      </w:r>
      <w:r w:rsidR="00020BD2" w:rsidRPr="00C52719">
        <w:rPr>
          <w:rFonts w:ascii="Garamond" w:hAnsi="Garamond"/>
          <w:sz w:val="24"/>
          <w:szCs w:val="24"/>
          <w:lang w:val="en-CA"/>
        </w:rPr>
        <w:t>.</w:t>
      </w:r>
      <w:r w:rsidRPr="00C52719">
        <w:rPr>
          <w:rFonts w:ascii="Garamond" w:hAnsi="Garamond"/>
          <w:sz w:val="24"/>
          <w:szCs w:val="24"/>
          <w:lang w:val="en-CA"/>
        </w:rPr>
        <w:t xml:space="preserve"> </w:t>
      </w:r>
      <w:r w:rsidR="00020BD2" w:rsidRPr="00C52719">
        <w:rPr>
          <w:rFonts w:ascii="Garamond" w:hAnsi="Garamond"/>
          <w:sz w:val="24"/>
          <w:szCs w:val="24"/>
          <w:lang w:val="en-CA"/>
        </w:rPr>
        <w:t>R</w:t>
      </w:r>
      <w:r w:rsidRPr="00C52719">
        <w:rPr>
          <w:rFonts w:ascii="Garamond" w:hAnsi="Garamond"/>
          <w:sz w:val="24"/>
          <w:szCs w:val="24"/>
          <w:lang w:val="en-CA"/>
        </w:rPr>
        <w:t xml:space="preserve">esults will be posted on your course’s </w:t>
      </w:r>
      <w:proofErr w:type="spellStart"/>
      <w:r w:rsidRPr="00C52719">
        <w:rPr>
          <w:rFonts w:ascii="Garamond" w:hAnsi="Garamond"/>
          <w:bCs/>
          <w:sz w:val="24"/>
          <w:szCs w:val="24"/>
          <w:lang w:val="en-CA"/>
        </w:rPr>
        <w:t>eClass</w:t>
      </w:r>
      <w:proofErr w:type="spellEnd"/>
      <w:r w:rsidRPr="00C52719">
        <w:rPr>
          <w:rFonts w:ascii="Garamond" w:hAnsi="Garamond"/>
          <w:sz w:val="24"/>
          <w:szCs w:val="24"/>
          <w:lang w:val="en-CA"/>
        </w:rPr>
        <w:t xml:space="preserve"> site. If you </w:t>
      </w:r>
      <w:r w:rsidR="00020BD2" w:rsidRPr="00C52719">
        <w:rPr>
          <w:rFonts w:ascii="Garamond" w:hAnsi="Garamond"/>
          <w:sz w:val="24"/>
          <w:szCs w:val="24"/>
          <w:lang w:val="en-CA"/>
        </w:rPr>
        <w:t>wish</w:t>
      </w:r>
      <w:r w:rsidRPr="00C52719">
        <w:rPr>
          <w:rFonts w:ascii="Garamond" w:hAnsi="Garamond"/>
          <w:sz w:val="24"/>
          <w:szCs w:val="24"/>
          <w:lang w:val="en-CA"/>
        </w:rPr>
        <w:t xml:space="preserve"> to </w:t>
      </w:r>
      <w:r w:rsidR="00020BD2" w:rsidRPr="00C52719">
        <w:rPr>
          <w:rFonts w:ascii="Garamond" w:hAnsi="Garamond"/>
          <w:sz w:val="24"/>
          <w:szCs w:val="24"/>
          <w:lang w:val="en-CA"/>
        </w:rPr>
        <w:t>receive</w:t>
      </w:r>
      <w:r w:rsidRPr="00C52719">
        <w:rPr>
          <w:rFonts w:ascii="Garamond" w:hAnsi="Garamond"/>
          <w:sz w:val="24"/>
          <w:szCs w:val="24"/>
          <w:lang w:val="en-CA"/>
        </w:rPr>
        <w:t xml:space="preserve"> markers’ feedback, you will need to </w:t>
      </w:r>
      <w:r w:rsidR="00020BD2" w:rsidRPr="00C52719">
        <w:rPr>
          <w:rFonts w:ascii="Garamond" w:hAnsi="Garamond"/>
          <w:sz w:val="24"/>
          <w:szCs w:val="24"/>
          <w:lang w:val="en-CA"/>
        </w:rPr>
        <w:t>submit</w:t>
      </w:r>
      <w:r w:rsidRPr="00C52719">
        <w:rPr>
          <w:rFonts w:ascii="Garamond" w:hAnsi="Garamond"/>
          <w:sz w:val="24"/>
          <w:szCs w:val="24"/>
          <w:lang w:val="en-CA"/>
        </w:rPr>
        <w:t xml:space="preserve"> a request by emailing your professor </w:t>
      </w:r>
      <w:r w:rsidRPr="00C52719">
        <w:rPr>
          <w:rFonts w:ascii="Garamond" w:hAnsi="Garamond"/>
          <w:b/>
          <w:bCs/>
          <w:sz w:val="24"/>
          <w:szCs w:val="24"/>
          <w:lang w:val="en-CA"/>
        </w:rPr>
        <w:t>within five days</w:t>
      </w:r>
      <w:r w:rsidRPr="00C52719">
        <w:rPr>
          <w:rFonts w:ascii="Garamond" w:hAnsi="Garamond"/>
          <w:sz w:val="24"/>
          <w:szCs w:val="24"/>
          <w:lang w:val="en-CA"/>
        </w:rPr>
        <w:t xml:space="preserve"> </w:t>
      </w:r>
      <w:r w:rsidRPr="00C52719">
        <w:rPr>
          <w:rFonts w:ascii="Garamond" w:hAnsi="Garamond"/>
          <w:b/>
          <w:bCs/>
          <w:sz w:val="24"/>
          <w:szCs w:val="24"/>
          <w:lang w:val="en-CA"/>
        </w:rPr>
        <w:t>from the date the marks are posted</w:t>
      </w:r>
      <w:r w:rsidRPr="00C52719">
        <w:rPr>
          <w:rFonts w:ascii="Garamond" w:hAnsi="Garamond"/>
          <w:sz w:val="24"/>
          <w:szCs w:val="24"/>
          <w:lang w:val="en-CA"/>
        </w:rPr>
        <w:t xml:space="preserve">. Any query after five days will not be entertained. It is your responsibility to visit the </w:t>
      </w:r>
      <w:proofErr w:type="spellStart"/>
      <w:r w:rsidRPr="00C52719">
        <w:rPr>
          <w:rFonts w:ascii="Garamond" w:hAnsi="Garamond"/>
          <w:sz w:val="24"/>
          <w:szCs w:val="24"/>
          <w:lang w:val="en-CA"/>
        </w:rPr>
        <w:t>eClass</w:t>
      </w:r>
      <w:proofErr w:type="spellEnd"/>
      <w:r w:rsidRPr="00C52719">
        <w:rPr>
          <w:rFonts w:ascii="Garamond" w:hAnsi="Garamond"/>
          <w:sz w:val="24"/>
          <w:szCs w:val="24"/>
          <w:lang w:val="en-CA"/>
        </w:rPr>
        <w:t xml:space="preserve"> </w:t>
      </w:r>
      <w:r w:rsidR="00020BD2" w:rsidRPr="00C52719">
        <w:rPr>
          <w:rFonts w:ascii="Garamond" w:hAnsi="Garamond"/>
          <w:sz w:val="24"/>
          <w:szCs w:val="24"/>
          <w:lang w:val="en-CA"/>
        </w:rPr>
        <w:t xml:space="preserve">site </w:t>
      </w:r>
      <w:r w:rsidRPr="00C52719">
        <w:rPr>
          <w:rFonts w:ascii="Garamond" w:hAnsi="Garamond"/>
          <w:sz w:val="24"/>
          <w:szCs w:val="24"/>
          <w:lang w:val="en-CA"/>
        </w:rPr>
        <w:t xml:space="preserve">(common and </w:t>
      </w:r>
      <w:r w:rsidR="00020BD2" w:rsidRPr="00C52719">
        <w:rPr>
          <w:rFonts w:ascii="Garamond" w:hAnsi="Garamond"/>
          <w:sz w:val="24"/>
          <w:szCs w:val="24"/>
          <w:lang w:val="en-CA"/>
        </w:rPr>
        <w:t>for</w:t>
      </w:r>
      <w:r w:rsidRPr="00C52719">
        <w:rPr>
          <w:rFonts w:ascii="Garamond" w:hAnsi="Garamond"/>
          <w:sz w:val="24"/>
          <w:szCs w:val="24"/>
          <w:lang w:val="en-CA"/>
        </w:rPr>
        <w:t xml:space="preserve"> section</w:t>
      </w:r>
      <w:r w:rsidR="00020BD2" w:rsidRPr="00C52719">
        <w:rPr>
          <w:rFonts w:ascii="Garamond" w:hAnsi="Garamond"/>
          <w:sz w:val="24"/>
          <w:szCs w:val="24"/>
          <w:lang w:val="en-CA"/>
        </w:rPr>
        <w:t>s R and S</w:t>
      </w:r>
      <w:r w:rsidRPr="00C52719">
        <w:rPr>
          <w:rFonts w:ascii="Garamond" w:hAnsi="Garamond"/>
          <w:sz w:val="24"/>
          <w:szCs w:val="24"/>
          <w:lang w:val="en-CA"/>
        </w:rPr>
        <w:t xml:space="preserve">) on </w:t>
      </w:r>
      <w:r w:rsidR="00020BD2" w:rsidRPr="00C52719">
        <w:rPr>
          <w:rFonts w:ascii="Garamond" w:hAnsi="Garamond"/>
          <w:sz w:val="24"/>
          <w:szCs w:val="24"/>
          <w:lang w:val="en-CA"/>
        </w:rPr>
        <w:t xml:space="preserve">a </w:t>
      </w:r>
      <w:r w:rsidRPr="00C52719">
        <w:rPr>
          <w:rFonts w:ascii="Garamond" w:hAnsi="Garamond"/>
          <w:sz w:val="24"/>
          <w:szCs w:val="24"/>
          <w:lang w:val="en-CA"/>
        </w:rPr>
        <w:t>regular basis.</w:t>
      </w:r>
    </w:p>
    <w:p w14:paraId="24B6CF14" w14:textId="32F7A446" w:rsidR="00644875" w:rsidRPr="00C52719" w:rsidRDefault="00644875" w:rsidP="00C52719">
      <w:pPr>
        <w:pStyle w:val="ListParagraph"/>
        <w:numPr>
          <w:ilvl w:val="0"/>
          <w:numId w:val="27"/>
        </w:numPr>
        <w:contextualSpacing/>
        <w:jc w:val="both"/>
        <w:rPr>
          <w:rFonts w:ascii="Garamond" w:hAnsi="Garamond"/>
          <w:sz w:val="24"/>
          <w:szCs w:val="24"/>
          <w:lang w:val="en-CA"/>
        </w:rPr>
      </w:pPr>
      <w:r w:rsidRPr="00C52719">
        <w:rPr>
          <w:rFonts w:ascii="Garamond" w:hAnsi="Garamond"/>
          <w:sz w:val="24"/>
          <w:szCs w:val="24"/>
          <w:lang w:val="en-CA"/>
        </w:rPr>
        <w:t xml:space="preserve">After </w:t>
      </w:r>
      <w:r w:rsidR="00020BD2" w:rsidRPr="00C52719">
        <w:rPr>
          <w:rFonts w:ascii="Garamond" w:hAnsi="Garamond"/>
          <w:sz w:val="24"/>
          <w:szCs w:val="24"/>
          <w:lang w:val="en-CA"/>
        </w:rPr>
        <w:t>receiv</w:t>
      </w:r>
      <w:r w:rsidRPr="00C52719">
        <w:rPr>
          <w:rFonts w:ascii="Garamond" w:hAnsi="Garamond"/>
          <w:sz w:val="24"/>
          <w:szCs w:val="24"/>
          <w:lang w:val="en-CA"/>
        </w:rPr>
        <w:t xml:space="preserve">ing markers’ feedback, if </w:t>
      </w:r>
      <w:r w:rsidR="00020BD2" w:rsidRPr="00C52719">
        <w:rPr>
          <w:rFonts w:ascii="Garamond" w:hAnsi="Garamond"/>
          <w:sz w:val="24"/>
          <w:szCs w:val="24"/>
          <w:lang w:val="en-CA"/>
        </w:rPr>
        <w:t>you are still not satisfied, you may submit a request to your professor for reappraisal. Your complete work on the test will be re-marked, and there will be three possible results: Marks may (1) remain the same, (2) increase, or (3) decrease. Reappraisal marks will accordingly replace your previously recorded marks.</w:t>
      </w:r>
    </w:p>
    <w:p w14:paraId="1432F87A" w14:textId="73523DB1" w:rsidR="00644875" w:rsidRPr="00C52719" w:rsidRDefault="00644875" w:rsidP="00C52719">
      <w:pPr>
        <w:pStyle w:val="ListParagraph"/>
        <w:numPr>
          <w:ilvl w:val="0"/>
          <w:numId w:val="27"/>
        </w:numPr>
        <w:contextualSpacing/>
        <w:jc w:val="both"/>
        <w:rPr>
          <w:rFonts w:ascii="Garamond" w:hAnsi="Garamond"/>
          <w:sz w:val="24"/>
          <w:szCs w:val="24"/>
          <w:lang w:val="en-CA"/>
        </w:rPr>
      </w:pPr>
      <w:r w:rsidRPr="00C52719">
        <w:rPr>
          <w:rFonts w:ascii="Garamond" w:hAnsi="Garamond"/>
          <w:sz w:val="24"/>
          <w:szCs w:val="24"/>
          <w:lang w:val="en-CA"/>
        </w:rPr>
        <w:t xml:space="preserve">Your solutions </w:t>
      </w:r>
      <w:r w:rsidR="00AF3B28" w:rsidRPr="00C52719">
        <w:rPr>
          <w:rFonts w:ascii="Garamond" w:hAnsi="Garamond"/>
          <w:sz w:val="24"/>
          <w:szCs w:val="24"/>
          <w:lang w:val="en-CA"/>
        </w:rPr>
        <w:t xml:space="preserve">to problems will </w:t>
      </w:r>
      <w:r w:rsidRPr="00C52719">
        <w:rPr>
          <w:rFonts w:ascii="Garamond" w:hAnsi="Garamond"/>
          <w:sz w:val="24"/>
          <w:szCs w:val="24"/>
          <w:lang w:val="en-CA"/>
        </w:rPr>
        <w:t>need to be hand-written even if the testing components are conducted online!</w:t>
      </w:r>
    </w:p>
    <w:p w14:paraId="02731B5E" w14:textId="51B1543E" w:rsidR="00644875" w:rsidRPr="00C52719" w:rsidRDefault="00644875" w:rsidP="00C52719">
      <w:pPr>
        <w:pStyle w:val="ListParagraph"/>
        <w:numPr>
          <w:ilvl w:val="0"/>
          <w:numId w:val="27"/>
        </w:numPr>
        <w:contextualSpacing/>
        <w:jc w:val="both"/>
        <w:rPr>
          <w:rFonts w:ascii="Garamond" w:hAnsi="Garamond"/>
          <w:sz w:val="24"/>
          <w:szCs w:val="24"/>
          <w:lang w:val="en-CA"/>
        </w:rPr>
      </w:pPr>
      <w:r w:rsidRPr="00C52719">
        <w:rPr>
          <w:rFonts w:ascii="Garamond" w:hAnsi="Garamond"/>
          <w:sz w:val="24"/>
          <w:szCs w:val="24"/>
          <w:lang w:val="en-CA"/>
        </w:rPr>
        <w:t xml:space="preserve">You are NOT allowed to use </w:t>
      </w:r>
      <w:r w:rsidRPr="00C52719">
        <w:rPr>
          <w:rFonts w:ascii="Garamond" w:hAnsi="Garamond"/>
          <w:b/>
          <w:bCs/>
          <w:sz w:val="24"/>
          <w:szCs w:val="24"/>
          <w:lang w:val="en-CA"/>
        </w:rPr>
        <w:t>ANY</w:t>
      </w:r>
      <w:r w:rsidRPr="00C52719">
        <w:rPr>
          <w:rFonts w:ascii="Garamond" w:hAnsi="Garamond"/>
          <w:sz w:val="24"/>
          <w:szCs w:val="24"/>
          <w:lang w:val="en-CA"/>
        </w:rPr>
        <w:t xml:space="preserve"> software to solve and/or type your answers in any </w:t>
      </w:r>
      <w:r w:rsidR="00AF3B28" w:rsidRPr="00C52719">
        <w:rPr>
          <w:rFonts w:ascii="Garamond" w:hAnsi="Garamond"/>
          <w:sz w:val="24"/>
          <w:szCs w:val="24"/>
          <w:lang w:val="en-CA"/>
        </w:rPr>
        <w:t>t</w:t>
      </w:r>
      <w:r w:rsidRPr="00C52719">
        <w:rPr>
          <w:rFonts w:ascii="Garamond" w:hAnsi="Garamond"/>
          <w:sz w:val="24"/>
          <w:szCs w:val="24"/>
          <w:lang w:val="en-CA"/>
        </w:rPr>
        <w:t>est/exam</w:t>
      </w:r>
      <w:r w:rsidR="00AF3B28" w:rsidRPr="00C52719">
        <w:rPr>
          <w:rFonts w:ascii="Garamond" w:hAnsi="Garamond"/>
          <w:sz w:val="24"/>
          <w:szCs w:val="24"/>
          <w:lang w:val="en-CA"/>
        </w:rPr>
        <w:t>. Any submission based on/consisting of software output</w:t>
      </w:r>
      <w:r w:rsidRPr="00C52719">
        <w:rPr>
          <w:rFonts w:ascii="Garamond" w:hAnsi="Garamond"/>
          <w:sz w:val="24"/>
          <w:szCs w:val="24"/>
          <w:lang w:val="en-CA"/>
        </w:rPr>
        <w:t xml:space="preserve"> will not be considered part of your Test/Exam, </w:t>
      </w:r>
      <w:r w:rsidR="00AF3B28" w:rsidRPr="00C52719">
        <w:rPr>
          <w:rFonts w:ascii="Garamond" w:hAnsi="Garamond"/>
          <w:sz w:val="24"/>
          <w:szCs w:val="24"/>
          <w:lang w:val="en-CA"/>
        </w:rPr>
        <w:t xml:space="preserve">and </w:t>
      </w:r>
      <w:r w:rsidRPr="00C52719">
        <w:rPr>
          <w:rFonts w:ascii="Garamond" w:hAnsi="Garamond"/>
          <w:sz w:val="24"/>
          <w:szCs w:val="24"/>
          <w:lang w:val="en-CA"/>
        </w:rPr>
        <w:t xml:space="preserve">hence will not be marked. </w:t>
      </w:r>
    </w:p>
    <w:p w14:paraId="14ED9DB9" w14:textId="33FC18A5" w:rsidR="00644875" w:rsidRPr="00C52719" w:rsidRDefault="00644875" w:rsidP="00C52719">
      <w:pPr>
        <w:pStyle w:val="ListParagraph"/>
        <w:numPr>
          <w:ilvl w:val="0"/>
          <w:numId w:val="27"/>
        </w:numPr>
        <w:contextualSpacing/>
        <w:jc w:val="both"/>
        <w:rPr>
          <w:rFonts w:ascii="Garamond" w:hAnsi="Garamond"/>
          <w:sz w:val="24"/>
          <w:szCs w:val="24"/>
          <w:lang w:val="en-CA"/>
        </w:rPr>
      </w:pPr>
      <w:r w:rsidRPr="00C52719">
        <w:rPr>
          <w:rFonts w:ascii="Garamond" w:hAnsi="Garamond"/>
          <w:sz w:val="24"/>
          <w:szCs w:val="24"/>
          <w:lang w:val="en-CA"/>
        </w:rPr>
        <w:t xml:space="preserve">Once you start any Testing Component (Test or Exam) online, you are digitally signed </w:t>
      </w:r>
      <w:r w:rsidR="00AF3B28" w:rsidRPr="00C52719">
        <w:rPr>
          <w:rFonts w:ascii="Garamond" w:hAnsi="Garamond"/>
          <w:sz w:val="24"/>
          <w:szCs w:val="24"/>
          <w:lang w:val="en-CA"/>
        </w:rPr>
        <w:t xml:space="preserve">in </w:t>
      </w:r>
      <w:r w:rsidRPr="00C52719">
        <w:rPr>
          <w:rFonts w:ascii="Garamond" w:hAnsi="Garamond"/>
          <w:sz w:val="24"/>
          <w:szCs w:val="24"/>
          <w:lang w:val="en-CA"/>
        </w:rPr>
        <w:t>for that testing component. If you quit after starting a test</w:t>
      </w:r>
      <w:r w:rsidR="00AF3B28" w:rsidRPr="00C52719">
        <w:rPr>
          <w:rFonts w:ascii="Garamond" w:hAnsi="Garamond"/>
          <w:sz w:val="24"/>
          <w:szCs w:val="24"/>
          <w:lang w:val="en-CA"/>
        </w:rPr>
        <w:t>/exam</w:t>
      </w:r>
      <w:r w:rsidRPr="00C52719">
        <w:rPr>
          <w:rFonts w:ascii="Garamond" w:hAnsi="Garamond"/>
          <w:sz w:val="24"/>
          <w:szCs w:val="24"/>
          <w:lang w:val="en-CA"/>
        </w:rPr>
        <w:t>, then whatever you attempted will be marked and will be in your records.</w:t>
      </w:r>
    </w:p>
    <w:p w14:paraId="7AC87B00" w14:textId="77777777" w:rsidR="00644875" w:rsidRPr="00C52719" w:rsidRDefault="00644875" w:rsidP="00C52719">
      <w:pPr>
        <w:pStyle w:val="ListParagraph"/>
        <w:numPr>
          <w:ilvl w:val="0"/>
          <w:numId w:val="27"/>
        </w:numPr>
        <w:contextualSpacing/>
        <w:jc w:val="both"/>
        <w:rPr>
          <w:rFonts w:ascii="Garamond" w:hAnsi="Garamond"/>
          <w:sz w:val="24"/>
          <w:szCs w:val="24"/>
          <w:lang w:val="en-CA"/>
        </w:rPr>
      </w:pPr>
      <w:r w:rsidRPr="00C52719">
        <w:rPr>
          <w:rFonts w:ascii="Garamond" w:hAnsi="Garamond"/>
          <w:sz w:val="24"/>
          <w:szCs w:val="24"/>
          <w:lang w:val="en-CA"/>
        </w:rPr>
        <w:t>If you need religious accommodations, please follow the York University policy/</w:t>
      </w:r>
      <w:proofErr w:type="gramStart"/>
      <w:r w:rsidRPr="00C52719">
        <w:rPr>
          <w:rFonts w:ascii="Garamond" w:hAnsi="Garamond"/>
          <w:sz w:val="24"/>
          <w:szCs w:val="24"/>
          <w:lang w:val="en-CA"/>
        </w:rPr>
        <w:t>procedure</w:t>
      </w:r>
      <w:proofErr w:type="gramEnd"/>
      <w:r w:rsidRPr="00C52719">
        <w:rPr>
          <w:rFonts w:ascii="Garamond" w:hAnsi="Garamond"/>
          <w:sz w:val="24"/>
          <w:szCs w:val="24"/>
          <w:lang w:val="en-CA"/>
        </w:rPr>
        <w:t xml:space="preserve"> and once approved, update your professor at least 96 hours prior to the testing component.</w:t>
      </w:r>
    </w:p>
    <w:p w14:paraId="7823BA10" w14:textId="7D7E60D7" w:rsidR="00644875" w:rsidRPr="00C52719" w:rsidRDefault="003137EB" w:rsidP="00C52719">
      <w:pPr>
        <w:pStyle w:val="ListParagraph"/>
        <w:numPr>
          <w:ilvl w:val="0"/>
          <w:numId w:val="27"/>
        </w:numPr>
        <w:contextualSpacing/>
        <w:jc w:val="both"/>
        <w:rPr>
          <w:rFonts w:ascii="Garamond" w:hAnsi="Garamond"/>
          <w:sz w:val="24"/>
          <w:szCs w:val="24"/>
          <w:lang w:val="en-CA"/>
        </w:rPr>
      </w:pPr>
      <w:r w:rsidRPr="00C52719">
        <w:rPr>
          <w:rFonts w:ascii="Garamond" w:hAnsi="Garamond"/>
          <w:b/>
          <w:bCs/>
          <w:i/>
          <w:iCs/>
          <w:sz w:val="24"/>
          <w:szCs w:val="24"/>
        </w:rPr>
        <w:t>For any</w:t>
      </w:r>
      <w:r w:rsidR="00644875" w:rsidRPr="00C52719">
        <w:rPr>
          <w:rFonts w:ascii="Garamond" w:hAnsi="Garamond"/>
          <w:b/>
          <w:bCs/>
          <w:i/>
          <w:iCs/>
          <w:sz w:val="24"/>
          <w:szCs w:val="24"/>
        </w:rPr>
        <w:t xml:space="preserve"> testing component </w:t>
      </w:r>
      <w:r w:rsidRPr="00C52719">
        <w:rPr>
          <w:rFonts w:ascii="Garamond" w:hAnsi="Garamond"/>
          <w:b/>
          <w:bCs/>
          <w:i/>
          <w:iCs/>
          <w:sz w:val="24"/>
          <w:szCs w:val="24"/>
        </w:rPr>
        <w:t>(term test</w:t>
      </w:r>
      <w:r w:rsidR="00644875" w:rsidRPr="00C52719">
        <w:rPr>
          <w:rFonts w:ascii="Garamond" w:hAnsi="Garamond"/>
          <w:b/>
          <w:bCs/>
          <w:i/>
          <w:iCs/>
          <w:sz w:val="24"/>
          <w:szCs w:val="24"/>
        </w:rPr>
        <w:t xml:space="preserve"> and/or Final Exam</w:t>
      </w:r>
      <w:r w:rsidRPr="00C52719">
        <w:rPr>
          <w:rFonts w:ascii="Garamond" w:hAnsi="Garamond"/>
          <w:b/>
          <w:bCs/>
          <w:i/>
          <w:iCs/>
          <w:sz w:val="24"/>
          <w:szCs w:val="24"/>
        </w:rPr>
        <w:t xml:space="preserve">) </w:t>
      </w:r>
      <w:r w:rsidR="00644875" w:rsidRPr="00C52719">
        <w:rPr>
          <w:rFonts w:ascii="Garamond" w:hAnsi="Garamond"/>
          <w:b/>
          <w:bCs/>
          <w:i/>
          <w:iCs/>
          <w:sz w:val="24"/>
          <w:szCs w:val="24"/>
        </w:rPr>
        <w:t>conducted online</w:t>
      </w:r>
      <w:r w:rsidRPr="00C52719">
        <w:rPr>
          <w:rFonts w:ascii="Garamond" w:hAnsi="Garamond"/>
          <w:b/>
          <w:bCs/>
          <w:i/>
          <w:iCs/>
          <w:sz w:val="24"/>
          <w:szCs w:val="24"/>
        </w:rPr>
        <w:t xml:space="preserve"> in view of the ongoing pandemic:</w:t>
      </w:r>
      <w:r w:rsidR="00644875" w:rsidRPr="00C52719">
        <w:rPr>
          <w:rFonts w:ascii="Garamond" w:hAnsi="Garamond"/>
          <w:sz w:val="24"/>
          <w:szCs w:val="24"/>
        </w:rPr>
        <w:t xml:space="preserve"> </w:t>
      </w:r>
      <w:r w:rsidRPr="00C52719">
        <w:rPr>
          <w:rFonts w:ascii="Garamond" w:hAnsi="Garamond"/>
          <w:sz w:val="24"/>
          <w:szCs w:val="24"/>
        </w:rPr>
        <w:t xml:space="preserve"> Y</w:t>
      </w:r>
      <w:r w:rsidR="00644875" w:rsidRPr="00C52719">
        <w:rPr>
          <w:rFonts w:ascii="Garamond" w:hAnsi="Garamond"/>
          <w:sz w:val="24"/>
          <w:szCs w:val="24"/>
        </w:rPr>
        <w:t xml:space="preserve">ou will need to upload on the </w:t>
      </w:r>
      <w:proofErr w:type="spellStart"/>
      <w:r w:rsidR="00644875" w:rsidRPr="00C52719">
        <w:rPr>
          <w:rFonts w:ascii="Garamond" w:hAnsi="Garamond"/>
          <w:bCs/>
          <w:sz w:val="24"/>
          <w:szCs w:val="24"/>
          <w:lang w:val="en-CA"/>
        </w:rPr>
        <w:t>eClass</w:t>
      </w:r>
      <w:proofErr w:type="spellEnd"/>
      <w:r w:rsidR="00644875" w:rsidRPr="00C52719">
        <w:rPr>
          <w:rFonts w:ascii="Garamond" w:hAnsi="Garamond"/>
          <w:sz w:val="24"/>
          <w:szCs w:val="24"/>
        </w:rPr>
        <w:t xml:space="preserve"> site a scan or photo of your work as required for each </w:t>
      </w:r>
      <w:r w:rsidRPr="00C52719">
        <w:rPr>
          <w:rFonts w:ascii="Garamond" w:hAnsi="Garamond"/>
          <w:sz w:val="24"/>
          <w:szCs w:val="24"/>
        </w:rPr>
        <w:t>problem/</w:t>
      </w:r>
      <w:r w:rsidR="00644875" w:rsidRPr="00C52719">
        <w:rPr>
          <w:rFonts w:ascii="Garamond" w:hAnsi="Garamond"/>
          <w:sz w:val="24"/>
          <w:szCs w:val="24"/>
        </w:rPr>
        <w:t>question</w:t>
      </w:r>
      <w:r w:rsidRPr="00C52719">
        <w:rPr>
          <w:rFonts w:ascii="Garamond" w:hAnsi="Garamond"/>
          <w:sz w:val="24"/>
          <w:szCs w:val="24"/>
        </w:rPr>
        <w:t xml:space="preserve"> – </w:t>
      </w:r>
      <w:proofErr w:type="gramStart"/>
      <w:r w:rsidR="001454DE">
        <w:rPr>
          <w:rFonts w:ascii="Garamond" w:hAnsi="Garamond"/>
          <w:sz w:val="24"/>
          <w:szCs w:val="24"/>
        </w:rPr>
        <w:t xml:space="preserve">with the </w:t>
      </w:r>
      <w:r w:rsidRPr="00C52719">
        <w:rPr>
          <w:rFonts w:ascii="Garamond" w:hAnsi="Garamond"/>
          <w:sz w:val="24"/>
          <w:szCs w:val="24"/>
        </w:rPr>
        <w:t>except</w:t>
      </w:r>
      <w:r w:rsidR="001454DE">
        <w:rPr>
          <w:rFonts w:ascii="Garamond" w:hAnsi="Garamond"/>
          <w:sz w:val="24"/>
          <w:szCs w:val="24"/>
        </w:rPr>
        <w:t>ion of</w:t>
      </w:r>
      <w:proofErr w:type="gramEnd"/>
      <w:r w:rsidRPr="00C52719">
        <w:rPr>
          <w:rFonts w:ascii="Garamond" w:hAnsi="Garamond"/>
          <w:sz w:val="24"/>
          <w:szCs w:val="24"/>
        </w:rPr>
        <w:t xml:space="preserve"> </w:t>
      </w:r>
      <w:r w:rsidR="001454DE" w:rsidRPr="00C52719">
        <w:rPr>
          <w:rFonts w:ascii="Garamond" w:hAnsi="Garamond"/>
          <w:sz w:val="24"/>
          <w:szCs w:val="24"/>
          <w:lang w:val="en-CA"/>
        </w:rPr>
        <w:t>multiple</w:t>
      </w:r>
      <w:r w:rsidR="001454DE">
        <w:rPr>
          <w:rFonts w:ascii="Garamond" w:hAnsi="Garamond"/>
          <w:sz w:val="24"/>
          <w:szCs w:val="24"/>
          <w:lang w:val="en-CA"/>
        </w:rPr>
        <w:t>-</w:t>
      </w:r>
      <w:r w:rsidRPr="00C52719">
        <w:rPr>
          <w:rFonts w:ascii="Garamond" w:hAnsi="Garamond"/>
          <w:sz w:val="24"/>
          <w:szCs w:val="24"/>
          <w:lang w:val="en-CA"/>
        </w:rPr>
        <w:t>choice questions</w:t>
      </w:r>
      <w:r w:rsidRPr="00C52719">
        <w:rPr>
          <w:rFonts w:ascii="Garamond" w:hAnsi="Garamond"/>
          <w:sz w:val="24"/>
          <w:szCs w:val="24"/>
        </w:rPr>
        <w:t xml:space="preserve"> (MCQs)</w:t>
      </w:r>
      <w:r w:rsidR="00644875" w:rsidRPr="00C52719">
        <w:rPr>
          <w:rFonts w:ascii="Garamond" w:hAnsi="Garamond"/>
          <w:sz w:val="24"/>
          <w:szCs w:val="24"/>
        </w:rPr>
        <w:t xml:space="preserve">. When the allotted time is over, </w:t>
      </w:r>
      <w:proofErr w:type="spellStart"/>
      <w:r w:rsidR="00644875" w:rsidRPr="00C52719">
        <w:rPr>
          <w:rFonts w:ascii="Garamond" w:hAnsi="Garamond"/>
          <w:bCs/>
          <w:sz w:val="24"/>
          <w:szCs w:val="24"/>
          <w:lang w:val="en-CA"/>
        </w:rPr>
        <w:t>eClass</w:t>
      </w:r>
      <w:proofErr w:type="spellEnd"/>
      <w:r w:rsidR="00644875" w:rsidRPr="00C52719">
        <w:rPr>
          <w:rFonts w:ascii="Garamond" w:hAnsi="Garamond"/>
          <w:sz w:val="24"/>
          <w:szCs w:val="24"/>
        </w:rPr>
        <w:t xml:space="preserve"> will automatically submit whatever work/files you have</w:t>
      </w:r>
      <w:r w:rsidRPr="00C52719">
        <w:rPr>
          <w:rFonts w:ascii="Garamond" w:hAnsi="Garamond"/>
          <w:sz w:val="24"/>
          <w:szCs w:val="24"/>
        </w:rPr>
        <w:t xml:space="preserve"> already</w:t>
      </w:r>
      <w:r w:rsidR="00644875" w:rsidRPr="00C52719">
        <w:rPr>
          <w:rFonts w:ascii="Garamond" w:hAnsi="Garamond"/>
          <w:sz w:val="24"/>
          <w:szCs w:val="24"/>
        </w:rPr>
        <w:t xml:space="preserve"> </w:t>
      </w:r>
      <w:r w:rsidR="00644875" w:rsidRPr="00C52719">
        <w:rPr>
          <w:rFonts w:ascii="Garamond" w:hAnsi="Garamond"/>
          <w:b/>
          <w:bCs/>
          <w:sz w:val="24"/>
          <w:szCs w:val="24"/>
        </w:rPr>
        <w:t xml:space="preserve">uploaded. </w:t>
      </w:r>
      <w:r w:rsidR="00644875" w:rsidRPr="00C52719">
        <w:rPr>
          <w:rFonts w:ascii="Garamond" w:hAnsi="Garamond"/>
          <w:i/>
          <w:iCs/>
          <w:sz w:val="24"/>
          <w:szCs w:val="24"/>
        </w:rPr>
        <w:t>Note that the files must have been already uploaded though, and this needs to be done before the last minute of the given time</w:t>
      </w:r>
      <w:r w:rsidR="00644875" w:rsidRPr="00C52719">
        <w:rPr>
          <w:rFonts w:ascii="Garamond" w:hAnsi="Garamond"/>
          <w:sz w:val="24"/>
          <w:szCs w:val="24"/>
        </w:rPr>
        <w:t xml:space="preserve">. You do not have to send an email to your professor asking to check </w:t>
      </w:r>
      <w:proofErr w:type="gramStart"/>
      <w:r w:rsidR="00644875" w:rsidRPr="00C52719">
        <w:rPr>
          <w:rFonts w:ascii="Garamond" w:hAnsi="Garamond"/>
          <w:sz w:val="24"/>
          <w:szCs w:val="24"/>
        </w:rPr>
        <w:t>whether or not</w:t>
      </w:r>
      <w:proofErr w:type="gramEnd"/>
      <w:r w:rsidR="00644875" w:rsidRPr="00C52719">
        <w:rPr>
          <w:rFonts w:ascii="Garamond" w:hAnsi="Garamond"/>
          <w:sz w:val="24"/>
          <w:szCs w:val="24"/>
        </w:rPr>
        <w:t xml:space="preserve"> your work/files have been uploaded. It is your responsibility to ensure they are uploaded properly within the time provided. Such email inquiries will not be answered.)</w:t>
      </w:r>
    </w:p>
    <w:p w14:paraId="0DA5FCD0" w14:textId="34717D09" w:rsidR="00644875" w:rsidRPr="00C52719" w:rsidRDefault="00644875" w:rsidP="00C52719">
      <w:pPr>
        <w:pStyle w:val="ListParagraph"/>
        <w:numPr>
          <w:ilvl w:val="0"/>
          <w:numId w:val="27"/>
        </w:numPr>
        <w:spacing w:after="300"/>
        <w:contextualSpacing/>
        <w:rPr>
          <w:color w:val="141412"/>
          <w:sz w:val="24"/>
          <w:szCs w:val="24"/>
        </w:rPr>
      </w:pPr>
      <w:r w:rsidRPr="00C52719">
        <w:rPr>
          <w:rFonts w:ascii="Garamond" w:hAnsi="Garamond"/>
          <w:sz w:val="24"/>
          <w:szCs w:val="24"/>
          <w:lang w:val="en-CA"/>
        </w:rPr>
        <w:t>Due to strict copyright rules</w:t>
      </w:r>
      <w:r w:rsidR="003137EB" w:rsidRPr="00C52719">
        <w:rPr>
          <w:rFonts w:ascii="Garamond" w:hAnsi="Garamond"/>
          <w:sz w:val="24"/>
          <w:szCs w:val="24"/>
          <w:lang w:val="en-CA"/>
        </w:rPr>
        <w:t>,</w:t>
      </w:r>
      <w:r w:rsidRPr="00C52719">
        <w:rPr>
          <w:rFonts w:ascii="Garamond" w:hAnsi="Garamond"/>
          <w:sz w:val="24"/>
          <w:szCs w:val="24"/>
          <w:lang w:val="en-CA"/>
        </w:rPr>
        <w:t xml:space="preserve"> </w:t>
      </w:r>
      <w:r w:rsidR="003137EB" w:rsidRPr="00C52719">
        <w:rPr>
          <w:rFonts w:ascii="Garamond" w:hAnsi="Garamond"/>
          <w:sz w:val="24"/>
          <w:szCs w:val="24"/>
          <w:lang w:val="en-CA"/>
        </w:rPr>
        <w:t>MCQs</w:t>
      </w:r>
      <w:r w:rsidRPr="00C52719">
        <w:rPr>
          <w:rFonts w:ascii="Garamond" w:hAnsi="Garamond"/>
          <w:sz w:val="24"/>
          <w:szCs w:val="24"/>
          <w:lang w:val="en-CA"/>
        </w:rPr>
        <w:t>, if included in the testing components</w:t>
      </w:r>
      <w:r w:rsidR="003137EB" w:rsidRPr="00C52719">
        <w:rPr>
          <w:rFonts w:ascii="Garamond" w:hAnsi="Garamond"/>
          <w:sz w:val="24"/>
          <w:szCs w:val="24"/>
          <w:lang w:val="en-CA"/>
        </w:rPr>
        <w:t>,</w:t>
      </w:r>
      <w:r w:rsidRPr="00C52719">
        <w:rPr>
          <w:rFonts w:ascii="Garamond" w:hAnsi="Garamond"/>
          <w:sz w:val="24"/>
          <w:szCs w:val="24"/>
          <w:lang w:val="en-CA"/>
        </w:rPr>
        <w:t xml:space="preserve"> cannot be reviewed online.</w:t>
      </w:r>
    </w:p>
    <w:p w14:paraId="363DCB2D" w14:textId="77777777" w:rsidR="00495955" w:rsidRDefault="00495955">
      <w:pPr>
        <w:autoSpaceDE/>
        <w:autoSpaceDN/>
        <w:adjustRightInd/>
        <w:rPr>
          <w:rFonts w:ascii="Garamond" w:hAnsi="Garamond" w:cs="Verdana"/>
          <w:b/>
          <w:bCs/>
          <w:color w:val="000000"/>
          <w:sz w:val="24"/>
          <w:szCs w:val="24"/>
        </w:rPr>
      </w:pPr>
      <w:r>
        <w:rPr>
          <w:rFonts w:ascii="Garamond" w:hAnsi="Garamond" w:cs="Verdana"/>
          <w:b/>
          <w:bCs/>
          <w:color w:val="000000"/>
          <w:sz w:val="24"/>
          <w:szCs w:val="24"/>
        </w:rPr>
        <w:br w:type="page"/>
      </w:r>
    </w:p>
    <w:p w14:paraId="0809F7FA" w14:textId="16362533" w:rsidR="00CA50D8" w:rsidRPr="001D19A4" w:rsidRDefault="00CA50D8" w:rsidP="00CA50D8">
      <w:pPr>
        <w:rPr>
          <w:rFonts w:ascii="Garamond" w:hAnsi="Garamond" w:cs="Verdana"/>
          <w:color w:val="000000"/>
          <w:sz w:val="24"/>
          <w:szCs w:val="24"/>
        </w:rPr>
      </w:pPr>
      <w:r w:rsidRPr="001D19A4">
        <w:rPr>
          <w:rFonts w:ascii="Garamond" w:hAnsi="Garamond" w:cs="Verdana"/>
          <w:b/>
          <w:bCs/>
          <w:color w:val="000000"/>
          <w:sz w:val="24"/>
          <w:szCs w:val="24"/>
        </w:rPr>
        <w:lastRenderedPageBreak/>
        <w:t>Course Schedule:</w:t>
      </w:r>
    </w:p>
    <w:p w14:paraId="017AEF1E" w14:textId="44B6E8A5" w:rsidR="00B315D9" w:rsidRPr="001D19A4" w:rsidRDefault="00BD4155" w:rsidP="00BD4155">
      <w:pPr>
        <w:pStyle w:val="CM6"/>
        <w:spacing w:before="120" w:after="120"/>
        <w:jc w:val="both"/>
        <w:rPr>
          <w:rFonts w:ascii="Garamond" w:hAnsi="Garamond" w:cs="Verdana"/>
          <w:color w:val="000000"/>
        </w:rPr>
      </w:pPr>
      <w:r>
        <w:rPr>
          <w:rFonts w:ascii="Garamond" w:hAnsi="Garamond" w:cs="Verdana"/>
          <w:color w:val="000000"/>
          <w:lang w:val="en-US"/>
        </w:rPr>
        <w:t>Please n</w:t>
      </w:r>
      <w:r w:rsidRPr="00BD4155">
        <w:rPr>
          <w:rFonts w:ascii="Garamond" w:hAnsi="Garamond" w:cs="Verdana"/>
          <w:color w:val="000000"/>
          <w:lang w:val="en-US"/>
        </w:rPr>
        <w:t xml:space="preserve">ote that this course schedule is subject to change as may be deemed necessary by the professor during the </w:t>
      </w:r>
      <w:r>
        <w:rPr>
          <w:rFonts w:ascii="Garamond" w:hAnsi="Garamond" w:cs="Verdana"/>
          <w:color w:val="000000"/>
          <w:lang w:val="en-US"/>
        </w:rPr>
        <w:t>term</w:t>
      </w:r>
      <w:r w:rsidR="00B315D9" w:rsidRPr="001D19A4">
        <w:rPr>
          <w:rFonts w:ascii="Garamond" w:hAnsi="Garamond" w:cs="Verdana"/>
          <w:color w:val="000000"/>
        </w:rPr>
        <w:t>.</w:t>
      </w:r>
    </w:p>
    <w:p w14:paraId="06AEDFC4" w14:textId="3355D33E" w:rsidR="00FC6108" w:rsidRPr="002B4BE7" w:rsidRDefault="003355C0" w:rsidP="00FC6108">
      <w:pPr>
        <w:rPr>
          <w:rFonts w:ascii="Garamond" w:hAnsi="Garamond"/>
          <w:color w:val="000000" w:themeColor="text1"/>
          <w:sz w:val="24"/>
          <w:szCs w:val="24"/>
          <w:lang w:val="en-CA" w:eastAsia="en-CA"/>
        </w:rPr>
      </w:pPr>
      <w:r>
        <w:rPr>
          <w:rFonts w:ascii="Garamond" w:hAnsi="Garamond"/>
          <w:sz w:val="24"/>
          <w:szCs w:val="24"/>
          <w:lang w:val="en-CA" w:eastAsia="en-CA"/>
        </w:rPr>
        <w:t xml:space="preserve">Check the course </w:t>
      </w:r>
      <w:r w:rsidR="00466630">
        <w:rPr>
          <w:rFonts w:ascii="Garamond" w:hAnsi="Garamond"/>
          <w:sz w:val="24"/>
          <w:szCs w:val="24"/>
          <w:lang w:val="en-CA" w:eastAsia="en-CA"/>
        </w:rPr>
        <w:t>website</w:t>
      </w:r>
      <w:r>
        <w:rPr>
          <w:rFonts w:ascii="Garamond" w:hAnsi="Garamond"/>
          <w:sz w:val="24"/>
          <w:szCs w:val="24"/>
          <w:lang w:val="en-CA" w:eastAsia="en-CA"/>
        </w:rPr>
        <w:t xml:space="preserve"> periodically for possible changes in coverage, if any.</w:t>
      </w:r>
    </w:p>
    <w:p w14:paraId="59E19B7B" w14:textId="77777777" w:rsidR="005802BE" w:rsidRDefault="005802BE" w:rsidP="005802BE">
      <w:pPr>
        <w:rPr>
          <w:rFonts w:ascii="Garamond" w:hAnsi="Garamond"/>
          <w:sz w:val="24"/>
          <w:szCs w:val="24"/>
          <w:lang w:val="en-CA" w:eastAsia="en-CA"/>
        </w:rPr>
      </w:pPr>
    </w:p>
    <w:tbl>
      <w:tblPr>
        <w:tblW w:w="9913" w:type="dxa"/>
        <w:jc w:val="center"/>
        <w:tblBorders>
          <w:top w:val="nil"/>
          <w:left w:val="nil"/>
          <w:bottom w:val="nil"/>
          <w:right w:val="nil"/>
        </w:tblBorders>
        <w:tblLook w:val="0000" w:firstRow="0" w:lastRow="0" w:firstColumn="0" w:lastColumn="0" w:noHBand="0" w:noVBand="0"/>
      </w:tblPr>
      <w:tblGrid>
        <w:gridCol w:w="1027"/>
        <w:gridCol w:w="1573"/>
        <w:gridCol w:w="5045"/>
        <w:gridCol w:w="2268"/>
      </w:tblGrid>
      <w:tr w:rsidR="005802BE" w:rsidRPr="001D19A4" w14:paraId="38954AD2" w14:textId="77777777" w:rsidTr="00B36B15">
        <w:trPr>
          <w:trHeight w:val="215"/>
          <w:jc w:val="center"/>
        </w:trPr>
        <w:tc>
          <w:tcPr>
            <w:tcW w:w="1027" w:type="dxa"/>
            <w:tcBorders>
              <w:top w:val="single" w:sz="9" w:space="0" w:color="000000"/>
              <w:left w:val="single" w:sz="8" w:space="0" w:color="000000"/>
              <w:bottom w:val="single" w:sz="9" w:space="0" w:color="000000"/>
              <w:right w:val="single" w:sz="8" w:space="0" w:color="000000"/>
            </w:tcBorders>
            <w:shd w:val="clear" w:color="auto" w:fill="C0C0C0"/>
          </w:tcPr>
          <w:p w14:paraId="3F169C8B" w14:textId="77777777" w:rsidR="005802BE" w:rsidRPr="001D19A4" w:rsidRDefault="005802BE" w:rsidP="00B36B15">
            <w:pPr>
              <w:pStyle w:val="Default"/>
              <w:jc w:val="center"/>
              <w:rPr>
                <w:rFonts w:ascii="Garamond" w:hAnsi="Garamond"/>
              </w:rPr>
            </w:pPr>
            <w:r w:rsidRPr="001D19A4">
              <w:rPr>
                <w:rFonts w:ascii="Garamond" w:hAnsi="Garamond"/>
                <w:b/>
                <w:bCs/>
              </w:rPr>
              <w:t xml:space="preserve">Session </w:t>
            </w:r>
          </w:p>
        </w:tc>
        <w:tc>
          <w:tcPr>
            <w:tcW w:w="1573" w:type="dxa"/>
            <w:tcBorders>
              <w:top w:val="single" w:sz="9" w:space="0" w:color="000000"/>
              <w:left w:val="single" w:sz="8" w:space="0" w:color="000000"/>
              <w:bottom w:val="single" w:sz="9" w:space="0" w:color="000000"/>
              <w:right w:val="single" w:sz="8" w:space="0" w:color="000000"/>
            </w:tcBorders>
            <w:shd w:val="clear" w:color="auto" w:fill="C0C0C0"/>
          </w:tcPr>
          <w:p w14:paraId="618058AF" w14:textId="77777777" w:rsidR="005802BE" w:rsidRPr="001D19A4" w:rsidRDefault="005802BE" w:rsidP="00B36B15">
            <w:pPr>
              <w:pStyle w:val="Default"/>
              <w:rPr>
                <w:rFonts w:ascii="Garamond" w:hAnsi="Garamond"/>
              </w:rPr>
            </w:pPr>
            <w:r w:rsidRPr="001D19A4">
              <w:rPr>
                <w:rFonts w:ascii="Garamond" w:hAnsi="Garamond"/>
                <w:b/>
                <w:bCs/>
              </w:rPr>
              <w:t>Date</w:t>
            </w:r>
          </w:p>
        </w:tc>
        <w:tc>
          <w:tcPr>
            <w:tcW w:w="5045" w:type="dxa"/>
            <w:tcBorders>
              <w:top w:val="single" w:sz="9" w:space="0" w:color="000000"/>
              <w:left w:val="single" w:sz="8" w:space="0" w:color="000000"/>
              <w:bottom w:val="single" w:sz="9" w:space="0" w:color="000000"/>
              <w:right w:val="single" w:sz="9" w:space="0" w:color="000000"/>
            </w:tcBorders>
            <w:shd w:val="clear" w:color="auto" w:fill="C0C0C0"/>
          </w:tcPr>
          <w:p w14:paraId="13D729C3" w14:textId="77777777" w:rsidR="005802BE" w:rsidRPr="001D19A4" w:rsidRDefault="005802BE" w:rsidP="00B36B15">
            <w:pPr>
              <w:pStyle w:val="Default"/>
              <w:rPr>
                <w:rFonts w:ascii="Garamond" w:hAnsi="Garamond"/>
              </w:rPr>
            </w:pPr>
            <w:r w:rsidRPr="001D19A4">
              <w:rPr>
                <w:rFonts w:ascii="Garamond" w:hAnsi="Garamond"/>
                <w:b/>
                <w:bCs/>
              </w:rPr>
              <w:t xml:space="preserve"> Topic </w:t>
            </w:r>
          </w:p>
        </w:tc>
        <w:tc>
          <w:tcPr>
            <w:tcW w:w="2268" w:type="dxa"/>
            <w:tcBorders>
              <w:top w:val="single" w:sz="9" w:space="0" w:color="000000"/>
              <w:left w:val="single" w:sz="9" w:space="0" w:color="000000"/>
              <w:bottom w:val="single" w:sz="9" w:space="0" w:color="000000"/>
              <w:right w:val="single" w:sz="8" w:space="0" w:color="000000"/>
            </w:tcBorders>
            <w:shd w:val="clear" w:color="auto" w:fill="C0C0C0"/>
          </w:tcPr>
          <w:p w14:paraId="4069DECE" w14:textId="37664772" w:rsidR="005802BE" w:rsidRPr="001D19A4" w:rsidRDefault="005802BE" w:rsidP="00B36B15">
            <w:pPr>
              <w:pStyle w:val="Default"/>
              <w:jc w:val="center"/>
              <w:rPr>
                <w:rFonts w:ascii="Garamond" w:hAnsi="Garamond"/>
              </w:rPr>
            </w:pPr>
            <w:r w:rsidRPr="001D19A4">
              <w:rPr>
                <w:rFonts w:ascii="Garamond" w:hAnsi="Garamond"/>
                <w:b/>
                <w:bCs/>
              </w:rPr>
              <w:t>Chapters</w:t>
            </w:r>
          </w:p>
        </w:tc>
      </w:tr>
      <w:tr w:rsidR="00584122" w:rsidRPr="001D19A4" w14:paraId="7C38ED70" w14:textId="77777777" w:rsidTr="00B36B15">
        <w:trPr>
          <w:trHeight w:val="535"/>
          <w:jc w:val="center"/>
        </w:trPr>
        <w:tc>
          <w:tcPr>
            <w:tcW w:w="1027" w:type="dxa"/>
            <w:tcBorders>
              <w:top w:val="single" w:sz="9" w:space="0" w:color="000000"/>
              <w:left w:val="single" w:sz="8" w:space="0" w:color="000000"/>
              <w:bottom w:val="single" w:sz="8" w:space="0" w:color="000000"/>
              <w:right w:val="single" w:sz="8" w:space="0" w:color="000000"/>
            </w:tcBorders>
            <w:shd w:val="clear" w:color="auto" w:fill="FFFFFF"/>
          </w:tcPr>
          <w:p w14:paraId="526426CA" w14:textId="77777777" w:rsidR="00584122" w:rsidRPr="001D19A4" w:rsidRDefault="00584122" w:rsidP="00584122">
            <w:pPr>
              <w:pStyle w:val="Default"/>
              <w:jc w:val="center"/>
              <w:rPr>
                <w:rFonts w:ascii="Garamond" w:hAnsi="Garamond"/>
              </w:rPr>
            </w:pPr>
            <w:r w:rsidRPr="001D19A4">
              <w:rPr>
                <w:rFonts w:ascii="Garamond" w:hAnsi="Garamond"/>
              </w:rPr>
              <w:t xml:space="preserve">1 </w:t>
            </w:r>
          </w:p>
        </w:tc>
        <w:tc>
          <w:tcPr>
            <w:tcW w:w="1573" w:type="dxa"/>
            <w:tcBorders>
              <w:top w:val="single" w:sz="9" w:space="0" w:color="000000"/>
              <w:left w:val="single" w:sz="8" w:space="0" w:color="000000"/>
              <w:bottom w:val="single" w:sz="8" w:space="0" w:color="000000"/>
              <w:right w:val="single" w:sz="8" w:space="0" w:color="000000"/>
            </w:tcBorders>
          </w:tcPr>
          <w:p w14:paraId="6730FEAE" w14:textId="28A20F97" w:rsidR="00584122" w:rsidRPr="001D19A4" w:rsidRDefault="00584122" w:rsidP="00584122">
            <w:pPr>
              <w:pStyle w:val="Default"/>
              <w:rPr>
                <w:rFonts w:ascii="Garamond" w:hAnsi="Garamond"/>
              </w:rPr>
            </w:pPr>
            <w:r>
              <w:rPr>
                <w:rFonts w:ascii="Garamond" w:hAnsi="Garamond"/>
              </w:rPr>
              <w:t>Jan 12</w:t>
            </w:r>
          </w:p>
        </w:tc>
        <w:tc>
          <w:tcPr>
            <w:tcW w:w="5045" w:type="dxa"/>
            <w:tcBorders>
              <w:top w:val="single" w:sz="9" w:space="0" w:color="000000"/>
              <w:left w:val="single" w:sz="8" w:space="0" w:color="000000"/>
              <w:bottom w:val="single" w:sz="8" w:space="0" w:color="000000"/>
              <w:right w:val="single" w:sz="9" w:space="0" w:color="000000"/>
            </w:tcBorders>
          </w:tcPr>
          <w:p w14:paraId="5DA7373F" w14:textId="77777777" w:rsidR="00584122" w:rsidRPr="001D19A4" w:rsidRDefault="00584122" w:rsidP="00584122">
            <w:pPr>
              <w:pStyle w:val="Default"/>
              <w:rPr>
                <w:rFonts w:ascii="Garamond" w:hAnsi="Garamond"/>
              </w:rPr>
            </w:pPr>
            <w:r w:rsidRPr="001D19A4">
              <w:rPr>
                <w:rFonts w:ascii="Garamond" w:hAnsi="Garamond"/>
              </w:rPr>
              <w:t>Operations &amp; Supply Chain Management</w:t>
            </w:r>
          </w:p>
          <w:p w14:paraId="72FF4426" w14:textId="77777777" w:rsidR="00584122" w:rsidRPr="001D19A4" w:rsidRDefault="00584122" w:rsidP="00584122">
            <w:pPr>
              <w:pStyle w:val="Default"/>
              <w:rPr>
                <w:rFonts w:ascii="Garamond" w:hAnsi="Garamond"/>
              </w:rPr>
            </w:pPr>
            <w:r w:rsidRPr="001D19A4">
              <w:rPr>
                <w:rFonts w:ascii="Garamond" w:hAnsi="Garamond"/>
              </w:rPr>
              <w:t xml:space="preserve">Operations &amp; Supply Chain Strategy </w:t>
            </w:r>
          </w:p>
          <w:p w14:paraId="45E664F5" w14:textId="77777777" w:rsidR="00584122" w:rsidRPr="001D19A4" w:rsidRDefault="00584122" w:rsidP="00584122">
            <w:pPr>
              <w:pStyle w:val="Default"/>
              <w:rPr>
                <w:rFonts w:ascii="Garamond" w:hAnsi="Garamond"/>
              </w:rPr>
            </w:pPr>
            <w:r w:rsidRPr="001D19A4">
              <w:rPr>
                <w:rFonts w:ascii="Garamond" w:hAnsi="Garamond"/>
              </w:rPr>
              <w:t>Projects</w:t>
            </w:r>
          </w:p>
        </w:tc>
        <w:tc>
          <w:tcPr>
            <w:tcW w:w="2268" w:type="dxa"/>
            <w:tcBorders>
              <w:top w:val="single" w:sz="9" w:space="0" w:color="000000"/>
              <w:left w:val="single" w:sz="9" w:space="0" w:color="000000"/>
              <w:bottom w:val="single" w:sz="8" w:space="0" w:color="000000"/>
              <w:right w:val="single" w:sz="8" w:space="0" w:color="000000"/>
            </w:tcBorders>
          </w:tcPr>
          <w:p w14:paraId="32BBEE49" w14:textId="77777777" w:rsidR="00584122" w:rsidRPr="001D19A4" w:rsidRDefault="00584122" w:rsidP="00584122">
            <w:pPr>
              <w:pStyle w:val="Default"/>
              <w:jc w:val="center"/>
              <w:rPr>
                <w:rFonts w:ascii="Garamond" w:hAnsi="Garamond"/>
              </w:rPr>
            </w:pPr>
            <w:r w:rsidRPr="001D19A4">
              <w:rPr>
                <w:rFonts w:ascii="Garamond" w:hAnsi="Garamond"/>
              </w:rPr>
              <w:t xml:space="preserve">Ch 1 </w:t>
            </w:r>
          </w:p>
          <w:p w14:paraId="6EB133D8" w14:textId="77777777" w:rsidR="00584122" w:rsidRPr="001D19A4" w:rsidRDefault="00584122" w:rsidP="00584122">
            <w:pPr>
              <w:pStyle w:val="Default"/>
              <w:jc w:val="center"/>
              <w:rPr>
                <w:rFonts w:ascii="Garamond" w:hAnsi="Garamond"/>
              </w:rPr>
            </w:pPr>
            <w:r w:rsidRPr="001D19A4">
              <w:rPr>
                <w:rFonts w:ascii="Garamond" w:hAnsi="Garamond"/>
              </w:rPr>
              <w:t xml:space="preserve">Ch 2 </w:t>
            </w:r>
          </w:p>
          <w:p w14:paraId="1F1ED0B2" w14:textId="77777777" w:rsidR="00584122" w:rsidRPr="001D19A4" w:rsidRDefault="00584122" w:rsidP="00584122">
            <w:pPr>
              <w:pStyle w:val="Default"/>
              <w:jc w:val="center"/>
              <w:rPr>
                <w:rFonts w:ascii="Garamond" w:hAnsi="Garamond"/>
              </w:rPr>
            </w:pPr>
            <w:r w:rsidRPr="001D19A4">
              <w:rPr>
                <w:rFonts w:ascii="Garamond" w:hAnsi="Garamond"/>
              </w:rPr>
              <w:t>Ch 5</w:t>
            </w:r>
          </w:p>
        </w:tc>
      </w:tr>
      <w:tr w:rsidR="00584122" w:rsidRPr="001D19A4" w14:paraId="631BEE1B" w14:textId="77777777" w:rsidTr="00B36B15">
        <w:trPr>
          <w:trHeight w:val="535"/>
          <w:jc w:val="center"/>
        </w:trPr>
        <w:tc>
          <w:tcPr>
            <w:tcW w:w="1027" w:type="dxa"/>
            <w:tcBorders>
              <w:top w:val="single" w:sz="9" w:space="0" w:color="000000"/>
              <w:left w:val="single" w:sz="8" w:space="0" w:color="000000"/>
              <w:bottom w:val="single" w:sz="8" w:space="0" w:color="000000"/>
              <w:right w:val="single" w:sz="8" w:space="0" w:color="000000"/>
            </w:tcBorders>
            <w:shd w:val="clear" w:color="auto" w:fill="FFFFFF"/>
            <w:vAlign w:val="center"/>
          </w:tcPr>
          <w:p w14:paraId="2EF9EB68" w14:textId="77777777" w:rsidR="00584122" w:rsidRPr="001D19A4" w:rsidRDefault="00584122" w:rsidP="00584122">
            <w:pPr>
              <w:pStyle w:val="Default"/>
              <w:jc w:val="center"/>
              <w:rPr>
                <w:rFonts w:ascii="Garamond" w:hAnsi="Garamond"/>
              </w:rPr>
            </w:pPr>
            <w:r w:rsidRPr="001D19A4">
              <w:rPr>
                <w:rFonts w:ascii="Garamond" w:hAnsi="Garamond"/>
              </w:rPr>
              <w:t xml:space="preserve">2 </w:t>
            </w:r>
          </w:p>
        </w:tc>
        <w:tc>
          <w:tcPr>
            <w:tcW w:w="1573" w:type="dxa"/>
            <w:tcBorders>
              <w:top w:val="single" w:sz="9" w:space="0" w:color="000000"/>
              <w:left w:val="single" w:sz="8" w:space="0" w:color="000000"/>
              <w:bottom w:val="single" w:sz="8" w:space="0" w:color="000000"/>
              <w:right w:val="single" w:sz="8" w:space="0" w:color="000000"/>
            </w:tcBorders>
            <w:vAlign w:val="center"/>
          </w:tcPr>
          <w:p w14:paraId="44C8C93A" w14:textId="789FD586" w:rsidR="00584122" w:rsidRPr="001D19A4" w:rsidRDefault="00584122" w:rsidP="00584122">
            <w:pPr>
              <w:pStyle w:val="Default"/>
              <w:rPr>
                <w:rFonts w:ascii="Garamond" w:hAnsi="Garamond"/>
              </w:rPr>
            </w:pPr>
            <w:r>
              <w:rPr>
                <w:rFonts w:ascii="Garamond" w:hAnsi="Garamond"/>
              </w:rPr>
              <w:t>Jan 19</w:t>
            </w:r>
          </w:p>
        </w:tc>
        <w:tc>
          <w:tcPr>
            <w:tcW w:w="5045" w:type="dxa"/>
            <w:tcBorders>
              <w:top w:val="single" w:sz="9" w:space="0" w:color="000000"/>
              <w:left w:val="single" w:sz="8" w:space="0" w:color="000000"/>
              <w:bottom w:val="single" w:sz="8" w:space="0" w:color="000000"/>
              <w:right w:val="single" w:sz="9" w:space="0" w:color="000000"/>
            </w:tcBorders>
            <w:vAlign w:val="center"/>
          </w:tcPr>
          <w:p w14:paraId="65DC84BE" w14:textId="77777777" w:rsidR="00584122" w:rsidRPr="001D19A4" w:rsidRDefault="00584122" w:rsidP="00584122">
            <w:pPr>
              <w:pStyle w:val="Default"/>
              <w:rPr>
                <w:rFonts w:ascii="Garamond" w:hAnsi="Garamond"/>
              </w:rPr>
            </w:pPr>
            <w:r w:rsidRPr="001D19A4">
              <w:rPr>
                <w:rFonts w:ascii="Garamond" w:hAnsi="Garamond"/>
              </w:rPr>
              <w:t xml:space="preserve">Projects (Cont’d) - </w:t>
            </w:r>
            <w:r w:rsidRPr="00091046">
              <w:rPr>
                <w:rFonts w:ascii="Garamond" w:hAnsi="Garamond"/>
                <w:b/>
                <w:color w:val="FF0000"/>
              </w:rPr>
              <w:t>OMIT</w:t>
            </w:r>
            <w:r w:rsidRPr="001D19A4">
              <w:rPr>
                <w:rFonts w:ascii="Garamond" w:hAnsi="Garamond"/>
              </w:rPr>
              <w:t>: Earned Value Management</w:t>
            </w:r>
          </w:p>
        </w:tc>
        <w:tc>
          <w:tcPr>
            <w:tcW w:w="2268" w:type="dxa"/>
            <w:tcBorders>
              <w:top w:val="single" w:sz="9" w:space="0" w:color="000000"/>
              <w:left w:val="single" w:sz="9" w:space="0" w:color="000000"/>
              <w:bottom w:val="single" w:sz="8" w:space="0" w:color="000000"/>
              <w:right w:val="single" w:sz="8" w:space="0" w:color="000000"/>
            </w:tcBorders>
            <w:vAlign w:val="center"/>
          </w:tcPr>
          <w:p w14:paraId="57DD6296" w14:textId="77777777" w:rsidR="00584122" w:rsidRPr="001D19A4" w:rsidRDefault="00584122" w:rsidP="00584122">
            <w:pPr>
              <w:pStyle w:val="Default"/>
              <w:jc w:val="center"/>
              <w:rPr>
                <w:rFonts w:ascii="Garamond" w:hAnsi="Garamond"/>
              </w:rPr>
            </w:pPr>
            <w:r w:rsidRPr="001D19A4">
              <w:rPr>
                <w:rFonts w:ascii="Garamond" w:hAnsi="Garamond"/>
              </w:rPr>
              <w:t xml:space="preserve">Ch 5 </w:t>
            </w:r>
          </w:p>
        </w:tc>
      </w:tr>
      <w:tr w:rsidR="00584122" w:rsidRPr="001D19A4" w14:paraId="5AD41CEC" w14:textId="77777777" w:rsidTr="00B36B15">
        <w:trPr>
          <w:trHeight w:val="484"/>
          <w:jc w:val="center"/>
        </w:trPr>
        <w:tc>
          <w:tcPr>
            <w:tcW w:w="1027" w:type="dxa"/>
            <w:tcBorders>
              <w:top w:val="single" w:sz="8" w:space="0" w:color="000000"/>
              <w:left w:val="single" w:sz="8" w:space="0" w:color="000000"/>
              <w:bottom w:val="single" w:sz="8" w:space="0" w:color="000000"/>
              <w:right w:val="single" w:sz="8" w:space="0" w:color="000000"/>
            </w:tcBorders>
            <w:shd w:val="clear" w:color="auto" w:fill="FFFFFF"/>
          </w:tcPr>
          <w:p w14:paraId="418A64F0" w14:textId="77777777" w:rsidR="00584122" w:rsidRPr="001D19A4" w:rsidRDefault="00584122" w:rsidP="00584122">
            <w:pPr>
              <w:pStyle w:val="Default"/>
              <w:jc w:val="center"/>
              <w:rPr>
                <w:rFonts w:ascii="Garamond" w:hAnsi="Garamond"/>
              </w:rPr>
            </w:pPr>
            <w:r w:rsidRPr="001D19A4">
              <w:rPr>
                <w:rFonts w:ascii="Garamond" w:hAnsi="Garamond"/>
              </w:rPr>
              <w:t xml:space="preserve">3 </w:t>
            </w:r>
          </w:p>
        </w:tc>
        <w:tc>
          <w:tcPr>
            <w:tcW w:w="1573" w:type="dxa"/>
            <w:tcBorders>
              <w:top w:val="single" w:sz="8" w:space="0" w:color="000000"/>
              <w:left w:val="single" w:sz="8" w:space="0" w:color="000000"/>
              <w:bottom w:val="single" w:sz="8" w:space="0" w:color="000000"/>
              <w:right w:val="single" w:sz="8" w:space="0" w:color="000000"/>
            </w:tcBorders>
          </w:tcPr>
          <w:p w14:paraId="754F30F0" w14:textId="7CF352FD" w:rsidR="00584122" w:rsidRPr="001D19A4" w:rsidRDefault="00584122" w:rsidP="00584122">
            <w:pPr>
              <w:pStyle w:val="Default"/>
              <w:rPr>
                <w:rFonts w:ascii="Garamond" w:hAnsi="Garamond"/>
              </w:rPr>
            </w:pPr>
            <w:r>
              <w:rPr>
                <w:rFonts w:ascii="Garamond" w:hAnsi="Garamond"/>
              </w:rPr>
              <w:t>Jan 26</w:t>
            </w:r>
          </w:p>
        </w:tc>
        <w:tc>
          <w:tcPr>
            <w:tcW w:w="5045" w:type="dxa"/>
            <w:tcBorders>
              <w:top w:val="single" w:sz="8" w:space="0" w:color="000000"/>
              <w:left w:val="single" w:sz="8" w:space="0" w:color="000000"/>
              <w:bottom w:val="single" w:sz="8" w:space="0" w:color="000000"/>
              <w:right w:val="single" w:sz="9" w:space="0" w:color="000000"/>
            </w:tcBorders>
          </w:tcPr>
          <w:p w14:paraId="7A155AA6" w14:textId="77777777" w:rsidR="00584122" w:rsidRPr="001D19A4" w:rsidRDefault="00584122" w:rsidP="00584122">
            <w:pPr>
              <w:pStyle w:val="Default"/>
              <w:rPr>
                <w:rFonts w:ascii="Garamond" w:hAnsi="Garamond"/>
                <w:strike/>
              </w:rPr>
            </w:pPr>
            <w:r w:rsidRPr="001D19A4">
              <w:rPr>
                <w:rFonts w:ascii="Garamond" w:hAnsi="Garamond"/>
              </w:rPr>
              <w:t>Manufacturing Processes</w:t>
            </w:r>
          </w:p>
        </w:tc>
        <w:tc>
          <w:tcPr>
            <w:tcW w:w="2268" w:type="dxa"/>
            <w:tcBorders>
              <w:top w:val="single" w:sz="8" w:space="0" w:color="000000"/>
              <w:left w:val="single" w:sz="9" w:space="0" w:color="000000"/>
              <w:bottom w:val="single" w:sz="8" w:space="0" w:color="000000"/>
              <w:right w:val="single" w:sz="8" w:space="0" w:color="000000"/>
            </w:tcBorders>
          </w:tcPr>
          <w:p w14:paraId="20438F10" w14:textId="77777777" w:rsidR="00584122" w:rsidRPr="00C61798" w:rsidRDefault="00584122" w:rsidP="00584122">
            <w:pPr>
              <w:pStyle w:val="Default"/>
              <w:jc w:val="center"/>
              <w:rPr>
                <w:rFonts w:ascii="Garamond" w:hAnsi="Garamond"/>
                <w:color w:val="FF0000"/>
              </w:rPr>
            </w:pPr>
            <w:r w:rsidRPr="001D19A4">
              <w:rPr>
                <w:rFonts w:ascii="Garamond" w:hAnsi="Garamond"/>
              </w:rPr>
              <w:t>Ch 6</w:t>
            </w:r>
          </w:p>
        </w:tc>
      </w:tr>
      <w:tr w:rsidR="00584122" w:rsidRPr="001D19A4" w14:paraId="19B1727C" w14:textId="77777777" w:rsidTr="00B36B15">
        <w:trPr>
          <w:trHeight w:val="356"/>
          <w:jc w:val="center"/>
        </w:trPr>
        <w:tc>
          <w:tcPr>
            <w:tcW w:w="1027" w:type="dxa"/>
            <w:tcBorders>
              <w:top w:val="single" w:sz="8" w:space="0" w:color="000000"/>
              <w:left w:val="single" w:sz="8" w:space="0" w:color="000000"/>
              <w:bottom w:val="single" w:sz="9" w:space="0" w:color="000000"/>
              <w:right w:val="single" w:sz="8" w:space="0" w:color="000000"/>
            </w:tcBorders>
            <w:vAlign w:val="center"/>
          </w:tcPr>
          <w:p w14:paraId="166667D9" w14:textId="77777777" w:rsidR="00584122" w:rsidRPr="001D19A4" w:rsidRDefault="00584122" w:rsidP="00584122">
            <w:pPr>
              <w:pStyle w:val="Default"/>
              <w:jc w:val="center"/>
              <w:rPr>
                <w:rFonts w:ascii="Garamond" w:hAnsi="Garamond"/>
              </w:rPr>
            </w:pPr>
            <w:r w:rsidRPr="001D19A4">
              <w:rPr>
                <w:rFonts w:ascii="Garamond" w:hAnsi="Garamond"/>
              </w:rPr>
              <w:t xml:space="preserve">4 </w:t>
            </w:r>
          </w:p>
        </w:tc>
        <w:tc>
          <w:tcPr>
            <w:tcW w:w="1573" w:type="dxa"/>
            <w:tcBorders>
              <w:top w:val="single" w:sz="8" w:space="0" w:color="000000"/>
              <w:left w:val="single" w:sz="8" w:space="0" w:color="000000"/>
              <w:bottom w:val="single" w:sz="9" w:space="0" w:color="000000"/>
              <w:right w:val="single" w:sz="8" w:space="0" w:color="000000"/>
            </w:tcBorders>
            <w:vAlign w:val="center"/>
          </w:tcPr>
          <w:p w14:paraId="71AAA8B3" w14:textId="752CCD85" w:rsidR="00584122" w:rsidRPr="001D19A4" w:rsidRDefault="00584122" w:rsidP="00584122">
            <w:pPr>
              <w:pStyle w:val="Default"/>
              <w:rPr>
                <w:rFonts w:ascii="Garamond" w:hAnsi="Garamond"/>
              </w:rPr>
            </w:pPr>
            <w:r>
              <w:rPr>
                <w:rFonts w:ascii="Garamond" w:hAnsi="Garamond"/>
              </w:rPr>
              <w:t>Feb 02</w:t>
            </w:r>
          </w:p>
        </w:tc>
        <w:tc>
          <w:tcPr>
            <w:tcW w:w="5045" w:type="dxa"/>
            <w:tcBorders>
              <w:top w:val="single" w:sz="8" w:space="0" w:color="000000"/>
              <w:left w:val="single" w:sz="8" w:space="0" w:color="000000"/>
              <w:bottom w:val="single" w:sz="9" w:space="0" w:color="000000"/>
              <w:right w:val="single" w:sz="9" w:space="0" w:color="000000"/>
            </w:tcBorders>
            <w:vAlign w:val="center"/>
          </w:tcPr>
          <w:p w14:paraId="3B16D60F" w14:textId="77777777" w:rsidR="00584122" w:rsidRPr="001D19A4" w:rsidRDefault="00584122" w:rsidP="00584122">
            <w:pPr>
              <w:pStyle w:val="Default"/>
              <w:rPr>
                <w:rFonts w:ascii="Garamond" w:hAnsi="Garamond" w:cs="Arial"/>
              </w:rPr>
            </w:pPr>
            <w:r w:rsidRPr="001D19A4">
              <w:rPr>
                <w:rFonts w:ascii="Garamond" w:hAnsi="Garamond" w:cs="Arial"/>
              </w:rPr>
              <w:t xml:space="preserve">Service Processes </w:t>
            </w:r>
          </w:p>
        </w:tc>
        <w:tc>
          <w:tcPr>
            <w:tcW w:w="2268" w:type="dxa"/>
            <w:tcBorders>
              <w:top w:val="single" w:sz="8" w:space="0" w:color="000000"/>
              <w:left w:val="single" w:sz="9" w:space="0" w:color="000000"/>
              <w:bottom w:val="single" w:sz="9" w:space="0" w:color="000000"/>
              <w:right w:val="single" w:sz="8" w:space="0" w:color="000000"/>
            </w:tcBorders>
            <w:vAlign w:val="center"/>
          </w:tcPr>
          <w:p w14:paraId="761EE12D" w14:textId="77777777" w:rsidR="00584122" w:rsidRPr="001D19A4" w:rsidRDefault="00584122" w:rsidP="00584122">
            <w:pPr>
              <w:pStyle w:val="Default"/>
              <w:jc w:val="center"/>
              <w:rPr>
                <w:rFonts w:ascii="Garamond" w:hAnsi="Garamond"/>
              </w:rPr>
            </w:pPr>
            <w:r w:rsidRPr="001D19A4">
              <w:rPr>
                <w:rFonts w:ascii="Garamond" w:hAnsi="Garamond"/>
              </w:rPr>
              <w:t>Ch 7</w:t>
            </w:r>
          </w:p>
        </w:tc>
      </w:tr>
      <w:tr w:rsidR="00584122" w:rsidRPr="001D19A4" w14:paraId="70242C68" w14:textId="77777777" w:rsidTr="00B36B15">
        <w:trPr>
          <w:trHeight w:val="533"/>
          <w:jc w:val="center"/>
        </w:trPr>
        <w:tc>
          <w:tcPr>
            <w:tcW w:w="1027" w:type="dxa"/>
            <w:tcBorders>
              <w:top w:val="single" w:sz="9" w:space="0" w:color="000000"/>
              <w:left w:val="single" w:sz="8" w:space="0" w:color="000000"/>
              <w:bottom w:val="single" w:sz="9" w:space="0" w:color="000000"/>
              <w:right w:val="single" w:sz="8" w:space="0" w:color="000000"/>
            </w:tcBorders>
            <w:vAlign w:val="center"/>
          </w:tcPr>
          <w:p w14:paraId="4781D1B1" w14:textId="77777777" w:rsidR="00584122" w:rsidRPr="00F92610" w:rsidRDefault="00584122" w:rsidP="00584122">
            <w:pPr>
              <w:pStyle w:val="Default"/>
              <w:jc w:val="center"/>
              <w:rPr>
                <w:rFonts w:ascii="Garamond" w:hAnsi="Garamond" w:cs="Times New Roman"/>
                <w:color w:val="FF0000"/>
                <w:highlight w:val="yellow"/>
              </w:rPr>
            </w:pPr>
          </w:p>
        </w:tc>
        <w:tc>
          <w:tcPr>
            <w:tcW w:w="1573" w:type="dxa"/>
            <w:tcBorders>
              <w:top w:val="single" w:sz="9" w:space="0" w:color="000000"/>
              <w:left w:val="single" w:sz="8" w:space="0" w:color="000000"/>
              <w:bottom w:val="single" w:sz="9" w:space="0" w:color="000000"/>
              <w:right w:val="single" w:sz="8" w:space="0" w:color="000000"/>
            </w:tcBorders>
            <w:vAlign w:val="center"/>
          </w:tcPr>
          <w:p w14:paraId="6152BB3B" w14:textId="77777777" w:rsidR="00584122" w:rsidRPr="00F92610" w:rsidRDefault="00584122" w:rsidP="00584122">
            <w:pPr>
              <w:pStyle w:val="Default"/>
              <w:rPr>
                <w:rFonts w:ascii="Garamond" w:hAnsi="Garamond" w:cs="Times New Roman"/>
                <w:b/>
                <w:color w:val="FF0000"/>
                <w:highlight w:val="yellow"/>
              </w:rPr>
            </w:pPr>
            <w:r>
              <w:rPr>
                <w:rFonts w:ascii="Garamond" w:hAnsi="Garamond" w:cs="Times New Roman"/>
                <w:b/>
                <w:color w:val="FF0000"/>
                <w:highlight w:val="yellow"/>
              </w:rPr>
              <w:t>Feb 06</w:t>
            </w:r>
          </w:p>
          <w:p w14:paraId="3DDCB89A" w14:textId="3DE5A598" w:rsidR="00584122" w:rsidRPr="00F92610" w:rsidRDefault="00584122" w:rsidP="00584122">
            <w:pPr>
              <w:pStyle w:val="Default"/>
              <w:rPr>
                <w:rFonts w:ascii="Garamond" w:hAnsi="Garamond" w:cs="Times New Roman"/>
                <w:b/>
                <w:color w:val="FF0000"/>
                <w:highlight w:val="yellow"/>
              </w:rPr>
            </w:pPr>
            <w:r w:rsidRPr="00F92610">
              <w:rPr>
                <w:rFonts w:ascii="Garamond" w:hAnsi="Garamond" w:cs="Times New Roman"/>
                <w:b/>
                <w:color w:val="FF0000"/>
                <w:highlight w:val="yellow"/>
              </w:rPr>
              <w:t>SUNDAY</w:t>
            </w:r>
          </w:p>
        </w:tc>
        <w:tc>
          <w:tcPr>
            <w:tcW w:w="5045" w:type="dxa"/>
            <w:tcBorders>
              <w:top w:val="single" w:sz="9" w:space="0" w:color="000000"/>
              <w:left w:val="single" w:sz="8" w:space="0" w:color="000000"/>
              <w:bottom w:val="single" w:sz="9" w:space="0" w:color="000000"/>
              <w:right w:val="single" w:sz="9" w:space="0" w:color="000000"/>
            </w:tcBorders>
            <w:vAlign w:val="center"/>
          </w:tcPr>
          <w:p w14:paraId="57A2BC91" w14:textId="5FD7AC40" w:rsidR="00584122" w:rsidRPr="00F841F1" w:rsidRDefault="00584122" w:rsidP="00584122">
            <w:pPr>
              <w:rPr>
                <w:rFonts w:ascii="Garamond" w:hAnsi="Garamond"/>
                <w:b/>
                <w:color w:val="000000" w:themeColor="text1"/>
                <w:sz w:val="24"/>
                <w:szCs w:val="24"/>
                <w:highlight w:val="yellow"/>
              </w:rPr>
            </w:pPr>
            <w:r w:rsidRPr="00F841F1">
              <w:rPr>
                <w:rFonts w:ascii="Garamond" w:hAnsi="Garamond"/>
                <w:b/>
                <w:color w:val="000000" w:themeColor="text1"/>
                <w:sz w:val="24"/>
                <w:szCs w:val="24"/>
                <w:highlight w:val="yellow"/>
              </w:rPr>
              <w:t xml:space="preserve">Term Test I at </w:t>
            </w:r>
            <w:r>
              <w:rPr>
                <w:rFonts w:ascii="Garamond" w:hAnsi="Garamond"/>
                <w:b/>
                <w:color w:val="000000" w:themeColor="text1"/>
                <w:sz w:val="24"/>
                <w:szCs w:val="24"/>
                <w:highlight w:val="yellow"/>
              </w:rPr>
              <w:t>10:</w:t>
            </w:r>
            <w:r w:rsidRPr="00F841F1">
              <w:rPr>
                <w:rFonts w:ascii="Garamond" w:hAnsi="Garamond"/>
                <w:b/>
                <w:color w:val="000000" w:themeColor="text1"/>
                <w:sz w:val="24"/>
                <w:szCs w:val="24"/>
                <w:highlight w:val="yellow"/>
              </w:rPr>
              <w:t>00</w:t>
            </w:r>
            <w:r>
              <w:rPr>
                <w:rFonts w:ascii="Garamond" w:hAnsi="Garamond"/>
                <w:b/>
                <w:color w:val="000000" w:themeColor="text1"/>
                <w:sz w:val="24"/>
                <w:szCs w:val="24"/>
                <w:highlight w:val="yellow"/>
              </w:rPr>
              <w:t>a</w:t>
            </w:r>
            <w:r w:rsidRPr="00F841F1">
              <w:rPr>
                <w:rFonts w:ascii="Garamond" w:hAnsi="Garamond"/>
                <w:b/>
                <w:color w:val="000000" w:themeColor="text1"/>
                <w:sz w:val="24"/>
                <w:szCs w:val="24"/>
                <w:highlight w:val="yellow"/>
              </w:rPr>
              <w:t>m</w:t>
            </w:r>
          </w:p>
          <w:p w14:paraId="1928F19A" w14:textId="49359D19" w:rsidR="00584122" w:rsidRPr="00F841F1" w:rsidRDefault="00584122" w:rsidP="00584122">
            <w:pPr>
              <w:pStyle w:val="Default"/>
              <w:rPr>
                <w:rFonts w:ascii="Garamond" w:hAnsi="Garamond" w:cs="Times New Roman"/>
                <w:b/>
                <w:color w:val="000000" w:themeColor="text1"/>
                <w:highlight w:val="yellow"/>
              </w:rPr>
            </w:pPr>
          </w:p>
        </w:tc>
        <w:tc>
          <w:tcPr>
            <w:tcW w:w="2268" w:type="dxa"/>
            <w:tcBorders>
              <w:top w:val="single" w:sz="9" w:space="0" w:color="000000"/>
              <w:left w:val="single" w:sz="9" w:space="0" w:color="000000"/>
              <w:bottom w:val="single" w:sz="9" w:space="0" w:color="000000"/>
              <w:right w:val="single" w:sz="8" w:space="0" w:color="000000"/>
            </w:tcBorders>
            <w:vAlign w:val="center"/>
          </w:tcPr>
          <w:p w14:paraId="52C95C23" w14:textId="77777777" w:rsidR="00584122" w:rsidRPr="00091046" w:rsidRDefault="00584122" w:rsidP="00584122">
            <w:pPr>
              <w:pStyle w:val="Default"/>
              <w:jc w:val="center"/>
              <w:rPr>
                <w:rFonts w:ascii="Garamond" w:hAnsi="Garamond" w:cs="Times New Roman"/>
                <w:b/>
                <w:color w:val="000000" w:themeColor="text1"/>
                <w:highlight w:val="yellow"/>
              </w:rPr>
            </w:pPr>
            <w:r w:rsidRPr="00091046">
              <w:rPr>
                <w:rFonts w:ascii="Garamond" w:hAnsi="Garamond" w:cs="Times New Roman"/>
                <w:b/>
                <w:color w:val="000000" w:themeColor="text1"/>
                <w:highlight w:val="yellow"/>
              </w:rPr>
              <w:t xml:space="preserve">Chapters </w:t>
            </w:r>
          </w:p>
          <w:p w14:paraId="11E09797" w14:textId="77777777" w:rsidR="00584122" w:rsidRPr="00091046" w:rsidRDefault="00584122" w:rsidP="00584122">
            <w:pPr>
              <w:pStyle w:val="Default"/>
              <w:jc w:val="center"/>
              <w:rPr>
                <w:rFonts w:ascii="Garamond" w:hAnsi="Garamond" w:cs="Times New Roman"/>
                <w:b/>
                <w:color w:val="000000" w:themeColor="text1"/>
              </w:rPr>
            </w:pPr>
            <w:r w:rsidRPr="00091046">
              <w:rPr>
                <w:rFonts w:ascii="Garamond" w:hAnsi="Garamond" w:cs="Times New Roman"/>
                <w:b/>
                <w:color w:val="000000" w:themeColor="text1"/>
                <w:highlight w:val="yellow"/>
              </w:rPr>
              <w:t>1,2,5, and 6</w:t>
            </w:r>
          </w:p>
        </w:tc>
      </w:tr>
      <w:tr w:rsidR="00584122" w:rsidRPr="001D19A4" w14:paraId="7E1C518B" w14:textId="77777777" w:rsidTr="00B36B15">
        <w:trPr>
          <w:trHeight w:val="535"/>
          <w:jc w:val="center"/>
        </w:trPr>
        <w:tc>
          <w:tcPr>
            <w:tcW w:w="1027" w:type="dxa"/>
            <w:tcBorders>
              <w:top w:val="single" w:sz="9" w:space="0" w:color="000000"/>
              <w:left w:val="single" w:sz="8" w:space="0" w:color="000000"/>
              <w:bottom w:val="single" w:sz="8" w:space="0" w:color="000000"/>
              <w:right w:val="single" w:sz="8" w:space="0" w:color="000000"/>
            </w:tcBorders>
            <w:vAlign w:val="center"/>
          </w:tcPr>
          <w:p w14:paraId="36C88698" w14:textId="77777777" w:rsidR="00584122" w:rsidRPr="001D19A4" w:rsidRDefault="00584122" w:rsidP="00584122">
            <w:pPr>
              <w:pStyle w:val="Default"/>
              <w:jc w:val="center"/>
              <w:rPr>
                <w:rFonts w:ascii="Garamond" w:hAnsi="Garamond"/>
              </w:rPr>
            </w:pPr>
            <w:r w:rsidRPr="001D19A4">
              <w:rPr>
                <w:rFonts w:ascii="Garamond" w:hAnsi="Garamond"/>
              </w:rPr>
              <w:t>5</w:t>
            </w:r>
          </w:p>
        </w:tc>
        <w:tc>
          <w:tcPr>
            <w:tcW w:w="1573" w:type="dxa"/>
            <w:tcBorders>
              <w:top w:val="single" w:sz="9" w:space="0" w:color="000000"/>
              <w:left w:val="single" w:sz="8" w:space="0" w:color="000000"/>
              <w:bottom w:val="single" w:sz="8" w:space="0" w:color="000000"/>
              <w:right w:val="single" w:sz="8" w:space="0" w:color="000000"/>
            </w:tcBorders>
            <w:vAlign w:val="center"/>
          </w:tcPr>
          <w:p w14:paraId="45E055F3" w14:textId="7E347012" w:rsidR="00584122" w:rsidRPr="001D19A4" w:rsidRDefault="00584122" w:rsidP="00584122">
            <w:pPr>
              <w:pStyle w:val="Default"/>
              <w:rPr>
                <w:rFonts w:ascii="Garamond" w:hAnsi="Garamond"/>
              </w:rPr>
            </w:pPr>
            <w:r>
              <w:rPr>
                <w:rFonts w:ascii="Garamond" w:hAnsi="Garamond"/>
              </w:rPr>
              <w:t>Feb 09</w:t>
            </w:r>
          </w:p>
        </w:tc>
        <w:tc>
          <w:tcPr>
            <w:tcW w:w="5045" w:type="dxa"/>
            <w:tcBorders>
              <w:top w:val="single" w:sz="9" w:space="0" w:color="000000"/>
              <w:left w:val="single" w:sz="8" w:space="0" w:color="000000"/>
              <w:bottom w:val="single" w:sz="8" w:space="0" w:color="000000"/>
              <w:right w:val="single" w:sz="9" w:space="0" w:color="000000"/>
            </w:tcBorders>
            <w:vAlign w:val="center"/>
          </w:tcPr>
          <w:p w14:paraId="4A4E3839" w14:textId="77777777" w:rsidR="00584122" w:rsidRPr="001D19A4" w:rsidRDefault="00584122" w:rsidP="00584122">
            <w:pPr>
              <w:pStyle w:val="Default"/>
              <w:rPr>
                <w:rFonts w:ascii="Garamond" w:hAnsi="Garamond" w:cs="Arial"/>
              </w:rPr>
            </w:pPr>
            <w:r w:rsidRPr="001D19A4">
              <w:rPr>
                <w:rFonts w:ascii="Garamond" w:hAnsi="Garamond" w:cs="Arial"/>
              </w:rPr>
              <w:t xml:space="preserve">Quality Management and Six-Sigma </w:t>
            </w:r>
          </w:p>
        </w:tc>
        <w:tc>
          <w:tcPr>
            <w:tcW w:w="2268" w:type="dxa"/>
            <w:tcBorders>
              <w:top w:val="single" w:sz="9" w:space="0" w:color="000000"/>
              <w:left w:val="single" w:sz="9" w:space="0" w:color="000000"/>
              <w:bottom w:val="single" w:sz="8" w:space="0" w:color="000000"/>
              <w:right w:val="single" w:sz="8" w:space="0" w:color="000000"/>
            </w:tcBorders>
            <w:vAlign w:val="center"/>
          </w:tcPr>
          <w:p w14:paraId="35CFC098" w14:textId="77777777" w:rsidR="00584122" w:rsidRPr="001D19A4" w:rsidRDefault="00584122" w:rsidP="00584122">
            <w:pPr>
              <w:pStyle w:val="Default"/>
              <w:jc w:val="center"/>
              <w:rPr>
                <w:rFonts w:ascii="Garamond" w:hAnsi="Garamond"/>
              </w:rPr>
            </w:pPr>
            <w:r w:rsidRPr="001D19A4">
              <w:rPr>
                <w:rFonts w:ascii="Garamond" w:hAnsi="Garamond"/>
              </w:rPr>
              <w:t>Ch 10</w:t>
            </w:r>
          </w:p>
        </w:tc>
      </w:tr>
      <w:tr w:rsidR="00584122" w:rsidRPr="001D19A4" w14:paraId="34B70A77" w14:textId="77777777" w:rsidTr="00B36B15">
        <w:trPr>
          <w:trHeight w:val="533"/>
          <w:jc w:val="center"/>
        </w:trPr>
        <w:tc>
          <w:tcPr>
            <w:tcW w:w="1027" w:type="dxa"/>
            <w:tcBorders>
              <w:top w:val="single" w:sz="9" w:space="0" w:color="000000"/>
              <w:left w:val="single" w:sz="8" w:space="0" w:color="000000"/>
              <w:bottom w:val="single" w:sz="9" w:space="0" w:color="000000"/>
              <w:right w:val="single" w:sz="8" w:space="0" w:color="000000"/>
            </w:tcBorders>
            <w:vAlign w:val="center"/>
          </w:tcPr>
          <w:p w14:paraId="1F7148E5" w14:textId="77777777" w:rsidR="00584122" w:rsidRPr="001D19A4" w:rsidRDefault="00584122" w:rsidP="00584122">
            <w:pPr>
              <w:pStyle w:val="Default"/>
              <w:jc w:val="center"/>
              <w:rPr>
                <w:rFonts w:ascii="Garamond" w:hAnsi="Garamond"/>
              </w:rPr>
            </w:pPr>
            <w:r w:rsidRPr="001D19A4">
              <w:rPr>
                <w:rFonts w:ascii="Garamond" w:hAnsi="Garamond"/>
              </w:rPr>
              <w:t>6</w:t>
            </w:r>
          </w:p>
        </w:tc>
        <w:tc>
          <w:tcPr>
            <w:tcW w:w="1573" w:type="dxa"/>
            <w:tcBorders>
              <w:top w:val="single" w:sz="9" w:space="0" w:color="000000"/>
              <w:left w:val="single" w:sz="8" w:space="0" w:color="000000"/>
              <w:bottom w:val="single" w:sz="9" w:space="0" w:color="000000"/>
              <w:right w:val="single" w:sz="8" w:space="0" w:color="000000"/>
            </w:tcBorders>
            <w:vAlign w:val="center"/>
          </w:tcPr>
          <w:p w14:paraId="5806355C" w14:textId="1EA40D1F" w:rsidR="00584122" w:rsidRPr="001D19A4" w:rsidRDefault="00584122" w:rsidP="00584122">
            <w:pPr>
              <w:pStyle w:val="Default"/>
              <w:rPr>
                <w:rFonts w:ascii="Garamond" w:hAnsi="Garamond"/>
              </w:rPr>
            </w:pPr>
            <w:r>
              <w:rPr>
                <w:rFonts w:ascii="Garamond" w:hAnsi="Garamond"/>
              </w:rPr>
              <w:t>Feb 16</w:t>
            </w:r>
          </w:p>
        </w:tc>
        <w:tc>
          <w:tcPr>
            <w:tcW w:w="5045" w:type="dxa"/>
            <w:tcBorders>
              <w:top w:val="single" w:sz="9" w:space="0" w:color="000000"/>
              <w:left w:val="single" w:sz="8" w:space="0" w:color="000000"/>
              <w:bottom w:val="single" w:sz="9" w:space="0" w:color="000000"/>
              <w:right w:val="single" w:sz="9" w:space="0" w:color="000000"/>
            </w:tcBorders>
            <w:vAlign w:val="center"/>
          </w:tcPr>
          <w:p w14:paraId="0139DECC" w14:textId="77777777" w:rsidR="00584122" w:rsidRPr="00CD664B" w:rsidRDefault="00584122" w:rsidP="00584122">
            <w:pPr>
              <w:pStyle w:val="Default"/>
              <w:rPr>
                <w:rFonts w:ascii="Garamond" w:hAnsi="Garamond"/>
                <w:b/>
                <w:strike/>
              </w:rPr>
            </w:pPr>
            <w:r w:rsidRPr="001D19A4">
              <w:rPr>
                <w:rFonts w:ascii="Garamond" w:hAnsi="Garamond" w:cs="Arial"/>
              </w:rPr>
              <w:t>Quality Management and Six-Sigma</w:t>
            </w:r>
          </w:p>
        </w:tc>
        <w:tc>
          <w:tcPr>
            <w:tcW w:w="2268" w:type="dxa"/>
            <w:tcBorders>
              <w:top w:val="single" w:sz="9" w:space="0" w:color="000000"/>
              <w:left w:val="single" w:sz="9" w:space="0" w:color="000000"/>
              <w:bottom w:val="single" w:sz="9" w:space="0" w:color="000000"/>
              <w:right w:val="single" w:sz="8" w:space="0" w:color="000000"/>
            </w:tcBorders>
            <w:vAlign w:val="center"/>
          </w:tcPr>
          <w:p w14:paraId="2424D974" w14:textId="77777777" w:rsidR="00584122" w:rsidRPr="00CD664B" w:rsidRDefault="00584122" w:rsidP="00584122">
            <w:pPr>
              <w:pStyle w:val="Default"/>
              <w:jc w:val="center"/>
              <w:rPr>
                <w:rFonts w:ascii="Garamond" w:hAnsi="Garamond" w:cs="Arial"/>
                <w:strike/>
              </w:rPr>
            </w:pPr>
            <w:r w:rsidRPr="001D19A4">
              <w:rPr>
                <w:rFonts w:ascii="Garamond" w:hAnsi="Garamond"/>
              </w:rPr>
              <w:t xml:space="preserve">Ch </w:t>
            </w:r>
            <w:r w:rsidRPr="001D19A4">
              <w:rPr>
                <w:rFonts w:ascii="Garamond" w:hAnsi="Garamond" w:cs="Arial"/>
              </w:rPr>
              <w:t>10</w:t>
            </w:r>
          </w:p>
        </w:tc>
      </w:tr>
      <w:tr w:rsidR="00584122" w:rsidRPr="001D19A4" w14:paraId="76BF7C78" w14:textId="77777777" w:rsidTr="00B36B15">
        <w:trPr>
          <w:trHeight w:val="538"/>
          <w:jc w:val="center"/>
        </w:trPr>
        <w:tc>
          <w:tcPr>
            <w:tcW w:w="1027" w:type="dxa"/>
            <w:tcBorders>
              <w:top w:val="single" w:sz="8" w:space="0" w:color="000000"/>
              <w:left w:val="single" w:sz="8" w:space="0" w:color="000000"/>
              <w:bottom w:val="single" w:sz="9" w:space="0" w:color="000000"/>
              <w:right w:val="single" w:sz="8" w:space="0" w:color="000000"/>
            </w:tcBorders>
            <w:vAlign w:val="center"/>
          </w:tcPr>
          <w:p w14:paraId="6D19359B" w14:textId="77777777" w:rsidR="00584122" w:rsidRPr="001D19A4" w:rsidRDefault="00584122" w:rsidP="00584122">
            <w:pPr>
              <w:pStyle w:val="Default"/>
              <w:jc w:val="center"/>
              <w:rPr>
                <w:rFonts w:ascii="Garamond" w:hAnsi="Garamond"/>
              </w:rPr>
            </w:pPr>
          </w:p>
        </w:tc>
        <w:tc>
          <w:tcPr>
            <w:tcW w:w="1573" w:type="dxa"/>
            <w:tcBorders>
              <w:top w:val="single" w:sz="8" w:space="0" w:color="000000"/>
              <w:left w:val="single" w:sz="8" w:space="0" w:color="000000"/>
              <w:bottom w:val="single" w:sz="9" w:space="0" w:color="000000"/>
              <w:right w:val="single" w:sz="8" w:space="0" w:color="000000"/>
            </w:tcBorders>
            <w:vAlign w:val="center"/>
          </w:tcPr>
          <w:p w14:paraId="7B2A709B" w14:textId="66DE43F0" w:rsidR="00584122" w:rsidRDefault="00584122" w:rsidP="00584122">
            <w:pPr>
              <w:pStyle w:val="Default"/>
              <w:rPr>
                <w:rFonts w:ascii="Garamond" w:hAnsi="Garamond"/>
              </w:rPr>
            </w:pPr>
            <w:r>
              <w:rPr>
                <w:rFonts w:ascii="Garamond" w:hAnsi="Garamond"/>
              </w:rPr>
              <w:t>Feb 23</w:t>
            </w:r>
          </w:p>
        </w:tc>
        <w:tc>
          <w:tcPr>
            <w:tcW w:w="5045" w:type="dxa"/>
            <w:tcBorders>
              <w:top w:val="single" w:sz="8" w:space="0" w:color="000000"/>
              <w:left w:val="single" w:sz="8" w:space="0" w:color="000000"/>
              <w:bottom w:val="single" w:sz="9" w:space="0" w:color="000000"/>
              <w:right w:val="single" w:sz="9" w:space="0" w:color="000000"/>
            </w:tcBorders>
            <w:vAlign w:val="center"/>
          </w:tcPr>
          <w:p w14:paraId="262EE51E" w14:textId="77777777" w:rsidR="00584122" w:rsidRPr="001D19A4" w:rsidRDefault="00584122" w:rsidP="00584122">
            <w:pPr>
              <w:pStyle w:val="Default"/>
              <w:rPr>
                <w:rFonts w:ascii="Garamond" w:hAnsi="Garamond" w:cs="Arial"/>
              </w:rPr>
            </w:pPr>
            <w:r w:rsidRPr="001D19A4">
              <w:rPr>
                <w:rFonts w:ascii="Garamond" w:hAnsi="Garamond" w:cs="Arial"/>
                <w:b/>
                <w:bCs/>
                <w:color w:val="FF0000"/>
              </w:rPr>
              <w:t>No-Class</w:t>
            </w:r>
            <w:r w:rsidRPr="001D19A4">
              <w:rPr>
                <w:rFonts w:ascii="Garamond" w:hAnsi="Garamond" w:cs="Arial"/>
                <w:bCs/>
                <w:color w:val="FF0000"/>
              </w:rPr>
              <w:t>:</w:t>
            </w:r>
            <w:r>
              <w:rPr>
                <w:rFonts w:ascii="Garamond" w:hAnsi="Garamond" w:cs="Arial"/>
                <w:bCs/>
                <w:color w:val="FF0000"/>
              </w:rPr>
              <w:t xml:space="preserve"> </w:t>
            </w:r>
            <w:r w:rsidRPr="001D19A4">
              <w:rPr>
                <w:rFonts w:ascii="Garamond" w:hAnsi="Garamond"/>
                <w:b/>
                <w:color w:val="FF0000"/>
              </w:rPr>
              <w:t>Reading Week</w:t>
            </w:r>
          </w:p>
        </w:tc>
        <w:tc>
          <w:tcPr>
            <w:tcW w:w="2268" w:type="dxa"/>
            <w:tcBorders>
              <w:top w:val="single" w:sz="8" w:space="0" w:color="000000"/>
              <w:left w:val="single" w:sz="9" w:space="0" w:color="000000"/>
              <w:bottom w:val="single" w:sz="9" w:space="0" w:color="000000"/>
              <w:right w:val="single" w:sz="8" w:space="0" w:color="000000"/>
            </w:tcBorders>
            <w:vAlign w:val="center"/>
          </w:tcPr>
          <w:p w14:paraId="70187EA5" w14:textId="77777777" w:rsidR="00584122" w:rsidRPr="001D19A4" w:rsidRDefault="00584122" w:rsidP="00584122">
            <w:pPr>
              <w:pStyle w:val="Default"/>
              <w:jc w:val="center"/>
              <w:rPr>
                <w:rFonts w:ascii="Garamond" w:hAnsi="Garamond"/>
              </w:rPr>
            </w:pPr>
          </w:p>
        </w:tc>
      </w:tr>
      <w:tr w:rsidR="00584122" w:rsidRPr="001D19A4" w14:paraId="21E1F3C9" w14:textId="77777777" w:rsidTr="00B36B15">
        <w:trPr>
          <w:trHeight w:val="533"/>
          <w:jc w:val="center"/>
        </w:trPr>
        <w:tc>
          <w:tcPr>
            <w:tcW w:w="1027" w:type="dxa"/>
            <w:tcBorders>
              <w:top w:val="single" w:sz="9" w:space="0" w:color="000000"/>
              <w:left w:val="single" w:sz="8" w:space="0" w:color="000000"/>
              <w:bottom w:val="single" w:sz="9" w:space="0" w:color="000000"/>
              <w:right w:val="single" w:sz="8" w:space="0" w:color="000000"/>
            </w:tcBorders>
            <w:vAlign w:val="center"/>
          </w:tcPr>
          <w:p w14:paraId="2B17039A" w14:textId="77777777" w:rsidR="00584122" w:rsidRPr="001D19A4" w:rsidRDefault="00584122" w:rsidP="00584122">
            <w:pPr>
              <w:pStyle w:val="Default"/>
              <w:jc w:val="center"/>
              <w:rPr>
                <w:rFonts w:ascii="Garamond" w:hAnsi="Garamond"/>
              </w:rPr>
            </w:pPr>
            <w:r w:rsidRPr="001D19A4">
              <w:rPr>
                <w:rFonts w:ascii="Garamond" w:hAnsi="Garamond"/>
              </w:rPr>
              <w:t>7</w:t>
            </w:r>
          </w:p>
        </w:tc>
        <w:tc>
          <w:tcPr>
            <w:tcW w:w="1573" w:type="dxa"/>
            <w:tcBorders>
              <w:top w:val="single" w:sz="9" w:space="0" w:color="000000"/>
              <w:left w:val="single" w:sz="8" w:space="0" w:color="000000"/>
              <w:bottom w:val="single" w:sz="9" w:space="0" w:color="000000"/>
              <w:right w:val="single" w:sz="8" w:space="0" w:color="000000"/>
            </w:tcBorders>
            <w:vAlign w:val="center"/>
          </w:tcPr>
          <w:p w14:paraId="2CF1F61A" w14:textId="156A3377" w:rsidR="00584122" w:rsidRPr="001D19A4" w:rsidRDefault="00584122" w:rsidP="00584122">
            <w:pPr>
              <w:pStyle w:val="Default"/>
              <w:rPr>
                <w:rFonts w:ascii="Garamond" w:hAnsi="Garamond"/>
              </w:rPr>
            </w:pPr>
            <w:r>
              <w:rPr>
                <w:rFonts w:ascii="Garamond" w:hAnsi="Garamond"/>
              </w:rPr>
              <w:t>Mar 02</w:t>
            </w:r>
          </w:p>
        </w:tc>
        <w:tc>
          <w:tcPr>
            <w:tcW w:w="5045" w:type="dxa"/>
            <w:tcBorders>
              <w:top w:val="single" w:sz="9" w:space="0" w:color="000000"/>
              <w:left w:val="single" w:sz="8" w:space="0" w:color="000000"/>
              <w:bottom w:val="single" w:sz="9" w:space="0" w:color="000000"/>
              <w:right w:val="single" w:sz="9" w:space="0" w:color="000000"/>
            </w:tcBorders>
            <w:vAlign w:val="center"/>
          </w:tcPr>
          <w:p w14:paraId="597AFE0A" w14:textId="77777777" w:rsidR="00584122" w:rsidRPr="001D19A4" w:rsidRDefault="00584122" w:rsidP="00584122">
            <w:pPr>
              <w:pStyle w:val="Default"/>
              <w:rPr>
                <w:rFonts w:ascii="Garamond" w:hAnsi="Garamond" w:cs="Arial"/>
              </w:rPr>
            </w:pPr>
            <w:r w:rsidRPr="001D19A4">
              <w:rPr>
                <w:rFonts w:ascii="Garamond" w:hAnsi="Garamond"/>
              </w:rPr>
              <w:t>Forecasting</w:t>
            </w:r>
          </w:p>
        </w:tc>
        <w:tc>
          <w:tcPr>
            <w:tcW w:w="2268" w:type="dxa"/>
            <w:tcBorders>
              <w:top w:val="single" w:sz="9" w:space="0" w:color="000000"/>
              <w:left w:val="single" w:sz="9" w:space="0" w:color="000000"/>
              <w:bottom w:val="single" w:sz="9" w:space="0" w:color="000000"/>
              <w:right w:val="single" w:sz="8" w:space="0" w:color="000000"/>
            </w:tcBorders>
            <w:vAlign w:val="center"/>
          </w:tcPr>
          <w:p w14:paraId="5E70A11E" w14:textId="77777777" w:rsidR="00584122" w:rsidRPr="004573C2" w:rsidRDefault="00584122" w:rsidP="00584122">
            <w:pPr>
              <w:pStyle w:val="Default"/>
              <w:jc w:val="center"/>
              <w:rPr>
                <w:rFonts w:ascii="Garamond" w:hAnsi="Garamond" w:cs="Arial"/>
                <w:b/>
                <w:bCs/>
                <w:strike/>
              </w:rPr>
            </w:pPr>
            <w:r w:rsidRPr="001D19A4">
              <w:rPr>
                <w:rFonts w:ascii="Garamond" w:hAnsi="Garamond"/>
              </w:rPr>
              <w:t xml:space="preserve">Ch </w:t>
            </w:r>
            <w:r w:rsidRPr="001D19A4">
              <w:rPr>
                <w:rFonts w:ascii="Garamond" w:hAnsi="Garamond" w:cs="Arial"/>
              </w:rPr>
              <w:t>3</w:t>
            </w:r>
          </w:p>
        </w:tc>
      </w:tr>
      <w:tr w:rsidR="00584122" w:rsidRPr="001D19A4" w14:paraId="1C97423E" w14:textId="77777777" w:rsidTr="00B36B15">
        <w:trPr>
          <w:trHeight w:val="533"/>
          <w:jc w:val="center"/>
        </w:trPr>
        <w:tc>
          <w:tcPr>
            <w:tcW w:w="1027" w:type="dxa"/>
            <w:tcBorders>
              <w:top w:val="single" w:sz="9" w:space="0" w:color="000000"/>
              <w:left w:val="single" w:sz="8" w:space="0" w:color="000000"/>
              <w:bottom w:val="single" w:sz="9" w:space="0" w:color="000000"/>
              <w:right w:val="single" w:sz="8" w:space="0" w:color="000000"/>
            </w:tcBorders>
            <w:vAlign w:val="center"/>
          </w:tcPr>
          <w:p w14:paraId="74523178" w14:textId="77777777" w:rsidR="00584122" w:rsidRPr="001D19A4" w:rsidRDefault="00584122" w:rsidP="00584122">
            <w:pPr>
              <w:pStyle w:val="Default"/>
              <w:jc w:val="center"/>
              <w:rPr>
                <w:rFonts w:ascii="Garamond" w:hAnsi="Garamond"/>
              </w:rPr>
            </w:pPr>
            <w:r w:rsidRPr="001D19A4">
              <w:rPr>
                <w:rFonts w:ascii="Garamond" w:hAnsi="Garamond"/>
              </w:rPr>
              <w:t>8</w:t>
            </w:r>
          </w:p>
        </w:tc>
        <w:tc>
          <w:tcPr>
            <w:tcW w:w="1573" w:type="dxa"/>
            <w:tcBorders>
              <w:top w:val="single" w:sz="9" w:space="0" w:color="000000"/>
              <w:left w:val="single" w:sz="8" w:space="0" w:color="000000"/>
              <w:bottom w:val="single" w:sz="9" w:space="0" w:color="000000"/>
              <w:right w:val="single" w:sz="8" w:space="0" w:color="000000"/>
            </w:tcBorders>
            <w:vAlign w:val="center"/>
          </w:tcPr>
          <w:p w14:paraId="1040C56D" w14:textId="44D9C902" w:rsidR="00584122" w:rsidRPr="001D19A4" w:rsidRDefault="00584122" w:rsidP="00584122">
            <w:pPr>
              <w:pStyle w:val="Default"/>
              <w:rPr>
                <w:rFonts w:ascii="Garamond" w:hAnsi="Garamond"/>
              </w:rPr>
            </w:pPr>
            <w:r>
              <w:rPr>
                <w:rFonts w:ascii="Garamond" w:hAnsi="Garamond"/>
              </w:rPr>
              <w:t>Mar 09</w:t>
            </w:r>
          </w:p>
        </w:tc>
        <w:tc>
          <w:tcPr>
            <w:tcW w:w="5045" w:type="dxa"/>
            <w:tcBorders>
              <w:top w:val="single" w:sz="9" w:space="0" w:color="000000"/>
              <w:left w:val="single" w:sz="8" w:space="0" w:color="000000"/>
              <w:bottom w:val="single" w:sz="9" w:space="0" w:color="000000"/>
              <w:right w:val="single" w:sz="9" w:space="0" w:color="000000"/>
            </w:tcBorders>
            <w:vAlign w:val="center"/>
          </w:tcPr>
          <w:p w14:paraId="1FE2B1C1" w14:textId="77777777" w:rsidR="00584122" w:rsidRPr="001D19A4" w:rsidRDefault="00584122" w:rsidP="00584122">
            <w:pPr>
              <w:pStyle w:val="Default"/>
              <w:rPr>
                <w:rFonts w:ascii="Garamond" w:hAnsi="Garamond"/>
              </w:rPr>
            </w:pPr>
            <w:r w:rsidRPr="001D19A4">
              <w:rPr>
                <w:rFonts w:ascii="Garamond" w:hAnsi="Garamond"/>
              </w:rPr>
              <w:t xml:space="preserve">Sales &amp; Operations Planning </w:t>
            </w:r>
          </w:p>
        </w:tc>
        <w:tc>
          <w:tcPr>
            <w:tcW w:w="2268" w:type="dxa"/>
            <w:tcBorders>
              <w:top w:val="single" w:sz="9" w:space="0" w:color="000000"/>
              <w:left w:val="single" w:sz="9" w:space="0" w:color="000000"/>
              <w:bottom w:val="single" w:sz="9" w:space="0" w:color="000000"/>
              <w:right w:val="single" w:sz="8" w:space="0" w:color="000000"/>
            </w:tcBorders>
            <w:vAlign w:val="center"/>
          </w:tcPr>
          <w:p w14:paraId="56C9F3B5" w14:textId="77777777" w:rsidR="00584122" w:rsidRPr="00C61798" w:rsidRDefault="00584122" w:rsidP="00584122">
            <w:pPr>
              <w:pStyle w:val="Default"/>
              <w:jc w:val="center"/>
              <w:rPr>
                <w:rFonts w:ascii="Garamond" w:hAnsi="Garamond"/>
                <w:color w:val="FF0000"/>
              </w:rPr>
            </w:pPr>
            <w:r w:rsidRPr="001D19A4">
              <w:rPr>
                <w:rFonts w:ascii="Garamond" w:hAnsi="Garamond"/>
              </w:rPr>
              <w:t>Ch 8</w:t>
            </w:r>
          </w:p>
        </w:tc>
      </w:tr>
      <w:tr w:rsidR="00584122" w:rsidRPr="001D19A4" w14:paraId="7D41158C" w14:textId="77777777" w:rsidTr="00B36B15">
        <w:trPr>
          <w:trHeight w:val="555"/>
          <w:jc w:val="center"/>
        </w:trPr>
        <w:tc>
          <w:tcPr>
            <w:tcW w:w="1027" w:type="dxa"/>
            <w:tcBorders>
              <w:top w:val="single" w:sz="9" w:space="0" w:color="000000"/>
              <w:left w:val="single" w:sz="8" w:space="0" w:color="000000"/>
              <w:bottom w:val="single" w:sz="8" w:space="0" w:color="000000"/>
              <w:right w:val="single" w:sz="8" w:space="0" w:color="000000"/>
            </w:tcBorders>
            <w:vAlign w:val="center"/>
          </w:tcPr>
          <w:p w14:paraId="71D5160B" w14:textId="77777777" w:rsidR="00584122" w:rsidRPr="00F92610" w:rsidRDefault="00584122" w:rsidP="00584122">
            <w:pPr>
              <w:pStyle w:val="Default"/>
              <w:jc w:val="center"/>
              <w:rPr>
                <w:rFonts w:ascii="Garamond" w:hAnsi="Garamond"/>
                <w:bCs/>
                <w:highlight w:val="yellow"/>
              </w:rPr>
            </w:pPr>
          </w:p>
        </w:tc>
        <w:tc>
          <w:tcPr>
            <w:tcW w:w="1573" w:type="dxa"/>
            <w:tcBorders>
              <w:top w:val="single" w:sz="9" w:space="0" w:color="000000"/>
              <w:left w:val="single" w:sz="8" w:space="0" w:color="000000"/>
              <w:bottom w:val="single" w:sz="8" w:space="0" w:color="000000"/>
              <w:right w:val="single" w:sz="8" w:space="0" w:color="000000"/>
            </w:tcBorders>
            <w:vAlign w:val="center"/>
          </w:tcPr>
          <w:p w14:paraId="332D5D1F" w14:textId="77777777" w:rsidR="00584122" w:rsidRPr="00F92610" w:rsidRDefault="00584122" w:rsidP="00584122">
            <w:pPr>
              <w:pStyle w:val="Default"/>
              <w:rPr>
                <w:rFonts w:ascii="Garamond" w:hAnsi="Garamond" w:cs="Times New Roman"/>
                <w:b/>
                <w:color w:val="FF0000"/>
                <w:highlight w:val="yellow"/>
              </w:rPr>
            </w:pPr>
            <w:r>
              <w:rPr>
                <w:rFonts w:ascii="Garamond" w:hAnsi="Garamond" w:cs="Times New Roman"/>
                <w:b/>
                <w:color w:val="FF0000"/>
                <w:highlight w:val="yellow"/>
              </w:rPr>
              <w:t>Mar 13</w:t>
            </w:r>
          </w:p>
          <w:p w14:paraId="356F231B" w14:textId="6E5A4EB1" w:rsidR="00584122" w:rsidRPr="00F92610" w:rsidRDefault="00584122" w:rsidP="00584122">
            <w:pPr>
              <w:pStyle w:val="Default"/>
              <w:rPr>
                <w:rFonts w:ascii="Garamond" w:hAnsi="Garamond"/>
                <w:b/>
                <w:color w:val="FF0000"/>
                <w:highlight w:val="yellow"/>
              </w:rPr>
            </w:pPr>
            <w:r w:rsidRPr="00F92610">
              <w:rPr>
                <w:rFonts w:ascii="Garamond" w:hAnsi="Garamond" w:cs="Times New Roman"/>
                <w:b/>
                <w:color w:val="FF0000"/>
                <w:highlight w:val="yellow"/>
              </w:rPr>
              <w:t>SUNDAY</w:t>
            </w:r>
          </w:p>
        </w:tc>
        <w:tc>
          <w:tcPr>
            <w:tcW w:w="5045" w:type="dxa"/>
            <w:tcBorders>
              <w:top w:val="single" w:sz="9" w:space="0" w:color="000000"/>
              <w:left w:val="single" w:sz="8" w:space="0" w:color="000000"/>
              <w:bottom w:val="single" w:sz="8" w:space="0" w:color="000000"/>
              <w:right w:val="single" w:sz="9" w:space="0" w:color="000000"/>
            </w:tcBorders>
            <w:vAlign w:val="center"/>
          </w:tcPr>
          <w:p w14:paraId="03A294C9" w14:textId="2F8AF2E0" w:rsidR="00584122" w:rsidRPr="00F92610" w:rsidRDefault="00584122" w:rsidP="00584122">
            <w:pPr>
              <w:rPr>
                <w:rFonts w:ascii="Garamond" w:hAnsi="Garamond"/>
                <w:b/>
                <w:color w:val="000000" w:themeColor="text1"/>
                <w:sz w:val="24"/>
                <w:szCs w:val="24"/>
                <w:highlight w:val="yellow"/>
              </w:rPr>
            </w:pPr>
            <w:r w:rsidRPr="00F92610">
              <w:rPr>
                <w:rFonts w:ascii="Garamond" w:hAnsi="Garamond"/>
                <w:b/>
                <w:color w:val="000000" w:themeColor="text1"/>
                <w:sz w:val="24"/>
                <w:szCs w:val="24"/>
                <w:highlight w:val="yellow"/>
              </w:rPr>
              <w:t>Term Test II at 10:00am</w:t>
            </w:r>
          </w:p>
          <w:p w14:paraId="0F328B8F" w14:textId="31A4BD12" w:rsidR="00584122" w:rsidRPr="00F92610" w:rsidRDefault="00584122" w:rsidP="00584122">
            <w:pPr>
              <w:pStyle w:val="Default"/>
              <w:rPr>
                <w:rFonts w:ascii="Garamond" w:hAnsi="Garamond"/>
                <w:b/>
                <w:color w:val="000000" w:themeColor="text1"/>
                <w:highlight w:val="yellow"/>
              </w:rPr>
            </w:pPr>
          </w:p>
        </w:tc>
        <w:tc>
          <w:tcPr>
            <w:tcW w:w="2268" w:type="dxa"/>
            <w:tcBorders>
              <w:top w:val="single" w:sz="9" w:space="0" w:color="000000"/>
              <w:left w:val="single" w:sz="9" w:space="0" w:color="000000"/>
              <w:bottom w:val="single" w:sz="8" w:space="0" w:color="000000"/>
              <w:right w:val="single" w:sz="8" w:space="0" w:color="000000"/>
            </w:tcBorders>
            <w:vAlign w:val="center"/>
          </w:tcPr>
          <w:p w14:paraId="2120AAB1" w14:textId="77777777" w:rsidR="00584122" w:rsidRPr="006A636F" w:rsidRDefault="00584122" w:rsidP="00584122">
            <w:pPr>
              <w:pStyle w:val="Default"/>
              <w:jc w:val="center"/>
              <w:rPr>
                <w:rFonts w:ascii="Garamond" w:hAnsi="Garamond"/>
                <w:b/>
                <w:color w:val="000000" w:themeColor="text1"/>
              </w:rPr>
            </w:pPr>
            <w:r w:rsidRPr="00F92610">
              <w:rPr>
                <w:rFonts w:ascii="Garamond" w:hAnsi="Garamond"/>
                <w:b/>
                <w:color w:val="000000" w:themeColor="text1"/>
                <w:highlight w:val="yellow"/>
              </w:rPr>
              <w:t xml:space="preserve">Chapters </w:t>
            </w:r>
            <w:r w:rsidRPr="00F92610">
              <w:rPr>
                <w:rFonts w:ascii="Garamond" w:hAnsi="Garamond"/>
                <w:b/>
                <w:color w:val="000000" w:themeColor="text1"/>
                <w:highlight w:val="yellow"/>
              </w:rPr>
              <w:br/>
              <w:t>3, 7, 10</w:t>
            </w:r>
          </w:p>
        </w:tc>
      </w:tr>
      <w:tr w:rsidR="00584122" w:rsidRPr="001D19A4" w14:paraId="0744328E" w14:textId="77777777" w:rsidTr="00B36B15">
        <w:trPr>
          <w:trHeight w:val="571"/>
          <w:jc w:val="center"/>
        </w:trPr>
        <w:tc>
          <w:tcPr>
            <w:tcW w:w="1027" w:type="dxa"/>
            <w:tcBorders>
              <w:top w:val="single" w:sz="9" w:space="0" w:color="000000"/>
              <w:left w:val="single" w:sz="8" w:space="0" w:color="000000"/>
              <w:bottom w:val="single" w:sz="8" w:space="0" w:color="000000"/>
              <w:right w:val="single" w:sz="8" w:space="0" w:color="000000"/>
            </w:tcBorders>
            <w:vAlign w:val="center"/>
          </w:tcPr>
          <w:p w14:paraId="44E4A67A" w14:textId="77777777" w:rsidR="00584122" w:rsidRPr="00C61798" w:rsidRDefault="00584122" w:rsidP="00584122">
            <w:pPr>
              <w:pStyle w:val="Default"/>
              <w:jc w:val="center"/>
              <w:rPr>
                <w:rFonts w:ascii="Garamond" w:hAnsi="Garamond"/>
                <w:color w:val="auto"/>
              </w:rPr>
            </w:pPr>
            <w:r w:rsidRPr="00C61798">
              <w:rPr>
                <w:rFonts w:ascii="Garamond" w:hAnsi="Garamond"/>
                <w:color w:val="auto"/>
              </w:rPr>
              <w:t>9</w:t>
            </w:r>
          </w:p>
        </w:tc>
        <w:tc>
          <w:tcPr>
            <w:tcW w:w="1573" w:type="dxa"/>
            <w:tcBorders>
              <w:top w:val="single" w:sz="9" w:space="0" w:color="000000"/>
              <w:left w:val="single" w:sz="8" w:space="0" w:color="000000"/>
              <w:bottom w:val="single" w:sz="8" w:space="0" w:color="000000"/>
              <w:right w:val="single" w:sz="8" w:space="0" w:color="000000"/>
            </w:tcBorders>
            <w:vAlign w:val="center"/>
          </w:tcPr>
          <w:p w14:paraId="12D371A9" w14:textId="578CC1D1" w:rsidR="00584122" w:rsidRPr="001D19A4" w:rsidRDefault="00584122" w:rsidP="00584122">
            <w:pPr>
              <w:pStyle w:val="Default"/>
              <w:rPr>
                <w:rFonts w:ascii="Garamond" w:hAnsi="Garamond"/>
              </w:rPr>
            </w:pPr>
            <w:r>
              <w:rPr>
                <w:rFonts w:ascii="Garamond" w:hAnsi="Garamond"/>
              </w:rPr>
              <w:t>Mar 16</w:t>
            </w:r>
          </w:p>
        </w:tc>
        <w:tc>
          <w:tcPr>
            <w:tcW w:w="5045" w:type="dxa"/>
            <w:tcBorders>
              <w:top w:val="single" w:sz="9" w:space="0" w:color="000000"/>
              <w:left w:val="single" w:sz="8" w:space="0" w:color="000000"/>
              <w:bottom w:val="single" w:sz="8" w:space="0" w:color="000000"/>
              <w:right w:val="single" w:sz="9" w:space="0" w:color="000000"/>
            </w:tcBorders>
            <w:vAlign w:val="center"/>
          </w:tcPr>
          <w:p w14:paraId="54BC23FB" w14:textId="77777777" w:rsidR="00584122" w:rsidRPr="001D19A4" w:rsidRDefault="00584122" w:rsidP="00584122">
            <w:pPr>
              <w:pStyle w:val="Default"/>
              <w:rPr>
                <w:rFonts w:ascii="Garamond" w:hAnsi="Garamond"/>
              </w:rPr>
            </w:pPr>
            <w:r w:rsidRPr="001D19A4">
              <w:rPr>
                <w:rFonts w:ascii="Garamond" w:hAnsi="Garamond"/>
              </w:rPr>
              <w:t>Inventory Management</w:t>
            </w:r>
          </w:p>
        </w:tc>
        <w:tc>
          <w:tcPr>
            <w:tcW w:w="2268" w:type="dxa"/>
            <w:tcBorders>
              <w:top w:val="single" w:sz="9" w:space="0" w:color="000000"/>
              <w:left w:val="single" w:sz="9" w:space="0" w:color="000000"/>
              <w:bottom w:val="single" w:sz="8" w:space="0" w:color="000000"/>
              <w:right w:val="single" w:sz="8" w:space="0" w:color="000000"/>
            </w:tcBorders>
            <w:vAlign w:val="center"/>
          </w:tcPr>
          <w:p w14:paraId="50BD27E1" w14:textId="77777777" w:rsidR="00584122" w:rsidRPr="001D19A4" w:rsidRDefault="00584122" w:rsidP="00584122">
            <w:pPr>
              <w:pStyle w:val="Default"/>
              <w:jc w:val="center"/>
              <w:rPr>
                <w:rFonts w:ascii="Garamond" w:hAnsi="Garamond"/>
              </w:rPr>
            </w:pPr>
            <w:r w:rsidRPr="001D19A4">
              <w:rPr>
                <w:rFonts w:ascii="Garamond" w:hAnsi="Garamond"/>
              </w:rPr>
              <w:t>Ch 11</w:t>
            </w:r>
          </w:p>
          <w:p w14:paraId="03AFB876" w14:textId="77777777" w:rsidR="00584122" w:rsidRPr="00C61798" w:rsidRDefault="00584122" w:rsidP="00584122">
            <w:pPr>
              <w:pStyle w:val="Default"/>
              <w:jc w:val="center"/>
              <w:rPr>
                <w:rFonts w:ascii="Garamond" w:hAnsi="Garamond"/>
                <w:b/>
                <w:bCs/>
                <w:color w:val="FF0000"/>
              </w:rPr>
            </w:pPr>
          </w:p>
        </w:tc>
      </w:tr>
      <w:tr w:rsidR="00584122" w:rsidRPr="001D19A4" w14:paraId="48A36A34" w14:textId="77777777" w:rsidTr="00B36B15">
        <w:trPr>
          <w:trHeight w:val="547"/>
          <w:jc w:val="center"/>
        </w:trPr>
        <w:tc>
          <w:tcPr>
            <w:tcW w:w="1027" w:type="dxa"/>
            <w:tcBorders>
              <w:top w:val="single" w:sz="9" w:space="0" w:color="000000"/>
              <w:left w:val="single" w:sz="8" w:space="0" w:color="000000"/>
              <w:bottom w:val="single" w:sz="8" w:space="0" w:color="000000"/>
              <w:right w:val="single" w:sz="8" w:space="0" w:color="000000"/>
            </w:tcBorders>
            <w:vAlign w:val="center"/>
          </w:tcPr>
          <w:p w14:paraId="5E542117" w14:textId="77777777" w:rsidR="00584122" w:rsidRPr="001D19A4" w:rsidRDefault="00584122" w:rsidP="00584122">
            <w:pPr>
              <w:pStyle w:val="Default"/>
              <w:jc w:val="center"/>
              <w:rPr>
                <w:rFonts w:ascii="Garamond" w:hAnsi="Garamond"/>
              </w:rPr>
            </w:pPr>
            <w:r w:rsidRPr="001D19A4">
              <w:rPr>
                <w:rFonts w:ascii="Garamond" w:hAnsi="Garamond"/>
              </w:rPr>
              <w:t>1</w:t>
            </w:r>
            <w:r>
              <w:rPr>
                <w:rFonts w:ascii="Garamond" w:hAnsi="Garamond"/>
              </w:rPr>
              <w:t>0</w:t>
            </w:r>
          </w:p>
        </w:tc>
        <w:tc>
          <w:tcPr>
            <w:tcW w:w="1573" w:type="dxa"/>
            <w:tcBorders>
              <w:top w:val="single" w:sz="9" w:space="0" w:color="000000"/>
              <w:left w:val="single" w:sz="8" w:space="0" w:color="000000"/>
              <w:bottom w:val="single" w:sz="8" w:space="0" w:color="000000"/>
              <w:right w:val="single" w:sz="8" w:space="0" w:color="000000"/>
            </w:tcBorders>
            <w:vAlign w:val="center"/>
          </w:tcPr>
          <w:p w14:paraId="5C864F56" w14:textId="2F227E2E" w:rsidR="00584122" w:rsidRPr="001D19A4" w:rsidRDefault="00584122" w:rsidP="00584122">
            <w:pPr>
              <w:pStyle w:val="Default"/>
              <w:rPr>
                <w:rFonts w:ascii="Garamond" w:hAnsi="Garamond"/>
              </w:rPr>
            </w:pPr>
            <w:r>
              <w:rPr>
                <w:rFonts w:ascii="Garamond" w:hAnsi="Garamond"/>
              </w:rPr>
              <w:t>Mar 23</w:t>
            </w:r>
          </w:p>
        </w:tc>
        <w:tc>
          <w:tcPr>
            <w:tcW w:w="5045" w:type="dxa"/>
            <w:tcBorders>
              <w:top w:val="single" w:sz="9" w:space="0" w:color="000000"/>
              <w:left w:val="single" w:sz="8" w:space="0" w:color="000000"/>
              <w:bottom w:val="single" w:sz="8" w:space="0" w:color="000000"/>
              <w:right w:val="single" w:sz="9" w:space="0" w:color="000000"/>
            </w:tcBorders>
            <w:vAlign w:val="center"/>
          </w:tcPr>
          <w:p w14:paraId="279E8A3C" w14:textId="77777777" w:rsidR="00584122" w:rsidRPr="00CD664B" w:rsidRDefault="00584122" w:rsidP="00584122">
            <w:pPr>
              <w:pStyle w:val="Default"/>
              <w:rPr>
                <w:rFonts w:ascii="Garamond" w:hAnsi="Garamond"/>
                <w:strike/>
              </w:rPr>
            </w:pPr>
            <w:r w:rsidRPr="001D19A4">
              <w:rPr>
                <w:rFonts w:ascii="Garamond" w:hAnsi="Garamond"/>
              </w:rPr>
              <w:t>Inventory Management (Cont’d)</w:t>
            </w:r>
          </w:p>
        </w:tc>
        <w:tc>
          <w:tcPr>
            <w:tcW w:w="2268" w:type="dxa"/>
            <w:tcBorders>
              <w:top w:val="single" w:sz="9" w:space="0" w:color="000000"/>
              <w:left w:val="single" w:sz="9" w:space="0" w:color="000000"/>
              <w:bottom w:val="single" w:sz="8" w:space="0" w:color="000000"/>
              <w:right w:val="single" w:sz="8" w:space="0" w:color="000000"/>
            </w:tcBorders>
            <w:vAlign w:val="center"/>
          </w:tcPr>
          <w:p w14:paraId="0829DA2B" w14:textId="77777777" w:rsidR="00584122" w:rsidRPr="00CD664B" w:rsidRDefault="00584122" w:rsidP="00584122">
            <w:pPr>
              <w:pStyle w:val="Default"/>
              <w:jc w:val="center"/>
              <w:rPr>
                <w:rFonts w:ascii="Garamond" w:hAnsi="Garamond"/>
                <w:strike/>
              </w:rPr>
            </w:pPr>
            <w:r w:rsidRPr="001D19A4">
              <w:rPr>
                <w:rFonts w:ascii="Garamond" w:hAnsi="Garamond"/>
              </w:rPr>
              <w:t>Ch 11</w:t>
            </w:r>
          </w:p>
        </w:tc>
      </w:tr>
      <w:tr w:rsidR="00584122" w:rsidRPr="001D19A4" w14:paraId="40334113" w14:textId="77777777" w:rsidTr="00B36B15">
        <w:trPr>
          <w:trHeight w:val="547"/>
          <w:jc w:val="center"/>
        </w:trPr>
        <w:tc>
          <w:tcPr>
            <w:tcW w:w="1027" w:type="dxa"/>
            <w:tcBorders>
              <w:top w:val="single" w:sz="9" w:space="0" w:color="000000"/>
              <w:left w:val="single" w:sz="8" w:space="0" w:color="000000"/>
              <w:bottom w:val="single" w:sz="8" w:space="0" w:color="000000"/>
              <w:right w:val="single" w:sz="8" w:space="0" w:color="000000"/>
            </w:tcBorders>
            <w:vAlign w:val="center"/>
          </w:tcPr>
          <w:p w14:paraId="402E2AC7" w14:textId="77777777" w:rsidR="00584122" w:rsidRPr="001D19A4" w:rsidRDefault="00584122" w:rsidP="00584122">
            <w:pPr>
              <w:pStyle w:val="Default"/>
              <w:jc w:val="center"/>
              <w:rPr>
                <w:rFonts w:ascii="Garamond" w:hAnsi="Garamond"/>
              </w:rPr>
            </w:pPr>
            <w:r w:rsidRPr="001D19A4">
              <w:rPr>
                <w:rFonts w:ascii="Garamond" w:hAnsi="Garamond"/>
              </w:rPr>
              <w:t>1</w:t>
            </w:r>
            <w:r>
              <w:rPr>
                <w:rFonts w:ascii="Garamond" w:hAnsi="Garamond"/>
              </w:rPr>
              <w:t>1</w:t>
            </w:r>
          </w:p>
        </w:tc>
        <w:tc>
          <w:tcPr>
            <w:tcW w:w="1573" w:type="dxa"/>
            <w:tcBorders>
              <w:top w:val="single" w:sz="9" w:space="0" w:color="000000"/>
              <w:left w:val="single" w:sz="8" w:space="0" w:color="000000"/>
              <w:bottom w:val="single" w:sz="8" w:space="0" w:color="000000"/>
              <w:right w:val="single" w:sz="8" w:space="0" w:color="000000"/>
            </w:tcBorders>
            <w:vAlign w:val="center"/>
          </w:tcPr>
          <w:p w14:paraId="462BDE9F" w14:textId="571EEF1D" w:rsidR="00584122" w:rsidRPr="001D19A4" w:rsidRDefault="00584122" w:rsidP="00584122">
            <w:pPr>
              <w:pStyle w:val="Default"/>
              <w:rPr>
                <w:rFonts w:ascii="Garamond" w:hAnsi="Garamond"/>
              </w:rPr>
            </w:pPr>
            <w:r>
              <w:rPr>
                <w:rFonts w:ascii="Garamond" w:hAnsi="Garamond"/>
              </w:rPr>
              <w:t>Mar 30</w:t>
            </w:r>
          </w:p>
        </w:tc>
        <w:tc>
          <w:tcPr>
            <w:tcW w:w="5045" w:type="dxa"/>
            <w:tcBorders>
              <w:top w:val="single" w:sz="9" w:space="0" w:color="000000"/>
              <w:left w:val="single" w:sz="8" w:space="0" w:color="000000"/>
              <w:bottom w:val="single" w:sz="8" w:space="0" w:color="000000"/>
              <w:right w:val="single" w:sz="9" w:space="0" w:color="000000"/>
            </w:tcBorders>
            <w:vAlign w:val="center"/>
          </w:tcPr>
          <w:p w14:paraId="1C085ACC" w14:textId="77777777" w:rsidR="00584122" w:rsidRPr="001D19A4" w:rsidRDefault="00584122" w:rsidP="00584122">
            <w:pPr>
              <w:pStyle w:val="Default"/>
              <w:rPr>
                <w:rFonts w:ascii="Garamond" w:hAnsi="Garamond"/>
              </w:rPr>
            </w:pPr>
            <w:r w:rsidRPr="001D19A4">
              <w:rPr>
                <w:rFonts w:ascii="Garamond" w:hAnsi="Garamond"/>
              </w:rPr>
              <w:t>Material Requirements Planning</w:t>
            </w:r>
          </w:p>
        </w:tc>
        <w:tc>
          <w:tcPr>
            <w:tcW w:w="2268" w:type="dxa"/>
            <w:tcBorders>
              <w:top w:val="single" w:sz="9" w:space="0" w:color="000000"/>
              <w:left w:val="single" w:sz="9" w:space="0" w:color="000000"/>
              <w:bottom w:val="single" w:sz="8" w:space="0" w:color="000000"/>
              <w:right w:val="single" w:sz="8" w:space="0" w:color="000000"/>
            </w:tcBorders>
            <w:vAlign w:val="center"/>
          </w:tcPr>
          <w:p w14:paraId="07900035" w14:textId="77777777" w:rsidR="00584122" w:rsidRPr="001D19A4" w:rsidRDefault="00584122" w:rsidP="00584122">
            <w:pPr>
              <w:pStyle w:val="Default"/>
              <w:jc w:val="center"/>
              <w:rPr>
                <w:rFonts w:ascii="Garamond" w:hAnsi="Garamond"/>
              </w:rPr>
            </w:pPr>
            <w:r w:rsidRPr="001D19A4">
              <w:rPr>
                <w:rFonts w:ascii="Garamond" w:hAnsi="Garamond"/>
              </w:rPr>
              <w:t>Ch 9</w:t>
            </w:r>
          </w:p>
          <w:p w14:paraId="3A64984B" w14:textId="77777777" w:rsidR="00584122" w:rsidRPr="00C61798" w:rsidRDefault="00584122" w:rsidP="00584122">
            <w:pPr>
              <w:pStyle w:val="Default"/>
              <w:jc w:val="center"/>
              <w:rPr>
                <w:rFonts w:ascii="Garamond" w:hAnsi="Garamond"/>
                <w:b/>
                <w:bCs/>
                <w:color w:val="FF0000"/>
              </w:rPr>
            </w:pPr>
          </w:p>
        </w:tc>
      </w:tr>
      <w:tr w:rsidR="005802BE" w:rsidRPr="001D19A4" w14:paraId="554C67A8" w14:textId="77777777" w:rsidTr="00B36B15">
        <w:trPr>
          <w:trHeight w:val="258"/>
          <w:jc w:val="center"/>
        </w:trPr>
        <w:tc>
          <w:tcPr>
            <w:tcW w:w="7645" w:type="dxa"/>
            <w:gridSpan w:val="3"/>
            <w:tcBorders>
              <w:top w:val="single" w:sz="9" w:space="0" w:color="000000"/>
              <w:left w:val="single" w:sz="8" w:space="0" w:color="000000"/>
              <w:bottom w:val="single" w:sz="9" w:space="0" w:color="000000"/>
              <w:right w:val="single" w:sz="9" w:space="0" w:color="000000"/>
            </w:tcBorders>
            <w:shd w:val="clear" w:color="auto" w:fill="C0C0C0"/>
          </w:tcPr>
          <w:p w14:paraId="095448DA" w14:textId="77777777" w:rsidR="005802BE" w:rsidRPr="001454DE" w:rsidRDefault="005802BE" w:rsidP="00B36B15">
            <w:pPr>
              <w:rPr>
                <w:rFonts w:ascii="Garamond" w:hAnsi="Garamond"/>
                <w:b/>
                <w:bCs/>
                <w:sz w:val="24"/>
                <w:szCs w:val="24"/>
              </w:rPr>
            </w:pPr>
            <w:r w:rsidRPr="001454DE">
              <w:rPr>
                <w:rFonts w:ascii="Garamond" w:hAnsi="Garamond"/>
                <w:b/>
                <w:bCs/>
                <w:sz w:val="24"/>
                <w:szCs w:val="24"/>
              </w:rPr>
              <w:t>Common Final Examination*</w:t>
            </w:r>
          </w:p>
          <w:p w14:paraId="017B8999" w14:textId="77777777" w:rsidR="005802BE" w:rsidRPr="001D19A4" w:rsidRDefault="005802BE" w:rsidP="00B36B15">
            <w:pPr>
              <w:pStyle w:val="Default"/>
              <w:rPr>
                <w:rFonts w:ascii="Garamond" w:hAnsi="Garamond"/>
              </w:rPr>
            </w:pPr>
            <w:r w:rsidRPr="001454DE">
              <w:rPr>
                <w:rFonts w:ascii="Garamond" w:hAnsi="Garamond" w:cs="Arial"/>
                <w:b/>
              </w:rPr>
              <w:t>(Apr 12-29) (Date and time to be announced on registrar’s/university website)</w:t>
            </w:r>
          </w:p>
        </w:tc>
        <w:tc>
          <w:tcPr>
            <w:tcW w:w="2268" w:type="dxa"/>
            <w:tcBorders>
              <w:top w:val="single" w:sz="9" w:space="0" w:color="000000"/>
              <w:left w:val="single" w:sz="9" w:space="0" w:color="000000"/>
              <w:bottom w:val="single" w:sz="9" w:space="0" w:color="000000"/>
              <w:right w:val="single" w:sz="8" w:space="0" w:color="000000"/>
            </w:tcBorders>
            <w:shd w:val="clear" w:color="auto" w:fill="C0C0C0"/>
            <w:vAlign w:val="center"/>
          </w:tcPr>
          <w:p w14:paraId="7B5A611C" w14:textId="77777777" w:rsidR="005802BE" w:rsidRPr="001D19A4" w:rsidRDefault="005802BE" w:rsidP="00B36B15">
            <w:pPr>
              <w:pStyle w:val="Default"/>
              <w:jc w:val="center"/>
              <w:rPr>
                <w:rFonts w:ascii="Garamond" w:hAnsi="Garamond"/>
              </w:rPr>
            </w:pPr>
          </w:p>
        </w:tc>
      </w:tr>
    </w:tbl>
    <w:p w14:paraId="6F318067" w14:textId="77777777" w:rsidR="005802BE" w:rsidRDefault="005802BE" w:rsidP="005802BE">
      <w:pPr>
        <w:ind w:left="170" w:hanging="170"/>
        <w:rPr>
          <w:rFonts w:ascii="Garamond" w:hAnsi="Garamond"/>
          <w:b/>
          <w:bCs/>
          <w:lang w:val="en-CA" w:eastAsia="zh-CN"/>
        </w:rPr>
      </w:pPr>
    </w:p>
    <w:p w14:paraId="459E3AC0" w14:textId="359CCADC" w:rsidR="007224A8" w:rsidRPr="001454DE" w:rsidRDefault="007224A8" w:rsidP="00847E26">
      <w:pPr>
        <w:ind w:left="170" w:hanging="170"/>
        <w:rPr>
          <w:rFonts w:ascii="Garamond" w:hAnsi="Garamond"/>
          <w:b/>
          <w:bCs/>
          <w:sz w:val="22"/>
          <w:szCs w:val="22"/>
        </w:rPr>
      </w:pPr>
      <w:r w:rsidRPr="001454DE">
        <w:rPr>
          <w:rFonts w:ascii="Garamond" w:hAnsi="Garamond"/>
          <w:b/>
          <w:bCs/>
          <w:sz w:val="22"/>
          <w:szCs w:val="22"/>
          <w:lang w:val="en-CA" w:eastAsia="zh-CN"/>
        </w:rPr>
        <w:t>*</w:t>
      </w:r>
      <w:r w:rsidRPr="001454DE">
        <w:rPr>
          <w:rFonts w:ascii="Garamond" w:hAnsi="Garamond"/>
          <w:b/>
          <w:bCs/>
          <w:sz w:val="22"/>
          <w:szCs w:val="22"/>
        </w:rPr>
        <w:t xml:space="preserve"> If the student wrote both term tests, </w:t>
      </w:r>
      <w:r w:rsidR="00B25BB7">
        <w:rPr>
          <w:rFonts w:ascii="Garamond" w:hAnsi="Garamond"/>
          <w:b/>
          <w:bCs/>
          <w:sz w:val="22"/>
          <w:szCs w:val="22"/>
        </w:rPr>
        <w:t>final exam c</w:t>
      </w:r>
      <w:r w:rsidR="00B25BB7" w:rsidRPr="001454DE">
        <w:rPr>
          <w:rFonts w:ascii="Garamond" w:hAnsi="Garamond"/>
          <w:b/>
          <w:bCs/>
          <w:sz w:val="22"/>
          <w:szCs w:val="22"/>
        </w:rPr>
        <w:t xml:space="preserve">overage </w:t>
      </w:r>
      <w:r w:rsidRPr="001454DE">
        <w:rPr>
          <w:rFonts w:ascii="Garamond" w:hAnsi="Garamond"/>
          <w:b/>
          <w:bCs/>
          <w:sz w:val="22"/>
          <w:szCs w:val="22"/>
        </w:rPr>
        <w:t>will be Ch</w:t>
      </w:r>
      <w:r w:rsidR="000B594C" w:rsidRPr="001454DE">
        <w:rPr>
          <w:rFonts w:ascii="Garamond" w:hAnsi="Garamond"/>
          <w:b/>
          <w:bCs/>
          <w:sz w:val="22"/>
          <w:szCs w:val="22"/>
        </w:rPr>
        <w:t>apters</w:t>
      </w:r>
      <w:r w:rsidRPr="001454DE">
        <w:rPr>
          <w:rFonts w:ascii="Garamond" w:hAnsi="Garamond"/>
          <w:b/>
          <w:bCs/>
          <w:sz w:val="22"/>
          <w:szCs w:val="22"/>
        </w:rPr>
        <w:t xml:space="preserve"> 8,</w:t>
      </w:r>
      <w:r w:rsidR="00463405" w:rsidRPr="001454DE">
        <w:rPr>
          <w:rFonts w:ascii="Garamond" w:hAnsi="Garamond"/>
          <w:b/>
          <w:bCs/>
          <w:sz w:val="22"/>
          <w:szCs w:val="22"/>
        </w:rPr>
        <w:t xml:space="preserve"> </w:t>
      </w:r>
      <w:r w:rsidRPr="001454DE">
        <w:rPr>
          <w:rFonts w:ascii="Garamond" w:hAnsi="Garamond"/>
          <w:b/>
          <w:bCs/>
          <w:sz w:val="22"/>
          <w:szCs w:val="22"/>
        </w:rPr>
        <w:t>9</w:t>
      </w:r>
      <w:r w:rsidR="000B594C" w:rsidRPr="001454DE">
        <w:rPr>
          <w:rFonts w:ascii="Garamond" w:hAnsi="Garamond"/>
          <w:b/>
          <w:bCs/>
          <w:sz w:val="22"/>
          <w:szCs w:val="22"/>
        </w:rPr>
        <w:t xml:space="preserve"> and </w:t>
      </w:r>
      <w:r w:rsidRPr="001454DE">
        <w:rPr>
          <w:rFonts w:ascii="Garamond" w:hAnsi="Garamond"/>
          <w:b/>
          <w:bCs/>
          <w:sz w:val="22"/>
          <w:szCs w:val="22"/>
        </w:rPr>
        <w:t>11. If a student misse</w:t>
      </w:r>
      <w:r w:rsidR="00463405" w:rsidRPr="001454DE">
        <w:rPr>
          <w:rFonts w:ascii="Garamond" w:hAnsi="Garamond"/>
          <w:b/>
          <w:bCs/>
          <w:sz w:val="22"/>
          <w:szCs w:val="22"/>
        </w:rPr>
        <w:t>s</w:t>
      </w:r>
      <w:r w:rsidRPr="001454DE">
        <w:rPr>
          <w:rFonts w:ascii="Garamond" w:hAnsi="Garamond"/>
          <w:b/>
          <w:bCs/>
          <w:sz w:val="22"/>
          <w:szCs w:val="22"/>
        </w:rPr>
        <w:t xml:space="preserve"> a term test (or both term tests), his/her final exam will be a more balanced</w:t>
      </w:r>
      <w:r w:rsidR="00B25BB7">
        <w:rPr>
          <w:rFonts w:ascii="Garamond" w:hAnsi="Garamond"/>
          <w:b/>
          <w:bCs/>
          <w:sz w:val="22"/>
          <w:szCs w:val="22"/>
        </w:rPr>
        <w:t>,</w:t>
      </w:r>
      <w:r w:rsidRPr="001454DE">
        <w:rPr>
          <w:rFonts w:ascii="Garamond" w:hAnsi="Garamond"/>
          <w:b/>
          <w:bCs/>
          <w:sz w:val="22"/>
          <w:szCs w:val="22"/>
        </w:rPr>
        <w:t xml:space="preserve"> comprehensive exam</w:t>
      </w:r>
      <w:r w:rsidR="000B594C" w:rsidRPr="001454DE">
        <w:rPr>
          <w:rFonts w:ascii="Garamond" w:hAnsi="Garamond"/>
          <w:b/>
          <w:bCs/>
          <w:sz w:val="22"/>
          <w:szCs w:val="22"/>
        </w:rPr>
        <w:t xml:space="preserve"> </w:t>
      </w:r>
      <w:r w:rsidR="00463405" w:rsidRPr="001454DE">
        <w:rPr>
          <w:rFonts w:ascii="Garamond" w:hAnsi="Garamond"/>
          <w:b/>
          <w:bCs/>
          <w:sz w:val="22"/>
          <w:szCs w:val="22"/>
        </w:rPr>
        <w:t xml:space="preserve">that </w:t>
      </w:r>
      <w:r w:rsidR="000B594C" w:rsidRPr="001454DE">
        <w:rPr>
          <w:rFonts w:ascii="Garamond" w:hAnsi="Garamond"/>
          <w:b/>
          <w:bCs/>
          <w:sz w:val="22"/>
          <w:szCs w:val="22"/>
        </w:rPr>
        <w:t>covers all chapters.</w:t>
      </w:r>
    </w:p>
    <w:p w14:paraId="6825F14D" w14:textId="77777777" w:rsidR="00152700" w:rsidRPr="00516E22" w:rsidRDefault="00152700" w:rsidP="007C313F">
      <w:pPr>
        <w:spacing w:after="300"/>
        <w:rPr>
          <w:b/>
          <w:bCs/>
          <w:sz w:val="24"/>
          <w:szCs w:val="24"/>
          <w:u w:val="single"/>
        </w:rPr>
        <w:sectPr w:rsidR="00152700" w:rsidRPr="00516E22" w:rsidSect="00495955">
          <w:footerReference w:type="even" r:id="rId10"/>
          <w:footerReference w:type="default" r:id="rId11"/>
          <w:type w:val="continuous"/>
          <w:pgSz w:w="12240" w:h="15840"/>
          <w:pgMar w:top="720" w:right="720" w:bottom="720" w:left="720" w:header="720" w:footer="720" w:gutter="0"/>
          <w:cols w:space="708"/>
          <w:noEndnote/>
          <w:docGrid w:linePitch="360"/>
        </w:sectPr>
      </w:pPr>
    </w:p>
    <w:p w14:paraId="04761A7E" w14:textId="77777777" w:rsidR="00495955" w:rsidRDefault="00495955">
      <w:pPr>
        <w:autoSpaceDE/>
        <w:autoSpaceDN/>
        <w:adjustRightInd/>
        <w:rPr>
          <w:b/>
          <w:bCs/>
          <w:color w:val="141412"/>
          <w:sz w:val="24"/>
          <w:szCs w:val="24"/>
          <w:u w:val="single"/>
        </w:rPr>
      </w:pPr>
    </w:p>
    <w:p w14:paraId="31102AD5" w14:textId="216B377E" w:rsidR="00B25BB7" w:rsidRDefault="00B25BB7">
      <w:pPr>
        <w:autoSpaceDE/>
        <w:autoSpaceDN/>
        <w:adjustRightInd/>
        <w:rPr>
          <w:rFonts w:ascii="Garamond" w:hAnsi="Garamond"/>
          <w:b/>
          <w:bCs/>
          <w:sz w:val="24"/>
          <w:szCs w:val="24"/>
          <w:u w:val="single"/>
          <w:lang w:val="en-CA"/>
        </w:rPr>
      </w:pPr>
      <w:r>
        <w:rPr>
          <w:rFonts w:ascii="Garamond" w:hAnsi="Garamond"/>
          <w:b/>
          <w:bCs/>
          <w:sz w:val="24"/>
          <w:szCs w:val="24"/>
          <w:u w:val="single"/>
          <w:lang w:val="en-CA"/>
        </w:rPr>
        <w:br w:type="page"/>
      </w:r>
    </w:p>
    <w:p w14:paraId="293CA29C" w14:textId="77777777" w:rsidR="00495955" w:rsidRDefault="00495955">
      <w:pPr>
        <w:autoSpaceDE/>
        <w:autoSpaceDN/>
        <w:adjustRightInd/>
        <w:rPr>
          <w:rFonts w:ascii="Garamond" w:hAnsi="Garamond"/>
          <w:b/>
          <w:bCs/>
          <w:sz w:val="24"/>
          <w:szCs w:val="24"/>
          <w:u w:val="single"/>
          <w:lang w:val="en-CA"/>
        </w:rPr>
      </w:pPr>
    </w:p>
    <w:p w14:paraId="01D6EA76" w14:textId="5448033F" w:rsidR="00C6632C" w:rsidRPr="00C6632C" w:rsidRDefault="00C6632C" w:rsidP="00C6632C">
      <w:pPr>
        <w:widowControl w:val="0"/>
        <w:shd w:val="clear" w:color="auto" w:fill="C00000"/>
        <w:spacing w:before="240" w:after="160" w:line="256" w:lineRule="auto"/>
        <w:rPr>
          <w:rFonts w:ascii="Lucida Grande" w:eastAsia="Calibri" w:hAnsi="Lucida Grande" w:cs="Lucida Grande"/>
          <w:b/>
          <w:bCs/>
          <w:sz w:val="22"/>
          <w:szCs w:val="22"/>
        </w:rPr>
      </w:pPr>
      <w:r w:rsidRPr="00C6632C">
        <w:rPr>
          <w:rFonts w:ascii="Lucida Grande" w:eastAsia="Calibri" w:hAnsi="Lucida Grande" w:cs="Lucida Grande"/>
          <w:b/>
          <w:bCs/>
          <w:sz w:val="22"/>
          <w:szCs w:val="22"/>
        </w:rPr>
        <w:t>RELEVANT UNIVERSITY REGULATIONS</w:t>
      </w:r>
    </w:p>
    <w:p w14:paraId="2CED5702" w14:textId="77777777" w:rsidR="00C6632C" w:rsidRPr="000B773C" w:rsidRDefault="00C6632C" w:rsidP="000B773C">
      <w:pPr>
        <w:autoSpaceDE/>
        <w:adjustRightInd/>
        <w:spacing w:after="160" w:line="256" w:lineRule="auto"/>
        <w:jc w:val="both"/>
        <w:rPr>
          <w:rFonts w:eastAsia="Calibri"/>
          <w:sz w:val="24"/>
          <w:szCs w:val="24"/>
        </w:rPr>
      </w:pPr>
      <w:r w:rsidRPr="000B773C">
        <w:rPr>
          <w:rFonts w:eastAsia="Calibri"/>
          <w:sz w:val="24"/>
          <w:szCs w:val="24"/>
        </w:rPr>
        <w:t>Should there be any updates to these regulations, you can review the most recent Faculty of Liberal Arts and Professional Studies regulations, which are used by SAS (the School of Administrative Studies) at:</w:t>
      </w:r>
    </w:p>
    <w:p w14:paraId="282FACAA" w14:textId="77777777" w:rsidR="00C6632C" w:rsidRPr="00C6632C" w:rsidRDefault="005462D1" w:rsidP="000B773C">
      <w:pPr>
        <w:autoSpaceDE/>
        <w:adjustRightInd/>
        <w:spacing w:after="160" w:line="256" w:lineRule="auto"/>
        <w:jc w:val="both"/>
        <w:rPr>
          <w:rFonts w:ascii="Arial" w:eastAsia="Calibri" w:hAnsi="Arial" w:cs="Arial"/>
          <w:sz w:val="24"/>
          <w:szCs w:val="24"/>
          <w:lang w:val="en-CA"/>
        </w:rPr>
      </w:pPr>
      <w:hyperlink r:id="rId12" w:tooltip="https://www.yorku.ca/laps/sas/academic-resources/common-course-policies/" w:history="1">
        <w:r w:rsidR="00C6632C" w:rsidRPr="00C6632C">
          <w:rPr>
            <w:rFonts w:ascii="Arial" w:eastAsia="Calibri" w:hAnsi="Arial" w:cs="Arial"/>
            <w:color w:val="0563C1"/>
            <w:sz w:val="22"/>
            <w:szCs w:val="22"/>
            <w:u w:val="single"/>
          </w:rPr>
          <w:t>https://www.yorku.ca/laps/sas/academic-resources/common-course-policies/</w:t>
        </w:r>
      </w:hyperlink>
    </w:p>
    <w:p w14:paraId="3A1FA586" w14:textId="77777777" w:rsidR="00C6632C" w:rsidRPr="00C6632C" w:rsidRDefault="00C6632C" w:rsidP="000B773C">
      <w:pPr>
        <w:spacing w:after="300"/>
        <w:jc w:val="both"/>
        <w:rPr>
          <w:rFonts w:eastAsia="Times New Roman"/>
          <w:color w:val="141412"/>
          <w:sz w:val="24"/>
          <w:szCs w:val="24"/>
        </w:rPr>
      </w:pPr>
      <w:r w:rsidRPr="00C6632C">
        <w:rPr>
          <w:rFonts w:eastAsia="Times New Roman"/>
          <w:b/>
          <w:bCs/>
          <w:color w:val="141412"/>
          <w:sz w:val="24"/>
          <w:szCs w:val="24"/>
        </w:rPr>
        <w:t>Deferred Final Exams: </w:t>
      </w:r>
      <w:r w:rsidRPr="00C6632C">
        <w:rPr>
          <w:rFonts w:eastAsia="Times New Roman"/>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13" w:history="1">
        <w:r w:rsidRPr="00C6632C">
          <w:rPr>
            <w:rFonts w:eastAsia="Times New Roman"/>
            <w:color w:val="E31837"/>
            <w:sz w:val="24"/>
            <w:szCs w:val="24"/>
            <w:u w:val="single"/>
          </w:rPr>
          <w:t>http://myacademicrecord.students.yorku.ca/deferred-standing</w:t>
        </w:r>
      </w:hyperlink>
    </w:p>
    <w:p w14:paraId="6B1DDF4B" w14:textId="77777777" w:rsidR="00C6632C" w:rsidRPr="0064159F" w:rsidRDefault="00C6632C" w:rsidP="000B773C">
      <w:pPr>
        <w:spacing w:after="300"/>
        <w:jc w:val="both"/>
        <w:rPr>
          <w:rFonts w:eastAsia="Times New Roman"/>
          <w:color w:val="141412"/>
          <w:sz w:val="24"/>
          <w:szCs w:val="24"/>
          <w:lang w:val="fr-FR"/>
        </w:rPr>
      </w:pPr>
      <w:r w:rsidRPr="0064159F">
        <w:rPr>
          <w:rFonts w:eastAsia="Times New Roman"/>
          <w:color w:val="141412"/>
          <w:sz w:val="24"/>
          <w:szCs w:val="24"/>
          <w:lang w:val="fr-FR"/>
        </w:rPr>
        <w:t xml:space="preserve">DSA </w:t>
      </w:r>
      <w:proofErr w:type="gramStart"/>
      <w:r w:rsidRPr="0064159F">
        <w:rPr>
          <w:rFonts w:eastAsia="Times New Roman"/>
          <w:color w:val="141412"/>
          <w:sz w:val="24"/>
          <w:szCs w:val="24"/>
          <w:lang w:val="fr-FR"/>
        </w:rPr>
        <w:t>Form:</w:t>
      </w:r>
      <w:proofErr w:type="gramEnd"/>
      <w:r w:rsidRPr="0064159F">
        <w:rPr>
          <w:rFonts w:eastAsia="Times New Roman"/>
          <w:color w:val="141412"/>
          <w:sz w:val="24"/>
          <w:szCs w:val="24"/>
          <w:lang w:val="fr-FR"/>
        </w:rPr>
        <w:t> </w:t>
      </w:r>
      <w:hyperlink r:id="rId14" w:history="1">
        <w:r w:rsidRPr="0064159F">
          <w:rPr>
            <w:rFonts w:eastAsia="Times New Roman"/>
            <w:color w:val="E31837"/>
            <w:sz w:val="24"/>
            <w:szCs w:val="24"/>
            <w:u w:val="single"/>
            <w:lang w:val="fr-FR"/>
          </w:rPr>
          <w:t>http://www.registrar.yorku.ca/pdf/deferred_standing_agreement.pdf</w:t>
        </w:r>
      </w:hyperlink>
    </w:p>
    <w:p w14:paraId="740C2360" w14:textId="77777777" w:rsidR="00C6632C" w:rsidRPr="00C6632C" w:rsidRDefault="00C6632C" w:rsidP="000B773C">
      <w:pPr>
        <w:spacing w:after="300"/>
        <w:jc w:val="both"/>
        <w:rPr>
          <w:rFonts w:eastAsia="Times New Roman"/>
          <w:color w:val="141412"/>
          <w:sz w:val="24"/>
          <w:szCs w:val="24"/>
        </w:rPr>
      </w:pPr>
      <w:proofErr w:type="gramStart"/>
      <w:r w:rsidRPr="00C6632C">
        <w:rPr>
          <w:rFonts w:eastAsia="Times New Roman"/>
          <w:color w:val="141412"/>
          <w:sz w:val="24"/>
          <w:szCs w:val="24"/>
        </w:rPr>
        <w:t>In order to</w:t>
      </w:r>
      <w:proofErr w:type="gramEnd"/>
      <w:r w:rsidRPr="00C6632C">
        <w:rPr>
          <w:rFonts w:eastAsia="Times New Roman"/>
          <w:color w:val="141412"/>
          <w:sz w:val="24"/>
          <w:szCs w:val="24"/>
        </w:rPr>
        <w:t xml:space="preserve"> apply for deferred standing, students must register at: </w:t>
      </w:r>
    </w:p>
    <w:p w14:paraId="10B5FFB5" w14:textId="77777777" w:rsidR="00C6632C" w:rsidRPr="00C6632C" w:rsidRDefault="005462D1" w:rsidP="000B773C">
      <w:pPr>
        <w:spacing w:after="300"/>
        <w:jc w:val="both"/>
        <w:rPr>
          <w:rFonts w:eastAsia="Times New Roman"/>
          <w:color w:val="141412"/>
          <w:sz w:val="24"/>
          <w:szCs w:val="24"/>
        </w:rPr>
      </w:pPr>
      <w:hyperlink r:id="rId15" w:history="1">
        <w:r w:rsidR="00C6632C" w:rsidRPr="00C6632C">
          <w:rPr>
            <w:rFonts w:eastAsia="Times New Roman"/>
            <w:b/>
            <w:color w:val="0000FF"/>
            <w:sz w:val="24"/>
            <w:szCs w:val="24"/>
            <w:u w:val="single"/>
          </w:rPr>
          <w:t>http://sas-app.laps.yorku.ca</w:t>
        </w:r>
      </w:hyperlink>
      <w:r w:rsidR="00C6632C" w:rsidRPr="00C6632C">
        <w:rPr>
          <w:rFonts w:eastAsia="Times New Roman"/>
          <w:b/>
          <w:color w:val="FF0000"/>
          <w:sz w:val="24"/>
          <w:szCs w:val="24"/>
        </w:rPr>
        <w:t xml:space="preserve"> </w:t>
      </w:r>
    </w:p>
    <w:p w14:paraId="311F7089" w14:textId="77777777" w:rsidR="00C6632C" w:rsidRPr="00C6632C" w:rsidRDefault="00C6632C" w:rsidP="000B773C">
      <w:pPr>
        <w:spacing w:after="300"/>
        <w:jc w:val="both"/>
        <w:rPr>
          <w:rFonts w:eastAsia="Times New Roman"/>
          <w:color w:val="141412"/>
          <w:sz w:val="24"/>
          <w:szCs w:val="24"/>
        </w:rPr>
      </w:pPr>
      <w:r w:rsidRPr="00C6632C">
        <w:rPr>
          <w:rFonts w:eastAsia="Times New Roman"/>
          <w:color w:val="141412"/>
          <w:sz w:val="24"/>
          <w:szCs w:val="24"/>
        </w:rPr>
        <w:t>Followed by handing in a completed original Deferred Standing Agreement (DSA) form and supporting documentation directly to the main office of the School of Administrative Studies (282 Atkinson) and add your ticket number to the DSA form.  The DSA and supporting documentation must be submitted no later than five (5) business days from the date of the exam.  These requests will be considered on their merit and decisions will be made available by logging into the above-mentioned link. No individualized communication will be sent by the School to the students (no letter or e-mails).</w:t>
      </w:r>
    </w:p>
    <w:p w14:paraId="1E2D10F0" w14:textId="77777777" w:rsidR="00C6632C" w:rsidRPr="00C6632C" w:rsidRDefault="00C6632C" w:rsidP="000B773C">
      <w:pPr>
        <w:spacing w:after="300"/>
        <w:jc w:val="both"/>
        <w:rPr>
          <w:rFonts w:eastAsia="Times New Roman"/>
          <w:color w:val="2F5496"/>
          <w:sz w:val="24"/>
          <w:szCs w:val="24"/>
        </w:rPr>
      </w:pPr>
      <w:r w:rsidRPr="00C6632C">
        <w:rPr>
          <w:rFonts w:eastAsia="Times New Roman"/>
          <w:b/>
          <w:bCs/>
          <w:color w:val="7030A0"/>
          <w:sz w:val="24"/>
          <w:szCs w:val="24"/>
        </w:rPr>
        <w:t>IMPORTANT NOTE:  Any request for deferred standing on medical grounds must comply with University regulations. At the time of writing of this outline, the requirement for APS forms had been suspended due to COVID-19. If it resumes, the University will inform you of such resumption, and you would include an Attending Physician’s Statement form; a “Doctor’s Note” will not be accepted</w:t>
      </w:r>
      <w:r w:rsidRPr="00C6632C">
        <w:rPr>
          <w:rFonts w:eastAsia="Times New Roman"/>
          <w:color w:val="2F5496"/>
          <w:sz w:val="24"/>
          <w:szCs w:val="24"/>
        </w:rPr>
        <w:t>.</w:t>
      </w:r>
    </w:p>
    <w:p w14:paraId="41EF8082" w14:textId="77777777" w:rsidR="00C6632C" w:rsidRPr="00C6632C" w:rsidRDefault="00C6632C" w:rsidP="000B773C">
      <w:pPr>
        <w:spacing w:after="300"/>
        <w:jc w:val="both"/>
        <w:rPr>
          <w:rFonts w:eastAsia="Times New Roman"/>
          <w:color w:val="141412"/>
          <w:sz w:val="24"/>
          <w:szCs w:val="24"/>
        </w:rPr>
      </w:pPr>
      <w:r w:rsidRPr="00C6632C">
        <w:rPr>
          <w:rFonts w:eastAsia="Times New Roman"/>
          <w:color w:val="141412"/>
          <w:sz w:val="24"/>
          <w:szCs w:val="24"/>
        </w:rPr>
        <w:t xml:space="preserve">Students with approved DSA will be able to write their deferred examination during the School's deferred examination period. </w:t>
      </w:r>
      <w:r w:rsidRPr="00C6632C">
        <w:rPr>
          <w:rFonts w:eastAsia="Times New Roman"/>
          <w:b/>
          <w:color w:val="141412"/>
          <w:sz w:val="24"/>
          <w:szCs w:val="24"/>
          <w:u w:val="single"/>
        </w:rPr>
        <w:t>Deferred exams might take place during the regular exams period or in subsequent weeks depending on the course</w:t>
      </w:r>
      <w:r w:rsidRPr="00C6632C">
        <w:rPr>
          <w:rFonts w:eastAsia="Times New Roman"/>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p>
    <w:p w14:paraId="1A22B3F9" w14:textId="77777777" w:rsidR="0025244C" w:rsidRPr="00B52762" w:rsidRDefault="0025244C" w:rsidP="000B773C">
      <w:pPr>
        <w:spacing w:before="240"/>
        <w:jc w:val="both"/>
        <w:rPr>
          <w:rFonts w:ascii="Garamond" w:hAnsi="Garamond" w:cs="Helv"/>
          <w:b/>
          <w:color w:val="000000"/>
          <w:sz w:val="24"/>
          <w:szCs w:val="24"/>
          <w:u w:val="single"/>
        </w:rPr>
      </w:pPr>
      <w:r w:rsidRPr="00B52762">
        <w:rPr>
          <w:rFonts w:ascii="Garamond" w:hAnsi="Garamond" w:cs="Calibri"/>
          <w:b/>
          <w:bCs/>
          <w:color w:val="FF0000"/>
          <w:sz w:val="24"/>
          <w:szCs w:val="24"/>
          <w:bdr w:val="none" w:sz="0" w:space="0" w:color="auto" w:frame="1"/>
          <w:shd w:val="clear" w:color="auto" w:fill="FFFFFF"/>
        </w:rPr>
        <w:t xml:space="preserve">NOTE:  </w:t>
      </w:r>
      <w:r>
        <w:rPr>
          <w:rFonts w:ascii="Garamond" w:hAnsi="Garamond" w:cs="Calibri"/>
          <w:b/>
          <w:bCs/>
          <w:color w:val="FF0000"/>
          <w:sz w:val="24"/>
          <w:szCs w:val="24"/>
          <w:bdr w:val="none" w:sz="0" w:space="0" w:color="auto" w:frame="1"/>
          <w:shd w:val="clear" w:color="auto" w:fill="FFFFFF"/>
        </w:rPr>
        <w:t>T</w:t>
      </w:r>
      <w:r w:rsidRPr="00B52762">
        <w:rPr>
          <w:rFonts w:ascii="Garamond" w:hAnsi="Garamond" w:cs="Calibri"/>
          <w:b/>
          <w:bCs/>
          <w:color w:val="FF0000"/>
          <w:sz w:val="24"/>
          <w:szCs w:val="24"/>
          <w:bdr w:val="none" w:sz="0" w:space="0" w:color="auto" w:frame="1"/>
          <w:shd w:val="clear" w:color="auto" w:fill="FFFFFF"/>
        </w:rPr>
        <w:t>he deferred examination will be cumulative</w:t>
      </w:r>
      <w:r>
        <w:rPr>
          <w:rFonts w:ascii="Garamond" w:hAnsi="Garamond" w:cs="Calibri"/>
          <w:b/>
          <w:bCs/>
          <w:color w:val="FF0000"/>
          <w:sz w:val="24"/>
          <w:szCs w:val="24"/>
          <w:bdr w:val="none" w:sz="0" w:space="0" w:color="auto" w:frame="1"/>
          <w:shd w:val="clear" w:color="auto" w:fill="FFFFFF"/>
        </w:rPr>
        <w:t>/comprehensive</w:t>
      </w:r>
      <w:r w:rsidRPr="00B52762">
        <w:rPr>
          <w:rFonts w:ascii="Garamond" w:hAnsi="Garamond" w:cs="Calibri"/>
          <w:b/>
          <w:bCs/>
          <w:color w:val="FF0000"/>
          <w:sz w:val="24"/>
          <w:szCs w:val="24"/>
          <w:bdr w:val="none" w:sz="0" w:space="0" w:color="auto" w:frame="1"/>
          <w:shd w:val="clear" w:color="auto" w:fill="FFFFFF"/>
        </w:rPr>
        <w:t xml:space="preserve"> and cover all material for the semester.  This applies to all students writing a deferred Final Exam</w:t>
      </w:r>
      <w:r>
        <w:rPr>
          <w:rFonts w:ascii="Garamond" w:hAnsi="Garamond" w:cs="Calibri"/>
          <w:b/>
          <w:bCs/>
          <w:color w:val="FF0000"/>
          <w:sz w:val="24"/>
          <w:szCs w:val="24"/>
          <w:bdr w:val="none" w:sz="0" w:space="0" w:color="auto" w:frame="1"/>
          <w:shd w:val="clear" w:color="auto" w:fill="FFFFFF"/>
        </w:rPr>
        <w:t>,</w:t>
      </w:r>
      <w:r w:rsidRPr="00B52762">
        <w:rPr>
          <w:rFonts w:ascii="Garamond" w:hAnsi="Garamond" w:cs="Calibri"/>
          <w:b/>
          <w:bCs/>
          <w:color w:val="FF0000"/>
          <w:sz w:val="24"/>
          <w:szCs w:val="24"/>
          <w:bdr w:val="none" w:sz="0" w:space="0" w:color="auto" w:frame="1"/>
          <w:shd w:val="clear" w:color="auto" w:fill="FFFFFF"/>
        </w:rPr>
        <w:t xml:space="preserve"> including those who wrote both Test 1 and Test 2.</w:t>
      </w:r>
    </w:p>
    <w:p w14:paraId="1C21D358" w14:textId="77777777" w:rsidR="00C6632C" w:rsidRPr="00C6632C" w:rsidRDefault="00C6632C" w:rsidP="000B773C">
      <w:pPr>
        <w:spacing w:after="300"/>
        <w:jc w:val="both"/>
        <w:rPr>
          <w:rFonts w:eastAsia="Times New Roman"/>
          <w:color w:val="141412"/>
          <w:sz w:val="24"/>
          <w:szCs w:val="24"/>
        </w:rPr>
      </w:pPr>
      <w:r w:rsidRPr="00C6632C">
        <w:rPr>
          <w:rFonts w:eastAsia="Times New Roman"/>
          <w:b/>
          <w:bCs/>
          <w:color w:val="141412"/>
          <w:sz w:val="24"/>
          <w:szCs w:val="24"/>
        </w:rPr>
        <w:br/>
        <w:t>Academic Honesty/Integrity</w:t>
      </w:r>
      <w:r w:rsidRPr="00C6632C">
        <w:rPr>
          <w:rFonts w:eastAsia="Times New Roman"/>
          <w:color w:val="141412"/>
          <w:sz w:val="24"/>
          <w:szCs w:val="24"/>
        </w:rPr>
        <w:t xml:space="preserve">: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w:t>
      </w:r>
      <w:proofErr w:type="gramStart"/>
      <w:r w:rsidRPr="00C6632C">
        <w:rPr>
          <w:rFonts w:eastAsia="Times New Roman"/>
          <w:color w:val="141412"/>
          <w:sz w:val="24"/>
          <w:szCs w:val="24"/>
        </w:rPr>
        <w:t>investigated</w:t>
      </w:r>
      <w:proofErr w:type="gramEnd"/>
      <w:r w:rsidRPr="00C6632C">
        <w:rPr>
          <w:rFonts w:eastAsia="Times New Roman"/>
          <w:color w:val="141412"/>
          <w:sz w:val="24"/>
          <w:szCs w:val="24"/>
        </w:rPr>
        <w:t xml:space="preserve"> and charges shall be laid if reasonable and probable grounds exist.</w:t>
      </w:r>
    </w:p>
    <w:p w14:paraId="58B5A1D2" w14:textId="7F011913" w:rsidR="00C6632C" w:rsidRPr="00C6632C" w:rsidRDefault="0025244C" w:rsidP="000B773C">
      <w:pPr>
        <w:spacing w:after="300"/>
        <w:jc w:val="both"/>
        <w:rPr>
          <w:rFonts w:eastAsia="Times New Roman"/>
          <w:color w:val="141412"/>
          <w:sz w:val="24"/>
          <w:szCs w:val="24"/>
        </w:rPr>
      </w:pPr>
      <w:r>
        <w:rPr>
          <w:rFonts w:eastAsia="Times New Roman"/>
          <w:color w:val="141412"/>
          <w:sz w:val="24"/>
          <w:szCs w:val="24"/>
        </w:rPr>
        <w:lastRenderedPageBreak/>
        <w:br/>
      </w:r>
      <w:r w:rsidR="00C6632C" w:rsidRPr="00C6632C">
        <w:rPr>
          <w:rFonts w:eastAsia="Times New Roman"/>
          <w:color w:val="141412"/>
          <w:sz w:val="24"/>
          <w:szCs w:val="24"/>
        </w:rPr>
        <w:t>Students should review the York Academic Honesty policy for themselves at:</w:t>
      </w:r>
    </w:p>
    <w:p w14:paraId="4B0DE0BC" w14:textId="77777777" w:rsidR="00C6632C" w:rsidRPr="00C6632C" w:rsidRDefault="005462D1" w:rsidP="000B773C">
      <w:pPr>
        <w:spacing w:after="300"/>
        <w:jc w:val="both"/>
        <w:rPr>
          <w:rFonts w:eastAsia="Times New Roman"/>
          <w:color w:val="141412"/>
          <w:sz w:val="24"/>
          <w:szCs w:val="24"/>
        </w:rPr>
      </w:pPr>
      <w:hyperlink r:id="rId16" w:history="1">
        <w:r w:rsidR="00C6632C" w:rsidRPr="00C6632C">
          <w:rPr>
            <w:rFonts w:eastAsia="Times New Roman"/>
            <w:color w:val="E31837"/>
            <w:sz w:val="24"/>
            <w:szCs w:val="24"/>
            <w:u w:val="single"/>
          </w:rPr>
          <w:t>http://www.yorku.ca/secretariat/policies/document.php?document=69</w:t>
        </w:r>
      </w:hyperlink>
    </w:p>
    <w:p w14:paraId="6E737844" w14:textId="77777777" w:rsidR="00C6632C" w:rsidRPr="00C6632C" w:rsidRDefault="00C6632C" w:rsidP="000B773C">
      <w:pPr>
        <w:spacing w:after="300"/>
        <w:jc w:val="both"/>
        <w:rPr>
          <w:rFonts w:eastAsia="Times New Roman"/>
          <w:color w:val="141412"/>
          <w:sz w:val="24"/>
          <w:szCs w:val="24"/>
        </w:rPr>
      </w:pPr>
      <w:r w:rsidRPr="00C6632C">
        <w:rPr>
          <w:rFonts w:eastAsia="Times New Roman"/>
          <w:color w:val="141412"/>
          <w:sz w:val="24"/>
          <w:szCs w:val="24"/>
        </w:rPr>
        <w:t>Students might also wish to review the interactive on-line Tutorial for students on academic integrity, at:</w:t>
      </w:r>
      <w:hyperlink r:id="rId17" w:history="1">
        <w:r w:rsidRPr="00C6632C">
          <w:rPr>
            <w:rFonts w:eastAsia="Times New Roman"/>
            <w:color w:val="0000FF"/>
            <w:sz w:val="24"/>
            <w:szCs w:val="24"/>
            <w:u w:val="single"/>
          </w:rPr>
          <w:t>https://spark.library.yorku.ca/academic-integrity-what-is-academic-integrity/</w:t>
        </w:r>
      </w:hyperlink>
    </w:p>
    <w:p w14:paraId="5ED9BF17" w14:textId="77777777" w:rsidR="00C6632C" w:rsidRPr="00C6632C" w:rsidRDefault="00C6632C" w:rsidP="000B773C">
      <w:pPr>
        <w:spacing w:after="300"/>
        <w:jc w:val="both"/>
        <w:rPr>
          <w:rFonts w:eastAsia="Times New Roman"/>
          <w:color w:val="141412"/>
          <w:sz w:val="24"/>
          <w:szCs w:val="24"/>
        </w:rPr>
      </w:pPr>
      <w:r w:rsidRPr="00C6632C">
        <w:rPr>
          <w:rFonts w:eastAsia="Times New Roman"/>
          <w:b/>
          <w:bCs/>
          <w:color w:val="141412"/>
          <w:sz w:val="24"/>
          <w:szCs w:val="24"/>
        </w:rPr>
        <w:t>Grading Scheme and Feedback Policy: </w:t>
      </w:r>
      <w:r w:rsidRPr="00C6632C">
        <w:rPr>
          <w:rFonts w:eastAsia="Times New Roman"/>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6284AEE5" w14:textId="77777777" w:rsidR="00C6632C" w:rsidRPr="00C6632C" w:rsidRDefault="00C6632C" w:rsidP="000B773C">
      <w:pPr>
        <w:spacing w:after="300"/>
        <w:jc w:val="both"/>
        <w:rPr>
          <w:rFonts w:eastAsia="Times New Roman"/>
          <w:color w:val="141412"/>
          <w:sz w:val="24"/>
          <w:szCs w:val="24"/>
        </w:rPr>
      </w:pPr>
      <w:r w:rsidRPr="00C6632C">
        <w:rPr>
          <w:rFonts w:eastAsia="Times New Roman"/>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C6632C">
        <w:rPr>
          <w:rFonts w:eastAsia="Times New Roman"/>
          <w:color w:val="141412"/>
          <w:sz w:val="24"/>
          <w:szCs w:val="24"/>
        </w:rPr>
        <w:t>For more information on the Grading Scheme and Feedback Policy, please visit: </w:t>
      </w:r>
      <w:hyperlink r:id="rId18" w:history="1">
        <w:r w:rsidRPr="00C6632C">
          <w:rPr>
            <w:rFonts w:eastAsia="Times New Roman"/>
            <w:color w:val="E31837"/>
            <w:sz w:val="24"/>
            <w:szCs w:val="24"/>
            <w:u w:val="single"/>
          </w:rPr>
          <w:t>http://www.yorku.ca/univsec/policies/document.php?document=86</w:t>
        </w:r>
      </w:hyperlink>
    </w:p>
    <w:p w14:paraId="1736635B" w14:textId="77777777" w:rsidR="00C6632C" w:rsidRPr="00C6632C" w:rsidRDefault="00C6632C" w:rsidP="000B773C">
      <w:pPr>
        <w:spacing w:after="300"/>
        <w:jc w:val="both"/>
        <w:rPr>
          <w:rFonts w:eastAsia="Times New Roman"/>
          <w:color w:val="141412"/>
          <w:sz w:val="24"/>
          <w:szCs w:val="24"/>
        </w:rPr>
      </w:pPr>
      <w:r w:rsidRPr="00C6632C">
        <w:rPr>
          <w:rFonts w:eastAsia="Times New Roman"/>
          <w:b/>
          <w:bCs/>
          <w:color w:val="141412"/>
          <w:sz w:val="24"/>
          <w:szCs w:val="24"/>
        </w:rPr>
        <w:t>In-Class Tests and Exams - the 20% Rule</w:t>
      </w:r>
      <w:r w:rsidRPr="00C6632C">
        <w:rPr>
          <w:rFonts w:eastAsia="Times New Roman"/>
          <w:color w:val="141412"/>
          <w:sz w:val="24"/>
          <w:szCs w:val="24"/>
        </w:rPr>
        <w:t xml:space="preserve">: For all Undergraduate courses, except those which regularly meet on Friday evening or on a weekend, </w:t>
      </w:r>
      <w:proofErr w:type="gramStart"/>
      <w:r w:rsidRPr="00C6632C">
        <w:rPr>
          <w:rFonts w:eastAsia="Times New Roman"/>
          <w:color w:val="141412"/>
          <w:sz w:val="24"/>
          <w:szCs w:val="24"/>
        </w:rPr>
        <w:t>tests</w:t>
      </w:r>
      <w:proofErr w:type="gramEnd"/>
      <w:r w:rsidRPr="00C6632C">
        <w:rPr>
          <w:rFonts w:eastAsia="Times New Roman"/>
          <w:color w:val="141412"/>
          <w:sz w:val="24"/>
          <w:szCs w:val="24"/>
        </w:rPr>
        <w:t xml:space="preserve"> or exams worth more than 20% will not be held in the two weeks prior to the beginning of the official examination period. For further information on the 20% Rule, please visit: </w:t>
      </w:r>
      <w:hyperlink r:id="rId19" w:history="1">
        <w:r w:rsidRPr="00C6632C">
          <w:rPr>
            <w:rFonts w:eastAsia="Times New Roman"/>
            <w:color w:val="E31837"/>
            <w:sz w:val="24"/>
            <w:szCs w:val="24"/>
            <w:u w:val="single"/>
          </w:rPr>
          <w:t>http://secretariat-policies.info.yorku.ca/policies/limits-on-the-worth-of-examinations-in-the-final-classes-of-a-term-policy/</w:t>
        </w:r>
      </w:hyperlink>
    </w:p>
    <w:p w14:paraId="1C8E5D92" w14:textId="77777777" w:rsidR="00C6632C" w:rsidRPr="00C6632C" w:rsidRDefault="00C6632C" w:rsidP="000B773C">
      <w:pPr>
        <w:spacing w:after="300"/>
        <w:jc w:val="both"/>
        <w:rPr>
          <w:rFonts w:eastAsia="Times New Roman"/>
          <w:color w:val="141412"/>
          <w:sz w:val="24"/>
          <w:szCs w:val="24"/>
        </w:rPr>
      </w:pPr>
      <w:r w:rsidRPr="00C6632C">
        <w:rPr>
          <w:rFonts w:eastAsia="Times New Roman"/>
          <w:b/>
          <w:bCs/>
          <w:color w:val="141412"/>
          <w:sz w:val="24"/>
          <w:szCs w:val="24"/>
        </w:rPr>
        <w:t>Reappraisals</w:t>
      </w:r>
      <w:r w:rsidRPr="00C6632C">
        <w:rPr>
          <w:rFonts w:eastAsia="Times New Roman"/>
          <w:color w:val="141412"/>
          <w:sz w:val="24"/>
          <w:szCs w:val="24"/>
        </w:rPr>
        <w:t xml:space="preserve">: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w:t>
      </w:r>
      <w:proofErr w:type="gramStart"/>
      <w:r w:rsidRPr="00C6632C">
        <w:rPr>
          <w:rFonts w:eastAsia="Times New Roman"/>
          <w:color w:val="141412"/>
          <w:sz w:val="24"/>
          <w:szCs w:val="24"/>
        </w:rPr>
        <w:t>lowered</w:t>
      </w:r>
      <w:proofErr w:type="gramEnd"/>
      <w:r w:rsidRPr="00C6632C">
        <w:rPr>
          <w:rFonts w:eastAsia="Times New Roman"/>
          <w:color w:val="141412"/>
          <w:sz w:val="24"/>
          <w:szCs w:val="24"/>
        </w:rPr>
        <w:t xml:space="preserve"> or confirmed. For reappraisal procedures and information, please visit the Office of the Registrar site at: </w:t>
      </w:r>
      <w:hyperlink r:id="rId20" w:history="1">
        <w:r w:rsidRPr="00C6632C">
          <w:rPr>
            <w:rFonts w:eastAsia="Times New Roman"/>
            <w:color w:val="E31837"/>
            <w:sz w:val="24"/>
            <w:szCs w:val="24"/>
            <w:u w:val="single"/>
          </w:rPr>
          <w:t>http://myacademicrecord.students.yorku.ca/grade-reappraisal-policy</w:t>
        </w:r>
      </w:hyperlink>
    </w:p>
    <w:p w14:paraId="1CA876C5" w14:textId="77777777" w:rsidR="00C6632C" w:rsidRPr="00C6632C" w:rsidRDefault="00C6632C" w:rsidP="000B773C">
      <w:pPr>
        <w:spacing w:after="300"/>
        <w:jc w:val="both"/>
        <w:rPr>
          <w:rFonts w:eastAsia="Times New Roman"/>
          <w:color w:val="141412"/>
          <w:sz w:val="24"/>
          <w:szCs w:val="24"/>
        </w:rPr>
      </w:pPr>
      <w:r w:rsidRPr="00C6632C">
        <w:rPr>
          <w:rFonts w:eastAsia="Times New Roman"/>
          <w:b/>
          <w:bCs/>
          <w:color w:val="141412"/>
          <w:sz w:val="24"/>
          <w:szCs w:val="24"/>
        </w:rPr>
        <w:t>Accommodation Procedures:</w:t>
      </w:r>
      <w:r w:rsidRPr="00C6632C">
        <w:rPr>
          <w:rFonts w:eastAsia="Times New Roman"/>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21" w:history="1">
        <w:r w:rsidRPr="00C6632C">
          <w:rPr>
            <w:rFonts w:eastAsia="Times New Roman"/>
            <w:color w:val="E31837"/>
            <w:sz w:val="24"/>
            <w:szCs w:val="24"/>
            <w:u w:val="single"/>
          </w:rPr>
          <w:t>http://ds.info.yorku.ca/academic-support-accomodations/</w:t>
        </w:r>
      </w:hyperlink>
    </w:p>
    <w:p w14:paraId="05E1170C" w14:textId="77777777" w:rsidR="00C6632C" w:rsidRPr="00C6632C" w:rsidRDefault="00C6632C" w:rsidP="000B773C">
      <w:pPr>
        <w:spacing w:after="300"/>
        <w:jc w:val="both"/>
        <w:rPr>
          <w:rFonts w:eastAsia="Times New Roman"/>
          <w:color w:val="141412"/>
          <w:sz w:val="24"/>
          <w:szCs w:val="24"/>
        </w:rPr>
      </w:pPr>
      <w:r w:rsidRPr="00C6632C">
        <w:rPr>
          <w:rFonts w:eastAsia="Times New Roman"/>
          <w:b/>
          <w:bCs/>
          <w:color w:val="141412"/>
          <w:sz w:val="24"/>
          <w:szCs w:val="24"/>
        </w:rPr>
        <w:t>Religious Accommodation</w:t>
      </w:r>
      <w:r w:rsidRPr="00C6632C">
        <w:rPr>
          <w:rFonts w:eastAsia="Times New Roman"/>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C6632C">
        <w:rPr>
          <w:rFonts w:eastAsia="Times New Roman"/>
          <w:color w:val="141412"/>
          <w:sz w:val="24"/>
          <w:szCs w:val="24"/>
          <w:u w:val="single"/>
        </w:rPr>
        <w:br/>
      </w:r>
      <w:hyperlink r:id="rId22" w:history="1">
        <w:r w:rsidRPr="00C6632C">
          <w:rPr>
            <w:rFonts w:eastAsia="Times New Roman"/>
            <w:color w:val="E31837"/>
            <w:sz w:val="24"/>
            <w:szCs w:val="24"/>
            <w:u w:val="single"/>
          </w:rPr>
          <w:t>https://w2prod.sis.yorku.ca/Apps/WebObjects/cdm.woa/wa/regobs</w:t>
        </w:r>
      </w:hyperlink>
    </w:p>
    <w:p w14:paraId="273DD2AB" w14:textId="15AC0BB7" w:rsidR="00C6632C" w:rsidRPr="00C6632C" w:rsidRDefault="00C6632C" w:rsidP="00C6632C">
      <w:pPr>
        <w:spacing w:after="300"/>
        <w:rPr>
          <w:rFonts w:eastAsia="Times New Roman"/>
          <w:color w:val="141412"/>
          <w:sz w:val="24"/>
          <w:szCs w:val="24"/>
        </w:rPr>
      </w:pPr>
      <w:r w:rsidRPr="00C6632C">
        <w:rPr>
          <w:rFonts w:eastAsia="Times New Roman"/>
          <w:b/>
          <w:bCs/>
          <w:color w:val="141412"/>
          <w:sz w:val="24"/>
          <w:szCs w:val="24"/>
        </w:rPr>
        <w:t>Academic Accommodation for Students with Disabilities (Senate Policy)</w:t>
      </w:r>
    </w:p>
    <w:p w14:paraId="09C7C384" w14:textId="77777777" w:rsidR="00C6632C" w:rsidRPr="00C6632C" w:rsidRDefault="00C6632C" w:rsidP="00C6632C">
      <w:pPr>
        <w:spacing w:after="300"/>
        <w:rPr>
          <w:rFonts w:eastAsia="Times New Roman"/>
          <w:color w:val="141412"/>
          <w:sz w:val="24"/>
          <w:szCs w:val="24"/>
        </w:rPr>
      </w:pPr>
      <w:r w:rsidRPr="00C6632C">
        <w:rPr>
          <w:rFonts w:eastAsia="Times New Roman"/>
          <w:color w:val="141412"/>
          <w:sz w:val="24"/>
          <w:szCs w:val="24"/>
        </w:rPr>
        <w:t xml:space="preserve">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w:t>
      </w:r>
      <w:r w:rsidRPr="00C6632C">
        <w:rPr>
          <w:rFonts w:eastAsia="Times New Roman"/>
          <w:color w:val="141412"/>
          <w:sz w:val="24"/>
          <w:szCs w:val="24"/>
        </w:rPr>
        <w:lastRenderedPageBreak/>
        <w:t>Accessibility Services (formerly known as Counselling and Disability Services) website at </w:t>
      </w:r>
      <w:hyperlink r:id="rId23" w:history="1">
        <w:r w:rsidRPr="00C6632C">
          <w:rPr>
            <w:rFonts w:eastAsia="Times New Roman"/>
            <w:color w:val="E31837"/>
            <w:sz w:val="24"/>
            <w:szCs w:val="24"/>
            <w:u w:val="single"/>
          </w:rPr>
          <w:t>https://accessibility.students.yorku.ca</w:t>
        </w:r>
      </w:hyperlink>
    </w:p>
    <w:p w14:paraId="4FA446D0" w14:textId="77777777" w:rsidR="00C6632C" w:rsidRPr="00C6632C" w:rsidRDefault="00C6632C" w:rsidP="00C6632C">
      <w:pPr>
        <w:spacing w:after="300"/>
        <w:rPr>
          <w:rFonts w:eastAsia="Times New Roman"/>
          <w:color w:val="141412"/>
          <w:sz w:val="24"/>
          <w:szCs w:val="24"/>
        </w:rPr>
      </w:pPr>
      <w:r w:rsidRPr="00C6632C">
        <w:rPr>
          <w:rFonts w:eastAsia="Times New Roman"/>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C6632C">
        <w:rPr>
          <w:rFonts w:eastAsia="Times New Roman"/>
          <w:color w:val="141412"/>
          <w:sz w:val="24"/>
          <w:szCs w:val="24"/>
        </w:rPr>
        <w:t>Keele</w:t>
      </w:r>
      <w:proofErr w:type="spellEnd"/>
      <w:r w:rsidRPr="00C6632C">
        <w:rPr>
          <w:rFonts w:eastAsia="Times New Roman"/>
          <w:color w:val="141412"/>
          <w:sz w:val="24"/>
          <w:szCs w:val="24"/>
        </w:rPr>
        <w:t xml:space="preserve"> campus. For more information on alternate exams and tests please visit </w:t>
      </w:r>
      <w:hyperlink r:id="rId24" w:history="1">
        <w:r w:rsidRPr="00C6632C">
          <w:rPr>
            <w:rFonts w:eastAsia="Times New Roman"/>
            <w:color w:val="E31837"/>
            <w:sz w:val="24"/>
            <w:szCs w:val="24"/>
            <w:u w:val="single"/>
          </w:rPr>
          <w:t>http://www.yorku.ca/altexams/</w:t>
        </w:r>
      </w:hyperlink>
    </w:p>
    <w:p w14:paraId="6C3D8BAD" w14:textId="77777777" w:rsidR="00C6632C" w:rsidRPr="00C6632C" w:rsidRDefault="00C6632C" w:rsidP="00C6632C">
      <w:pPr>
        <w:spacing w:after="300"/>
        <w:rPr>
          <w:rFonts w:eastAsia="Times New Roman"/>
          <w:sz w:val="24"/>
          <w:szCs w:val="24"/>
        </w:rPr>
      </w:pPr>
      <w:r w:rsidRPr="00C6632C">
        <w:rPr>
          <w:rFonts w:eastAsia="Times New Roman"/>
          <w:color w:val="141412"/>
          <w:sz w:val="24"/>
          <w:szCs w:val="24"/>
        </w:rPr>
        <w:t>Please alert the Course Director as soon as possible should you require special accommodations.</w:t>
      </w:r>
      <w:r w:rsidRPr="00C6632C">
        <w:rPr>
          <w:rFonts w:eastAsia="Times New Roman"/>
          <w:color w:val="000000"/>
          <w:sz w:val="24"/>
          <w:szCs w:val="24"/>
        </w:rPr>
        <w:t xml:space="preserve"> </w:t>
      </w:r>
    </w:p>
    <w:p w14:paraId="43249D6F" w14:textId="406B5E20" w:rsidR="0054604A" w:rsidRDefault="0054604A" w:rsidP="00C6632C">
      <w:pPr>
        <w:spacing w:after="300"/>
        <w:rPr>
          <w:color w:val="141412"/>
          <w:sz w:val="24"/>
          <w:szCs w:val="24"/>
        </w:rPr>
      </w:pPr>
    </w:p>
    <w:sectPr w:rsidR="0054604A" w:rsidSect="000B773C">
      <w:type w:val="continuous"/>
      <w:pgSz w:w="12240" w:h="15840" w:code="1"/>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4F334" w14:textId="77777777" w:rsidR="005462D1" w:rsidRDefault="005462D1">
      <w:r>
        <w:separator/>
      </w:r>
    </w:p>
  </w:endnote>
  <w:endnote w:type="continuationSeparator" w:id="0">
    <w:p w14:paraId="33A5B1D6" w14:textId="77777777" w:rsidR="005462D1" w:rsidRDefault="0054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Helv">
    <w:panose1 w:val="020B0604020202030204"/>
    <w:charset w:val="00"/>
    <w:family w:val="auto"/>
    <w:notTrueType/>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3BD0" w14:textId="77777777" w:rsidR="002D2563" w:rsidRDefault="00B05B0D" w:rsidP="00B01FE8">
    <w:pPr>
      <w:pStyle w:val="Footer"/>
      <w:framePr w:wrap="around" w:vAnchor="text" w:hAnchor="margin" w:xAlign="right" w:y="1"/>
      <w:rPr>
        <w:rStyle w:val="PageNumber"/>
      </w:rPr>
    </w:pPr>
    <w:r>
      <w:rPr>
        <w:rStyle w:val="PageNumber"/>
      </w:rPr>
      <w:fldChar w:fldCharType="begin"/>
    </w:r>
    <w:r w:rsidR="002D2563">
      <w:rPr>
        <w:rStyle w:val="PageNumber"/>
      </w:rPr>
      <w:instrText xml:space="preserve">PAGE  </w:instrText>
    </w:r>
    <w:r>
      <w:rPr>
        <w:rStyle w:val="PageNumber"/>
      </w:rPr>
      <w:fldChar w:fldCharType="end"/>
    </w:r>
  </w:p>
  <w:p w14:paraId="23DB8DBB" w14:textId="77777777" w:rsidR="002D2563" w:rsidRDefault="002D2563" w:rsidP="008836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4415" w14:textId="77777777" w:rsidR="002D2563" w:rsidRDefault="00B05B0D" w:rsidP="00B01FE8">
    <w:pPr>
      <w:pStyle w:val="Footer"/>
      <w:framePr w:wrap="around" w:vAnchor="text" w:hAnchor="margin" w:xAlign="right" w:y="1"/>
      <w:rPr>
        <w:rStyle w:val="PageNumber"/>
      </w:rPr>
    </w:pPr>
    <w:r>
      <w:rPr>
        <w:rStyle w:val="PageNumber"/>
      </w:rPr>
      <w:fldChar w:fldCharType="begin"/>
    </w:r>
    <w:r w:rsidR="002D2563">
      <w:rPr>
        <w:rStyle w:val="PageNumber"/>
      </w:rPr>
      <w:instrText xml:space="preserve">PAGE  </w:instrText>
    </w:r>
    <w:r>
      <w:rPr>
        <w:rStyle w:val="PageNumber"/>
      </w:rPr>
      <w:fldChar w:fldCharType="separate"/>
    </w:r>
    <w:r w:rsidR="00B437D2">
      <w:rPr>
        <w:rStyle w:val="PageNumber"/>
        <w:noProof/>
      </w:rPr>
      <w:t>5</w:t>
    </w:r>
    <w:r>
      <w:rPr>
        <w:rStyle w:val="PageNumber"/>
      </w:rPr>
      <w:fldChar w:fldCharType="end"/>
    </w:r>
  </w:p>
  <w:p w14:paraId="5A7EDA94" w14:textId="77777777" w:rsidR="002D2563" w:rsidRDefault="002D2563" w:rsidP="008836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EDFA" w14:textId="77777777" w:rsidR="005462D1" w:rsidRDefault="005462D1">
      <w:r>
        <w:separator/>
      </w:r>
    </w:p>
  </w:footnote>
  <w:footnote w:type="continuationSeparator" w:id="0">
    <w:p w14:paraId="58695EC2" w14:textId="77777777" w:rsidR="005462D1" w:rsidRDefault="0054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F83"/>
    <w:multiLevelType w:val="hybridMultilevel"/>
    <w:tmpl w:val="56903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E900C2"/>
    <w:multiLevelType w:val="hybridMultilevel"/>
    <w:tmpl w:val="59FC6B7E"/>
    <w:lvl w:ilvl="0" w:tplc="3376AF1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AF04F8"/>
    <w:multiLevelType w:val="hybridMultilevel"/>
    <w:tmpl w:val="A97809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B40FC0"/>
    <w:multiLevelType w:val="hybridMultilevel"/>
    <w:tmpl w:val="BBE0EEDA"/>
    <w:lvl w:ilvl="0" w:tplc="10090001">
      <w:start w:val="1"/>
      <w:numFmt w:val="bullet"/>
      <w:lvlText w:val=""/>
      <w:lvlJc w:val="left"/>
      <w:pPr>
        <w:ind w:left="1710" w:hanging="360"/>
      </w:pPr>
      <w:rPr>
        <w:rFonts w:ascii="Symbol" w:hAnsi="Symbol" w:hint="default"/>
      </w:rPr>
    </w:lvl>
    <w:lvl w:ilvl="1" w:tplc="10090003" w:tentative="1">
      <w:start w:val="1"/>
      <w:numFmt w:val="bullet"/>
      <w:lvlText w:val="o"/>
      <w:lvlJc w:val="left"/>
      <w:pPr>
        <w:ind w:left="2430" w:hanging="360"/>
      </w:pPr>
      <w:rPr>
        <w:rFonts w:ascii="Courier New" w:hAnsi="Courier New" w:cs="Courier New" w:hint="default"/>
      </w:rPr>
    </w:lvl>
    <w:lvl w:ilvl="2" w:tplc="10090005" w:tentative="1">
      <w:start w:val="1"/>
      <w:numFmt w:val="bullet"/>
      <w:lvlText w:val=""/>
      <w:lvlJc w:val="left"/>
      <w:pPr>
        <w:ind w:left="3150" w:hanging="360"/>
      </w:pPr>
      <w:rPr>
        <w:rFonts w:ascii="Wingdings" w:hAnsi="Wingdings" w:hint="default"/>
      </w:rPr>
    </w:lvl>
    <w:lvl w:ilvl="3" w:tplc="10090001" w:tentative="1">
      <w:start w:val="1"/>
      <w:numFmt w:val="bullet"/>
      <w:lvlText w:val=""/>
      <w:lvlJc w:val="left"/>
      <w:pPr>
        <w:ind w:left="3870" w:hanging="360"/>
      </w:pPr>
      <w:rPr>
        <w:rFonts w:ascii="Symbol" w:hAnsi="Symbol" w:hint="default"/>
      </w:rPr>
    </w:lvl>
    <w:lvl w:ilvl="4" w:tplc="10090003" w:tentative="1">
      <w:start w:val="1"/>
      <w:numFmt w:val="bullet"/>
      <w:lvlText w:val="o"/>
      <w:lvlJc w:val="left"/>
      <w:pPr>
        <w:ind w:left="4590" w:hanging="360"/>
      </w:pPr>
      <w:rPr>
        <w:rFonts w:ascii="Courier New" w:hAnsi="Courier New" w:cs="Courier New" w:hint="default"/>
      </w:rPr>
    </w:lvl>
    <w:lvl w:ilvl="5" w:tplc="10090005" w:tentative="1">
      <w:start w:val="1"/>
      <w:numFmt w:val="bullet"/>
      <w:lvlText w:val=""/>
      <w:lvlJc w:val="left"/>
      <w:pPr>
        <w:ind w:left="5310" w:hanging="360"/>
      </w:pPr>
      <w:rPr>
        <w:rFonts w:ascii="Wingdings" w:hAnsi="Wingdings" w:hint="default"/>
      </w:rPr>
    </w:lvl>
    <w:lvl w:ilvl="6" w:tplc="10090001" w:tentative="1">
      <w:start w:val="1"/>
      <w:numFmt w:val="bullet"/>
      <w:lvlText w:val=""/>
      <w:lvlJc w:val="left"/>
      <w:pPr>
        <w:ind w:left="6030" w:hanging="360"/>
      </w:pPr>
      <w:rPr>
        <w:rFonts w:ascii="Symbol" w:hAnsi="Symbol" w:hint="default"/>
      </w:rPr>
    </w:lvl>
    <w:lvl w:ilvl="7" w:tplc="10090003" w:tentative="1">
      <w:start w:val="1"/>
      <w:numFmt w:val="bullet"/>
      <w:lvlText w:val="o"/>
      <w:lvlJc w:val="left"/>
      <w:pPr>
        <w:ind w:left="6750" w:hanging="360"/>
      </w:pPr>
      <w:rPr>
        <w:rFonts w:ascii="Courier New" w:hAnsi="Courier New" w:cs="Courier New" w:hint="default"/>
      </w:rPr>
    </w:lvl>
    <w:lvl w:ilvl="8" w:tplc="10090005" w:tentative="1">
      <w:start w:val="1"/>
      <w:numFmt w:val="bullet"/>
      <w:lvlText w:val=""/>
      <w:lvlJc w:val="left"/>
      <w:pPr>
        <w:ind w:left="7470" w:hanging="360"/>
      </w:pPr>
      <w:rPr>
        <w:rFonts w:ascii="Wingdings" w:hAnsi="Wingdings" w:hint="default"/>
      </w:rPr>
    </w:lvl>
  </w:abstractNum>
  <w:abstractNum w:abstractNumId="4" w15:restartNumberingAfterBreak="0">
    <w:nsid w:val="2B6C118F"/>
    <w:multiLevelType w:val="hybridMultilevel"/>
    <w:tmpl w:val="8B80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3728A8"/>
    <w:multiLevelType w:val="hybridMultilevel"/>
    <w:tmpl w:val="4EE40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FC740B"/>
    <w:multiLevelType w:val="hybridMultilevel"/>
    <w:tmpl w:val="0A06DD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977BA0"/>
    <w:multiLevelType w:val="hybridMultilevel"/>
    <w:tmpl w:val="ED90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6138B"/>
    <w:multiLevelType w:val="hybridMultilevel"/>
    <w:tmpl w:val="0C1C09DC"/>
    <w:lvl w:ilvl="0" w:tplc="3376AF1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8B3FE3"/>
    <w:multiLevelType w:val="hybridMultilevel"/>
    <w:tmpl w:val="5796AC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BF0E3D"/>
    <w:multiLevelType w:val="hybridMultilevel"/>
    <w:tmpl w:val="C714CB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CF474D"/>
    <w:multiLevelType w:val="hybridMultilevel"/>
    <w:tmpl w:val="23A272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5C2C2B"/>
    <w:multiLevelType w:val="hybridMultilevel"/>
    <w:tmpl w:val="5CA6A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6A542F"/>
    <w:multiLevelType w:val="hybridMultilevel"/>
    <w:tmpl w:val="A2FC3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D12A95"/>
    <w:multiLevelType w:val="hybridMultilevel"/>
    <w:tmpl w:val="B15A5E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BB3561"/>
    <w:multiLevelType w:val="hybridMultilevel"/>
    <w:tmpl w:val="17A8E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1812C5"/>
    <w:multiLevelType w:val="hybridMultilevel"/>
    <w:tmpl w:val="0C1C09DC"/>
    <w:lvl w:ilvl="0" w:tplc="3376AF1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E1502C"/>
    <w:multiLevelType w:val="hybridMultilevel"/>
    <w:tmpl w:val="E196F9FE"/>
    <w:lvl w:ilvl="0" w:tplc="35A46112">
      <w:start w:val="1"/>
      <w:numFmt w:val="decimal"/>
      <w:lvlText w:val="%1."/>
      <w:lvlJc w:val="left"/>
      <w:pPr>
        <w:ind w:left="1080" w:hanging="360"/>
      </w:pPr>
      <w:rPr>
        <w:b w:val="0"/>
        <w:bCs/>
        <w:i w:val="0"/>
        <w:i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6348E9"/>
    <w:multiLevelType w:val="hybridMultilevel"/>
    <w:tmpl w:val="CDB66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836935"/>
    <w:multiLevelType w:val="hybridMultilevel"/>
    <w:tmpl w:val="ACA4B8A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3686"/>
    <w:multiLevelType w:val="hybridMultilevel"/>
    <w:tmpl w:val="E8CEB8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7515B1"/>
    <w:multiLevelType w:val="hybridMultilevel"/>
    <w:tmpl w:val="C714CB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1BB6E14"/>
    <w:multiLevelType w:val="hybridMultilevel"/>
    <w:tmpl w:val="65E432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1CD16DC"/>
    <w:multiLevelType w:val="hybridMultilevel"/>
    <w:tmpl w:val="34C82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6"/>
  </w:num>
  <w:num w:numId="4">
    <w:abstractNumId w:val="6"/>
  </w:num>
  <w:num w:numId="5">
    <w:abstractNumId w:val="24"/>
  </w:num>
  <w:num w:numId="6">
    <w:abstractNumId w:val="1"/>
  </w:num>
  <w:num w:numId="7">
    <w:abstractNumId w:val="22"/>
  </w:num>
  <w:num w:numId="8">
    <w:abstractNumId w:val="25"/>
  </w:num>
  <w:num w:numId="9">
    <w:abstractNumId w:val="5"/>
  </w:num>
  <w:num w:numId="10">
    <w:abstractNumId w:val="17"/>
  </w:num>
  <w:num w:numId="11">
    <w:abstractNumId w:val="4"/>
  </w:num>
  <w:num w:numId="12">
    <w:abstractNumId w:val="20"/>
  </w:num>
  <w:num w:numId="13">
    <w:abstractNumId w:val="14"/>
  </w:num>
  <w:num w:numId="14">
    <w:abstractNumId w:val="10"/>
  </w:num>
  <w:num w:numId="15">
    <w:abstractNumId w:val="12"/>
  </w:num>
  <w:num w:numId="16">
    <w:abstractNumId w:val="15"/>
  </w:num>
  <w:num w:numId="17">
    <w:abstractNumId w:val="3"/>
  </w:num>
  <w:num w:numId="18">
    <w:abstractNumId w:val="18"/>
  </w:num>
  <w:num w:numId="19">
    <w:abstractNumId w:val="19"/>
  </w:num>
  <w:num w:numId="20">
    <w:abstractNumId w:val="7"/>
  </w:num>
  <w:num w:numId="21">
    <w:abstractNumId w:val="13"/>
  </w:num>
  <w:num w:numId="22">
    <w:abstractNumId w:val="11"/>
  </w:num>
  <w:num w:numId="23">
    <w:abstractNumId w:val="15"/>
  </w:num>
  <w:num w:numId="24">
    <w:abstractNumId w:val="23"/>
  </w:num>
  <w:num w:numId="25">
    <w:abstractNumId w:val="8"/>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zMDE0NTO2MLYwNzRU0lEKTi0uzszPAykwqwUAsikNDCwAAAA="/>
  </w:docVars>
  <w:rsids>
    <w:rsidRoot w:val="003B5604"/>
    <w:rsid w:val="000002C4"/>
    <w:rsid w:val="00000C63"/>
    <w:rsid w:val="00001C0D"/>
    <w:rsid w:val="000077CE"/>
    <w:rsid w:val="00012FCF"/>
    <w:rsid w:val="000141D5"/>
    <w:rsid w:val="00014A40"/>
    <w:rsid w:val="000153C1"/>
    <w:rsid w:val="00015568"/>
    <w:rsid w:val="0002046C"/>
    <w:rsid w:val="00020BD2"/>
    <w:rsid w:val="00021E86"/>
    <w:rsid w:val="00022BFB"/>
    <w:rsid w:val="000265F2"/>
    <w:rsid w:val="000358CC"/>
    <w:rsid w:val="00037BBA"/>
    <w:rsid w:val="00040F23"/>
    <w:rsid w:val="0004128E"/>
    <w:rsid w:val="00041A6A"/>
    <w:rsid w:val="00043378"/>
    <w:rsid w:val="0004561C"/>
    <w:rsid w:val="00046776"/>
    <w:rsid w:val="00050FF3"/>
    <w:rsid w:val="00052063"/>
    <w:rsid w:val="000549DA"/>
    <w:rsid w:val="00055E1C"/>
    <w:rsid w:val="00061A69"/>
    <w:rsid w:val="000632AC"/>
    <w:rsid w:val="00067D2A"/>
    <w:rsid w:val="0007156F"/>
    <w:rsid w:val="00071EB8"/>
    <w:rsid w:val="0007444C"/>
    <w:rsid w:val="000747E7"/>
    <w:rsid w:val="0007557C"/>
    <w:rsid w:val="0008352E"/>
    <w:rsid w:val="00085F55"/>
    <w:rsid w:val="00091046"/>
    <w:rsid w:val="00092AF4"/>
    <w:rsid w:val="0009454E"/>
    <w:rsid w:val="000979A8"/>
    <w:rsid w:val="000A06A6"/>
    <w:rsid w:val="000A1950"/>
    <w:rsid w:val="000A1D95"/>
    <w:rsid w:val="000A3AC0"/>
    <w:rsid w:val="000A5B15"/>
    <w:rsid w:val="000A6874"/>
    <w:rsid w:val="000B3F01"/>
    <w:rsid w:val="000B594C"/>
    <w:rsid w:val="000B5F69"/>
    <w:rsid w:val="000B773C"/>
    <w:rsid w:val="000C0920"/>
    <w:rsid w:val="000C0D8D"/>
    <w:rsid w:val="000C3C3B"/>
    <w:rsid w:val="000D4183"/>
    <w:rsid w:val="000D5828"/>
    <w:rsid w:val="000E418C"/>
    <w:rsid w:val="000F1381"/>
    <w:rsid w:val="000F4349"/>
    <w:rsid w:val="00100537"/>
    <w:rsid w:val="001050E6"/>
    <w:rsid w:val="00110C51"/>
    <w:rsid w:val="00111CB3"/>
    <w:rsid w:val="00112A40"/>
    <w:rsid w:val="00117E41"/>
    <w:rsid w:val="001213CD"/>
    <w:rsid w:val="001227B0"/>
    <w:rsid w:val="001238DB"/>
    <w:rsid w:val="00127CD6"/>
    <w:rsid w:val="0013497D"/>
    <w:rsid w:val="001438C9"/>
    <w:rsid w:val="001454DE"/>
    <w:rsid w:val="00152700"/>
    <w:rsid w:val="00153037"/>
    <w:rsid w:val="00160DCF"/>
    <w:rsid w:val="00161C45"/>
    <w:rsid w:val="00162991"/>
    <w:rsid w:val="00163287"/>
    <w:rsid w:val="00163862"/>
    <w:rsid w:val="001642AC"/>
    <w:rsid w:val="00164DD6"/>
    <w:rsid w:val="001673B1"/>
    <w:rsid w:val="0016769E"/>
    <w:rsid w:val="00171CCC"/>
    <w:rsid w:val="00172F69"/>
    <w:rsid w:val="001745A4"/>
    <w:rsid w:val="001748D1"/>
    <w:rsid w:val="00174F3B"/>
    <w:rsid w:val="00175EC1"/>
    <w:rsid w:val="001823AB"/>
    <w:rsid w:val="0018281D"/>
    <w:rsid w:val="001905E5"/>
    <w:rsid w:val="0019162F"/>
    <w:rsid w:val="00195204"/>
    <w:rsid w:val="0019561D"/>
    <w:rsid w:val="001A0D61"/>
    <w:rsid w:val="001A2C33"/>
    <w:rsid w:val="001A47D1"/>
    <w:rsid w:val="001A6C30"/>
    <w:rsid w:val="001B0C15"/>
    <w:rsid w:val="001B0D89"/>
    <w:rsid w:val="001B2A29"/>
    <w:rsid w:val="001B307A"/>
    <w:rsid w:val="001B51CA"/>
    <w:rsid w:val="001B6324"/>
    <w:rsid w:val="001C15C2"/>
    <w:rsid w:val="001C6684"/>
    <w:rsid w:val="001C66E8"/>
    <w:rsid w:val="001D04DB"/>
    <w:rsid w:val="001D19A4"/>
    <w:rsid w:val="001D1E94"/>
    <w:rsid w:val="001D4BFB"/>
    <w:rsid w:val="001D606A"/>
    <w:rsid w:val="001E1463"/>
    <w:rsid w:val="001E18CE"/>
    <w:rsid w:val="001E1C81"/>
    <w:rsid w:val="001E4923"/>
    <w:rsid w:val="001E5AD0"/>
    <w:rsid w:val="001E6A93"/>
    <w:rsid w:val="001E6CC0"/>
    <w:rsid w:val="001E6CFE"/>
    <w:rsid w:val="001F12CB"/>
    <w:rsid w:val="001F1D0F"/>
    <w:rsid w:val="001F402B"/>
    <w:rsid w:val="0020302B"/>
    <w:rsid w:val="00210352"/>
    <w:rsid w:val="00210AF8"/>
    <w:rsid w:val="00210BD6"/>
    <w:rsid w:val="002155E0"/>
    <w:rsid w:val="00216DEA"/>
    <w:rsid w:val="00222884"/>
    <w:rsid w:val="00222901"/>
    <w:rsid w:val="00230E0D"/>
    <w:rsid w:val="00231BE0"/>
    <w:rsid w:val="002327FC"/>
    <w:rsid w:val="002331FE"/>
    <w:rsid w:val="00233478"/>
    <w:rsid w:val="002457C4"/>
    <w:rsid w:val="002474A7"/>
    <w:rsid w:val="002523A2"/>
    <w:rsid w:val="0025244C"/>
    <w:rsid w:val="00252B4E"/>
    <w:rsid w:val="00253D72"/>
    <w:rsid w:val="00254FE0"/>
    <w:rsid w:val="0025687C"/>
    <w:rsid w:val="00260843"/>
    <w:rsid w:val="00260F1A"/>
    <w:rsid w:val="0027114A"/>
    <w:rsid w:val="00271B47"/>
    <w:rsid w:val="002743D7"/>
    <w:rsid w:val="00284647"/>
    <w:rsid w:val="00286F96"/>
    <w:rsid w:val="00287076"/>
    <w:rsid w:val="00290E6B"/>
    <w:rsid w:val="00295623"/>
    <w:rsid w:val="002A0070"/>
    <w:rsid w:val="002A00BD"/>
    <w:rsid w:val="002A5935"/>
    <w:rsid w:val="002A6480"/>
    <w:rsid w:val="002B1D32"/>
    <w:rsid w:val="002B2857"/>
    <w:rsid w:val="002B2CBC"/>
    <w:rsid w:val="002B2D78"/>
    <w:rsid w:val="002B3208"/>
    <w:rsid w:val="002B39D8"/>
    <w:rsid w:val="002B4317"/>
    <w:rsid w:val="002B4BE7"/>
    <w:rsid w:val="002B76A5"/>
    <w:rsid w:val="002C0B4C"/>
    <w:rsid w:val="002D2563"/>
    <w:rsid w:val="002D3B60"/>
    <w:rsid w:val="002D7EE9"/>
    <w:rsid w:val="002D7FAD"/>
    <w:rsid w:val="002E0BB6"/>
    <w:rsid w:val="002E110F"/>
    <w:rsid w:val="002E4A65"/>
    <w:rsid w:val="002E5DC8"/>
    <w:rsid w:val="002E6C06"/>
    <w:rsid w:val="002E7AF1"/>
    <w:rsid w:val="002F4554"/>
    <w:rsid w:val="00305B70"/>
    <w:rsid w:val="00305E85"/>
    <w:rsid w:val="003137EB"/>
    <w:rsid w:val="0031567B"/>
    <w:rsid w:val="00315CDF"/>
    <w:rsid w:val="00320833"/>
    <w:rsid w:val="0032191C"/>
    <w:rsid w:val="003228BF"/>
    <w:rsid w:val="003244B6"/>
    <w:rsid w:val="00326F4D"/>
    <w:rsid w:val="0033123B"/>
    <w:rsid w:val="003355C0"/>
    <w:rsid w:val="003364AE"/>
    <w:rsid w:val="003426D3"/>
    <w:rsid w:val="00342FF0"/>
    <w:rsid w:val="00351129"/>
    <w:rsid w:val="00354B59"/>
    <w:rsid w:val="00357AF6"/>
    <w:rsid w:val="00360B91"/>
    <w:rsid w:val="0036246E"/>
    <w:rsid w:val="003627D6"/>
    <w:rsid w:val="00366ACB"/>
    <w:rsid w:val="00370707"/>
    <w:rsid w:val="00370CF2"/>
    <w:rsid w:val="0037166A"/>
    <w:rsid w:val="00371B24"/>
    <w:rsid w:val="00372531"/>
    <w:rsid w:val="003727F2"/>
    <w:rsid w:val="003728E4"/>
    <w:rsid w:val="00372AFE"/>
    <w:rsid w:val="003737B7"/>
    <w:rsid w:val="003755F6"/>
    <w:rsid w:val="003758C6"/>
    <w:rsid w:val="0037594E"/>
    <w:rsid w:val="00380463"/>
    <w:rsid w:val="00385B05"/>
    <w:rsid w:val="00390C17"/>
    <w:rsid w:val="00394379"/>
    <w:rsid w:val="0039454B"/>
    <w:rsid w:val="00396016"/>
    <w:rsid w:val="00396A55"/>
    <w:rsid w:val="003A24A9"/>
    <w:rsid w:val="003A2698"/>
    <w:rsid w:val="003A44EB"/>
    <w:rsid w:val="003A4B42"/>
    <w:rsid w:val="003B0980"/>
    <w:rsid w:val="003B0D20"/>
    <w:rsid w:val="003B0EF3"/>
    <w:rsid w:val="003B1593"/>
    <w:rsid w:val="003B3999"/>
    <w:rsid w:val="003B5012"/>
    <w:rsid w:val="003B5604"/>
    <w:rsid w:val="003C26F7"/>
    <w:rsid w:val="003C3314"/>
    <w:rsid w:val="003D3253"/>
    <w:rsid w:val="003E0DD6"/>
    <w:rsid w:val="003E4068"/>
    <w:rsid w:val="003E45D6"/>
    <w:rsid w:val="003F0F31"/>
    <w:rsid w:val="003F5080"/>
    <w:rsid w:val="003F5DB5"/>
    <w:rsid w:val="00400554"/>
    <w:rsid w:val="00400774"/>
    <w:rsid w:val="00400E21"/>
    <w:rsid w:val="00401328"/>
    <w:rsid w:val="00401F0F"/>
    <w:rsid w:val="004049FE"/>
    <w:rsid w:val="00406135"/>
    <w:rsid w:val="004063FA"/>
    <w:rsid w:val="004132D2"/>
    <w:rsid w:val="004135CF"/>
    <w:rsid w:val="00415A75"/>
    <w:rsid w:val="0042060F"/>
    <w:rsid w:val="004227D2"/>
    <w:rsid w:val="00423ED3"/>
    <w:rsid w:val="0042560F"/>
    <w:rsid w:val="00435ADC"/>
    <w:rsid w:val="0043728B"/>
    <w:rsid w:val="004414D1"/>
    <w:rsid w:val="00442941"/>
    <w:rsid w:val="0044307A"/>
    <w:rsid w:val="0044573C"/>
    <w:rsid w:val="00445ABF"/>
    <w:rsid w:val="00452D49"/>
    <w:rsid w:val="004544D2"/>
    <w:rsid w:val="00454ACB"/>
    <w:rsid w:val="004573C2"/>
    <w:rsid w:val="00460C2F"/>
    <w:rsid w:val="00460DEB"/>
    <w:rsid w:val="0046178C"/>
    <w:rsid w:val="00461C9C"/>
    <w:rsid w:val="00463405"/>
    <w:rsid w:val="00463483"/>
    <w:rsid w:val="004636F9"/>
    <w:rsid w:val="00466630"/>
    <w:rsid w:val="0046785E"/>
    <w:rsid w:val="00476362"/>
    <w:rsid w:val="00477EB3"/>
    <w:rsid w:val="004812D4"/>
    <w:rsid w:val="00482395"/>
    <w:rsid w:val="00482806"/>
    <w:rsid w:val="00484453"/>
    <w:rsid w:val="004852E8"/>
    <w:rsid w:val="00487119"/>
    <w:rsid w:val="00487D6D"/>
    <w:rsid w:val="00494736"/>
    <w:rsid w:val="00495955"/>
    <w:rsid w:val="00495D15"/>
    <w:rsid w:val="004A0B34"/>
    <w:rsid w:val="004A3A73"/>
    <w:rsid w:val="004A64A9"/>
    <w:rsid w:val="004A7689"/>
    <w:rsid w:val="004B259F"/>
    <w:rsid w:val="004B7608"/>
    <w:rsid w:val="004B77E7"/>
    <w:rsid w:val="004B7FE9"/>
    <w:rsid w:val="004C0659"/>
    <w:rsid w:val="004C4322"/>
    <w:rsid w:val="004C50E0"/>
    <w:rsid w:val="004C548F"/>
    <w:rsid w:val="004D06AB"/>
    <w:rsid w:val="004D171B"/>
    <w:rsid w:val="004D4250"/>
    <w:rsid w:val="004D51AD"/>
    <w:rsid w:val="004D53DF"/>
    <w:rsid w:val="004D7CB1"/>
    <w:rsid w:val="004D7D1E"/>
    <w:rsid w:val="004E2122"/>
    <w:rsid w:val="004E74D0"/>
    <w:rsid w:val="004F087C"/>
    <w:rsid w:val="004F2474"/>
    <w:rsid w:val="004F4AE0"/>
    <w:rsid w:val="00500E01"/>
    <w:rsid w:val="005034FC"/>
    <w:rsid w:val="0051002C"/>
    <w:rsid w:val="005108D5"/>
    <w:rsid w:val="0051093C"/>
    <w:rsid w:val="0051256B"/>
    <w:rsid w:val="005142F8"/>
    <w:rsid w:val="00514423"/>
    <w:rsid w:val="00515BED"/>
    <w:rsid w:val="00516E22"/>
    <w:rsid w:val="00517814"/>
    <w:rsid w:val="005265C5"/>
    <w:rsid w:val="00531977"/>
    <w:rsid w:val="00531E78"/>
    <w:rsid w:val="005334E9"/>
    <w:rsid w:val="005350E0"/>
    <w:rsid w:val="0054073A"/>
    <w:rsid w:val="00541837"/>
    <w:rsid w:val="00542987"/>
    <w:rsid w:val="0054604A"/>
    <w:rsid w:val="005462D1"/>
    <w:rsid w:val="005475B6"/>
    <w:rsid w:val="00550F7D"/>
    <w:rsid w:val="00552BF9"/>
    <w:rsid w:val="005533A2"/>
    <w:rsid w:val="0056074D"/>
    <w:rsid w:val="00561907"/>
    <w:rsid w:val="00563305"/>
    <w:rsid w:val="00564928"/>
    <w:rsid w:val="005653CD"/>
    <w:rsid w:val="005659C2"/>
    <w:rsid w:val="00573707"/>
    <w:rsid w:val="0057389D"/>
    <w:rsid w:val="005742D4"/>
    <w:rsid w:val="005762DC"/>
    <w:rsid w:val="0057652A"/>
    <w:rsid w:val="00576E20"/>
    <w:rsid w:val="0057739F"/>
    <w:rsid w:val="005802BE"/>
    <w:rsid w:val="00581555"/>
    <w:rsid w:val="00584122"/>
    <w:rsid w:val="00585C98"/>
    <w:rsid w:val="00586F00"/>
    <w:rsid w:val="00586F56"/>
    <w:rsid w:val="005911C5"/>
    <w:rsid w:val="0059249B"/>
    <w:rsid w:val="00593A44"/>
    <w:rsid w:val="0059728D"/>
    <w:rsid w:val="005977ED"/>
    <w:rsid w:val="005A1665"/>
    <w:rsid w:val="005A3382"/>
    <w:rsid w:val="005A346B"/>
    <w:rsid w:val="005A3F24"/>
    <w:rsid w:val="005A4CEB"/>
    <w:rsid w:val="005A61F4"/>
    <w:rsid w:val="005A6846"/>
    <w:rsid w:val="005A700E"/>
    <w:rsid w:val="005A75C1"/>
    <w:rsid w:val="005B2CA4"/>
    <w:rsid w:val="005B381E"/>
    <w:rsid w:val="005B4549"/>
    <w:rsid w:val="005B662A"/>
    <w:rsid w:val="005B673C"/>
    <w:rsid w:val="005B733B"/>
    <w:rsid w:val="005C1D04"/>
    <w:rsid w:val="005C2348"/>
    <w:rsid w:val="005C3F08"/>
    <w:rsid w:val="005C4351"/>
    <w:rsid w:val="005D1961"/>
    <w:rsid w:val="005D4F5E"/>
    <w:rsid w:val="005D53DE"/>
    <w:rsid w:val="005D617E"/>
    <w:rsid w:val="005E33B3"/>
    <w:rsid w:val="005E4147"/>
    <w:rsid w:val="005E432A"/>
    <w:rsid w:val="005E63EF"/>
    <w:rsid w:val="005F466D"/>
    <w:rsid w:val="005F4B2A"/>
    <w:rsid w:val="0060065C"/>
    <w:rsid w:val="00600DD8"/>
    <w:rsid w:val="006033DD"/>
    <w:rsid w:val="00610002"/>
    <w:rsid w:val="00610690"/>
    <w:rsid w:val="006131B8"/>
    <w:rsid w:val="00614C33"/>
    <w:rsid w:val="006151F1"/>
    <w:rsid w:val="006155F9"/>
    <w:rsid w:val="006163EE"/>
    <w:rsid w:val="0062221E"/>
    <w:rsid w:val="006336B3"/>
    <w:rsid w:val="006351F8"/>
    <w:rsid w:val="00640D7C"/>
    <w:rsid w:val="0064159F"/>
    <w:rsid w:val="00641A8C"/>
    <w:rsid w:val="00642287"/>
    <w:rsid w:val="00642351"/>
    <w:rsid w:val="00644875"/>
    <w:rsid w:val="00650CDE"/>
    <w:rsid w:val="00651BDD"/>
    <w:rsid w:val="006544EC"/>
    <w:rsid w:val="0065640C"/>
    <w:rsid w:val="0065714A"/>
    <w:rsid w:val="00660628"/>
    <w:rsid w:val="006621CA"/>
    <w:rsid w:val="006631B4"/>
    <w:rsid w:val="006632B3"/>
    <w:rsid w:val="006635CD"/>
    <w:rsid w:val="00665BBA"/>
    <w:rsid w:val="00665FE3"/>
    <w:rsid w:val="00666158"/>
    <w:rsid w:val="00681296"/>
    <w:rsid w:val="00683D17"/>
    <w:rsid w:val="006856B7"/>
    <w:rsid w:val="0068668E"/>
    <w:rsid w:val="00691EB9"/>
    <w:rsid w:val="00691F8D"/>
    <w:rsid w:val="0069223C"/>
    <w:rsid w:val="0069376F"/>
    <w:rsid w:val="00693D51"/>
    <w:rsid w:val="00694DFA"/>
    <w:rsid w:val="0069796E"/>
    <w:rsid w:val="006A00B7"/>
    <w:rsid w:val="006A128B"/>
    <w:rsid w:val="006A328B"/>
    <w:rsid w:val="006A46D8"/>
    <w:rsid w:val="006A4E69"/>
    <w:rsid w:val="006A5AC6"/>
    <w:rsid w:val="006A636F"/>
    <w:rsid w:val="006B3E9A"/>
    <w:rsid w:val="006C0FE9"/>
    <w:rsid w:val="006C2F5F"/>
    <w:rsid w:val="006C4166"/>
    <w:rsid w:val="006C4F02"/>
    <w:rsid w:val="006C69D1"/>
    <w:rsid w:val="006C6B4E"/>
    <w:rsid w:val="006C7BCB"/>
    <w:rsid w:val="006D176D"/>
    <w:rsid w:val="006D1C0E"/>
    <w:rsid w:val="006D23FC"/>
    <w:rsid w:val="006D270A"/>
    <w:rsid w:val="006D5DC6"/>
    <w:rsid w:val="006D74C7"/>
    <w:rsid w:val="006E1249"/>
    <w:rsid w:val="006E5521"/>
    <w:rsid w:val="006E590D"/>
    <w:rsid w:val="006E6E8E"/>
    <w:rsid w:val="006F0660"/>
    <w:rsid w:val="006F094A"/>
    <w:rsid w:val="006F4319"/>
    <w:rsid w:val="006F6FA0"/>
    <w:rsid w:val="007022CF"/>
    <w:rsid w:val="00703EB8"/>
    <w:rsid w:val="00707BC8"/>
    <w:rsid w:val="00710AFD"/>
    <w:rsid w:val="007144C4"/>
    <w:rsid w:val="00716B3E"/>
    <w:rsid w:val="0072098E"/>
    <w:rsid w:val="00720B96"/>
    <w:rsid w:val="007224A8"/>
    <w:rsid w:val="00724C2C"/>
    <w:rsid w:val="00726199"/>
    <w:rsid w:val="007261CE"/>
    <w:rsid w:val="00732438"/>
    <w:rsid w:val="00733D86"/>
    <w:rsid w:val="007351AB"/>
    <w:rsid w:val="00736078"/>
    <w:rsid w:val="00740A2A"/>
    <w:rsid w:val="00744214"/>
    <w:rsid w:val="007442F4"/>
    <w:rsid w:val="00755740"/>
    <w:rsid w:val="00762F47"/>
    <w:rsid w:val="00764C93"/>
    <w:rsid w:val="00766C23"/>
    <w:rsid w:val="0077240B"/>
    <w:rsid w:val="00774AD1"/>
    <w:rsid w:val="0077665F"/>
    <w:rsid w:val="0077667E"/>
    <w:rsid w:val="00777238"/>
    <w:rsid w:val="007851E4"/>
    <w:rsid w:val="0078763D"/>
    <w:rsid w:val="007966CB"/>
    <w:rsid w:val="007A3A0D"/>
    <w:rsid w:val="007A7058"/>
    <w:rsid w:val="007A7885"/>
    <w:rsid w:val="007B48CA"/>
    <w:rsid w:val="007B5886"/>
    <w:rsid w:val="007B6836"/>
    <w:rsid w:val="007B6C66"/>
    <w:rsid w:val="007B79B7"/>
    <w:rsid w:val="007C0CBB"/>
    <w:rsid w:val="007C282F"/>
    <w:rsid w:val="007C313F"/>
    <w:rsid w:val="007C55DF"/>
    <w:rsid w:val="007C5DE9"/>
    <w:rsid w:val="007C6D08"/>
    <w:rsid w:val="007D0704"/>
    <w:rsid w:val="007D1943"/>
    <w:rsid w:val="007E1983"/>
    <w:rsid w:val="007E2C96"/>
    <w:rsid w:val="007E309F"/>
    <w:rsid w:val="007E4AEE"/>
    <w:rsid w:val="007F187A"/>
    <w:rsid w:val="007F1A04"/>
    <w:rsid w:val="007F41D3"/>
    <w:rsid w:val="007F7756"/>
    <w:rsid w:val="00801F9B"/>
    <w:rsid w:val="00805A04"/>
    <w:rsid w:val="008079AF"/>
    <w:rsid w:val="008102EF"/>
    <w:rsid w:val="00810A5E"/>
    <w:rsid w:val="00812181"/>
    <w:rsid w:val="00812A85"/>
    <w:rsid w:val="0081368F"/>
    <w:rsid w:val="0081405C"/>
    <w:rsid w:val="00814C6D"/>
    <w:rsid w:val="00821CCE"/>
    <w:rsid w:val="008231D7"/>
    <w:rsid w:val="00826425"/>
    <w:rsid w:val="00830731"/>
    <w:rsid w:val="00831EE1"/>
    <w:rsid w:val="00834F8B"/>
    <w:rsid w:val="00836B3E"/>
    <w:rsid w:val="00843D99"/>
    <w:rsid w:val="00847E26"/>
    <w:rsid w:val="00851118"/>
    <w:rsid w:val="00851E24"/>
    <w:rsid w:val="00853916"/>
    <w:rsid w:val="0085491C"/>
    <w:rsid w:val="008606F5"/>
    <w:rsid w:val="00861089"/>
    <w:rsid w:val="008621C9"/>
    <w:rsid w:val="0086529A"/>
    <w:rsid w:val="0087110C"/>
    <w:rsid w:val="008753A9"/>
    <w:rsid w:val="008761AA"/>
    <w:rsid w:val="00883665"/>
    <w:rsid w:val="00885CD4"/>
    <w:rsid w:val="00886119"/>
    <w:rsid w:val="00887F52"/>
    <w:rsid w:val="008907AB"/>
    <w:rsid w:val="00891930"/>
    <w:rsid w:val="00895DEF"/>
    <w:rsid w:val="008A021A"/>
    <w:rsid w:val="008A57D0"/>
    <w:rsid w:val="008A5CBD"/>
    <w:rsid w:val="008B00E6"/>
    <w:rsid w:val="008B08E6"/>
    <w:rsid w:val="008B57D1"/>
    <w:rsid w:val="008C3598"/>
    <w:rsid w:val="008C6493"/>
    <w:rsid w:val="008C7CA5"/>
    <w:rsid w:val="008D0FEB"/>
    <w:rsid w:val="008D3188"/>
    <w:rsid w:val="008D4BFC"/>
    <w:rsid w:val="008D5828"/>
    <w:rsid w:val="008E05EF"/>
    <w:rsid w:val="008E3278"/>
    <w:rsid w:val="008E4CC7"/>
    <w:rsid w:val="008F1B19"/>
    <w:rsid w:val="008F1FBA"/>
    <w:rsid w:val="008F214F"/>
    <w:rsid w:val="008F2E48"/>
    <w:rsid w:val="008F3BF7"/>
    <w:rsid w:val="008F7995"/>
    <w:rsid w:val="00901FF5"/>
    <w:rsid w:val="009031B1"/>
    <w:rsid w:val="0090359C"/>
    <w:rsid w:val="0090392F"/>
    <w:rsid w:val="009104EC"/>
    <w:rsid w:val="00912743"/>
    <w:rsid w:val="009168A5"/>
    <w:rsid w:val="00924017"/>
    <w:rsid w:val="00925962"/>
    <w:rsid w:val="009343D9"/>
    <w:rsid w:val="00937F02"/>
    <w:rsid w:val="00937FEF"/>
    <w:rsid w:val="00951A48"/>
    <w:rsid w:val="00951D96"/>
    <w:rsid w:val="00957F92"/>
    <w:rsid w:val="0096068C"/>
    <w:rsid w:val="00961F08"/>
    <w:rsid w:val="00966AC3"/>
    <w:rsid w:val="009740B4"/>
    <w:rsid w:val="00977B77"/>
    <w:rsid w:val="00980FA4"/>
    <w:rsid w:val="00981357"/>
    <w:rsid w:val="00985DB6"/>
    <w:rsid w:val="0099032A"/>
    <w:rsid w:val="0099131D"/>
    <w:rsid w:val="009921A8"/>
    <w:rsid w:val="009972A4"/>
    <w:rsid w:val="009A4230"/>
    <w:rsid w:val="009A5C57"/>
    <w:rsid w:val="009A759F"/>
    <w:rsid w:val="009B056C"/>
    <w:rsid w:val="009B0C62"/>
    <w:rsid w:val="009B141D"/>
    <w:rsid w:val="009B30B0"/>
    <w:rsid w:val="009B3692"/>
    <w:rsid w:val="009B3AFF"/>
    <w:rsid w:val="009B3BF7"/>
    <w:rsid w:val="009C0147"/>
    <w:rsid w:val="009D1AB0"/>
    <w:rsid w:val="009D3672"/>
    <w:rsid w:val="009D5C5C"/>
    <w:rsid w:val="009E0CD9"/>
    <w:rsid w:val="009E1123"/>
    <w:rsid w:val="009E13E9"/>
    <w:rsid w:val="009F04B0"/>
    <w:rsid w:val="009F0821"/>
    <w:rsid w:val="009F1D88"/>
    <w:rsid w:val="00A042DF"/>
    <w:rsid w:val="00A06E89"/>
    <w:rsid w:val="00A11DD6"/>
    <w:rsid w:val="00A12BD5"/>
    <w:rsid w:val="00A15DD5"/>
    <w:rsid w:val="00A305E6"/>
    <w:rsid w:val="00A31D2B"/>
    <w:rsid w:val="00A322BA"/>
    <w:rsid w:val="00A344AF"/>
    <w:rsid w:val="00A42CC5"/>
    <w:rsid w:val="00A45D14"/>
    <w:rsid w:val="00A50E6C"/>
    <w:rsid w:val="00A51B8E"/>
    <w:rsid w:val="00A5225D"/>
    <w:rsid w:val="00A52713"/>
    <w:rsid w:val="00A533D1"/>
    <w:rsid w:val="00A55691"/>
    <w:rsid w:val="00A55B4D"/>
    <w:rsid w:val="00A613FF"/>
    <w:rsid w:val="00A61B48"/>
    <w:rsid w:val="00A728E4"/>
    <w:rsid w:val="00A75066"/>
    <w:rsid w:val="00A86C40"/>
    <w:rsid w:val="00A906D5"/>
    <w:rsid w:val="00A925B3"/>
    <w:rsid w:val="00A9438C"/>
    <w:rsid w:val="00A95107"/>
    <w:rsid w:val="00A951D7"/>
    <w:rsid w:val="00A96B2D"/>
    <w:rsid w:val="00AA1936"/>
    <w:rsid w:val="00AA41D1"/>
    <w:rsid w:val="00AA46EF"/>
    <w:rsid w:val="00AA4C9D"/>
    <w:rsid w:val="00AA62D4"/>
    <w:rsid w:val="00AA68BE"/>
    <w:rsid w:val="00AB1E21"/>
    <w:rsid w:val="00AB5106"/>
    <w:rsid w:val="00AB6706"/>
    <w:rsid w:val="00AC5A0C"/>
    <w:rsid w:val="00AD0992"/>
    <w:rsid w:val="00AD2372"/>
    <w:rsid w:val="00AD4AC7"/>
    <w:rsid w:val="00AD57C5"/>
    <w:rsid w:val="00AD6917"/>
    <w:rsid w:val="00AD6CF5"/>
    <w:rsid w:val="00AE025D"/>
    <w:rsid w:val="00AE0C15"/>
    <w:rsid w:val="00AE3B27"/>
    <w:rsid w:val="00AF2A26"/>
    <w:rsid w:val="00AF3B28"/>
    <w:rsid w:val="00AF53DF"/>
    <w:rsid w:val="00AF774E"/>
    <w:rsid w:val="00B0115D"/>
    <w:rsid w:val="00B01E13"/>
    <w:rsid w:val="00B01FE8"/>
    <w:rsid w:val="00B028A0"/>
    <w:rsid w:val="00B05B0D"/>
    <w:rsid w:val="00B05E90"/>
    <w:rsid w:val="00B063B2"/>
    <w:rsid w:val="00B068D8"/>
    <w:rsid w:val="00B06D3A"/>
    <w:rsid w:val="00B101F6"/>
    <w:rsid w:val="00B12728"/>
    <w:rsid w:val="00B1319C"/>
    <w:rsid w:val="00B172DB"/>
    <w:rsid w:val="00B17328"/>
    <w:rsid w:val="00B20729"/>
    <w:rsid w:val="00B25BB7"/>
    <w:rsid w:val="00B26B13"/>
    <w:rsid w:val="00B315D9"/>
    <w:rsid w:val="00B3446F"/>
    <w:rsid w:val="00B42BD5"/>
    <w:rsid w:val="00B437D2"/>
    <w:rsid w:val="00B43857"/>
    <w:rsid w:val="00B45670"/>
    <w:rsid w:val="00B46CAE"/>
    <w:rsid w:val="00B46F9F"/>
    <w:rsid w:val="00B5263F"/>
    <w:rsid w:val="00B52762"/>
    <w:rsid w:val="00B6029E"/>
    <w:rsid w:val="00B640C7"/>
    <w:rsid w:val="00B64541"/>
    <w:rsid w:val="00B676BC"/>
    <w:rsid w:val="00B718FA"/>
    <w:rsid w:val="00B7239E"/>
    <w:rsid w:val="00B727AF"/>
    <w:rsid w:val="00B7605D"/>
    <w:rsid w:val="00B804B9"/>
    <w:rsid w:val="00B83193"/>
    <w:rsid w:val="00B83747"/>
    <w:rsid w:val="00B85BE8"/>
    <w:rsid w:val="00B8653E"/>
    <w:rsid w:val="00B90BB4"/>
    <w:rsid w:val="00B93DF0"/>
    <w:rsid w:val="00B95DAF"/>
    <w:rsid w:val="00B964D3"/>
    <w:rsid w:val="00BA240C"/>
    <w:rsid w:val="00BA2EC8"/>
    <w:rsid w:val="00BA59AC"/>
    <w:rsid w:val="00BB0885"/>
    <w:rsid w:val="00BB10D1"/>
    <w:rsid w:val="00BB1E6C"/>
    <w:rsid w:val="00BB457C"/>
    <w:rsid w:val="00BB50C3"/>
    <w:rsid w:val="00BC2D98"/>
    <w:rsid w:val="00BC4FB6"/>
    <w:rsid w:val="00BC68C5"/>
    <w:rsid w:val="00BD296C"/>
    <w:rsid w:val="00BD39DD"/>
    <w:rsid w:val="00BD407B"/>
    <w:rsid w:val="00BD4155"/>
    <w:rsid w:val="00BD770E"/>
    <w:rsid w:val="00BD7EB5"/>
    <w:rsid w:val="00BE1B64"/>
    <w:rsid w:val="00BE4932"/>
    <w:rsid w:val="00BE5AE2"/>
    <w:rsid w:val="00BE789A"/>
    <w:rsid w:val="00BF1296"/>
    <w:rsid w:val="00BF1510"/>
    <w:rsid w:val="00BF20A1"/>
    <w:rsid w:val="00BF43E5"/>
    <w:rsid w:val="00C02BE3"/>
    <w:rsid w:val="00C0687C"/>
    <w:rsid w:val="00C07196"/>
    <w:rsid w:val="00C0767D"/>
    <w:rsid w:val="00C1295F"/>
    <w:rsid w:val="00C14510"/>
    <w:rsid w:val="00C16BDB"/>
    <w:rsid w:val="00C2392F"/>
    <w:rsid w:val="00C243C8"/>
    <w:rsid w:val="00C24C38"/>
    <w:rsid w:val="00C308F0"/>
    <w:rsid w:val="00C363D6"/>
    <w:rsid w:val="00C43389"/>
    <w:rsid w:val="00C436C5"/>
    <w:rsid w:val="00C52719"/>
    <w:rsid w:val="00C52A75"/>
    <w:rsid w:val="00C5429E"/>
    <w:rsid w:val="00C55D24"/>
    <w:rsid w:val="00C564E0"/>
    <w:rsid w:val="00C600B6"/>
    <w:rsid w:val="00C6143E"/>
    <w:rsid w:val="00C61798"/>
    <w:rsid w:val="00C6632C"/>
    <w:rsid w:val="00C706F0"/>
    <w:rsid w:val="00C70871"/>
    <w:rsid w:val="00C724AD"/>
    <w:rsid w:val="00C73069"/>
    <w:rsid w:val="00C73B86"/>
    <w:rsid w:val="00C77CC8"/>
    <w:rsid w:val="00C8127B"/>
    <w:rsid w:val="00C82227"/>
    <w:rsid w:val="00C8355F"/>
    <w:rsid w:val="00C87377"/>
    <w:rsid w:val="00C91F54"/>
    <w:rsid w:val="00C92570"/>
    <w:rsid w:val="00C92DAB"/>
    <w:rsid w:val="00C934DC"/>
    <w:rsid w:val="00C938D8"/>
    <w:rsid w:val="00C9755C"/>
    <w:rsid w:val="00CA1DB5"/>
    <w:rsid w:val="00CA1EDF"/>
    <w:rsid w:val="00CA1FB0"/>
    <w:rsid w:val="00CA50D8"/>
    <w:rsid w:val="00CA71DB"/>
    <w:rsid w:val="00CC0CDA"/>
    <w:rsid w:val="00CC17DA"/>
    <w:rsid w:val="00CC1A0A"/>
    <w:rsid w:val="00CC2028"/>
    <w:rsid w:val="00CC24F4"/>
    <w:rsid w:val="00CC2C2C"/>
    <w:rsid w:val="00CC4C95"/>
    <w:rsid w:val="00CC522C"/>
    <w:rsid w:val="00CC705C"/>
    <w:rsid w:val="00CD0ADE"/>
    <w:rsid w:val="00CD2DC2"/>
    <w:rsid w:val="00CD5D11"/>
    <w:rsid w:val="00CD664B"/>
    <w:rsid w:val="00CD6D7C"/>
    <w:rsid w:val="00CE2408"/>
    <w:rsid w:val="00CE7633"/>
    <w:rsid w:val="00CF0711"/>
    <w:rsid w:val="00CF10CD"/>
    <w:rsid w:val="00D02738"/>
    <w:rsid w:val="00D02A50"/>
    <w:rsid w:val="00D02DD7"/>
    <w:rsid w:val="00D0381D"/>
    <w:rsid w:val="00D11ACA"/>
    <w:rsid w:val="00D17A6F"/>
    <w:rsid w:val="00D20086"/>
    <w:rsid w:val="00D23866"/>
    <w:rsid w:val="00D248A6"/>
    <w:rsid w:val="00D25B0D"/>
    <w:rsid w:val="00D27F6C"/>
    <w:rsid w:val="00D313FF"/>
    <w:rsid w:val="00D31FB4"/>
    <w:rsid w:val="00D35A34"/>
    <w:rsid w:val="00D405C2"/>
    <w:rsid w:val="00D40E58"/>
    <w:rsid w:val="00D4663B"/>
    <w:rsid w:val="00D4704F"/>
    <w:rsid w:val="00D5026A"/>
    <w:rsid w:val="00D51CED"/>
    <w:rsid w:val="00D53E18"/>
    <w:rsid w:val="00D547D7"/>
    <w:rsid w:val="00D55F68"/>
    <w:rsid w:val="00D56F95"/>
    <w:rsid w:val="00D57387"/>
    <w:rsid w:val="00D6387A"/>
    <w:rsid w:val="00D648BC"/>
    <w:rsid w:val="00D6519A"/>
    <w:rsid w:val="00D67B58"/>
    <w:rsid w:val="00D67B92"/>
    <w:rsid w:val="00D722EA"/>
    <w:rsid w:val="00D72FAF"/>
    <w:rsid w:val="00D74EE1"/>
    <w:rsid w:val="00D7622D"/>
    <w:rsid w:val="00D767F4"/>
    <w:rsid w:val="00D80EF4"/>
    <w:rsid w:val="00D81392"/>
    <w:rsid w:val="00D8527E"/>
    <w:rsid w:val="00D8578D"/>
    <w:rsid w:val="00D90A69"/>
    <w:rsid w:val="00D91656"/>
    <w:rsid w:val="00D97C41"/>
    <w:rsid w:val="00DA0873"/>
    <w:rsid w:val="00DA1D7A"/>
    <w:rsid w:val="00DA1FC1"/>
    <w:rsid w:val="00DA2177"/>
    <w:rsid w:val="00DA282C"/>
    <w:rsid w:val="00DA396A"/>
    <w:rsid w:val="00DA5CAA"/>
    <w:rsid w:val="00DA7D51"/>
    <w:rsid w:val="00DB0F2C"/>
    <w:rsid w:val="00DB315F"/>
    <w:rsid w:val="00DB4A75"/>
    <w:rsid w:val="00DB4E18"/>
    <w:rsid w:val="00DB5338"/>
    <w:rsid w:val="00DB5E8E"/>
    <w:rsid w:val="00DB6624"/>
    <w:rsid w:val="00DB7170"/>
    <w:rsid w:val="00DB7A76"/>
    <w:rsid w:val="00DC1842"/>
    <w:rsid w:val="00DC673B"/>
    <w:rsid w:val="00DD18DF"/>
    <w:rsid w:val="00DD2E5A"/>
    <w:rsid w:val="00DD421C"/>
    <w:rsid w:val="00DE3A80"/>
    <w:rsid w:val="00DE5B23"/>
    <w:rsid w:val="00DF03BB"/>
    <w:rsid w:val="00DF24F0"/>
    <w:rsid w:val="00DF4C0D"/>
    <w:rsid w:val="00DF7ADF"/>
    <w:rsid w:val="00E0042E"/>
    <w:rsid w:val="00E00BC8"/>
    <w:rsid w:val="00E02DDE"/>
    <w:rsid w:val="00E0480B"/>
    <w:rsid w:val="00E07E19"/>
    <w:rsid w:val="00E11955"/>
    <w:rsid w:val="00E133F7"/>
    <w:rsid w:val="00E13F27"/>
    <w:rsid w:val="00E151FB"/>
    <w:rsid w:val="00E2002E"/>
    <w:rsid w:val="00E20BEA"/>
    <w:rsid w:val="00E2141C"/>
    <w:rsid w:val="00E21491"/>
    <w:rsid w:val="00E21E84"/>
    <w:rsid w:val="00E24437"/>
    <w:rsid w:val="00E26E67"/>
    <w:rsid w:val="00E33E54"/>
    <w:rsid w:val="00E34E5E"/>
    <w:rsid w:val="00E37A5E"/>
    <w:rsid w:val="00E407B6"/>
    <w:rsid w:val="00E41732"/>
    <w:rsid w:val="00E420C2"/>
    <w:rsid w:val="00E4329A"/>
    <w:rsid w:val="00E466D5"/>
    <w:rsid w:val="00E4713F"/>
    <w:rsid w:val="00E472A6"/>
    <w:rsid w:val="00E50D92"/>
    <w:rsid w:val="00E6068A"/>
    <w:rsid w:val="00E60BF6"/>
    <w:rsid w:val="00E6413C"/>
    <w:rsid w:val="00E65DEF"/>
    <w:rsid w:val="00E662D2"/>
    <w:rsid w:val="00E80C67"/>
    <w:rsid w:val="00E85356"/>
    <w:rsid w:val="00E85DA6"/>
    <w:rsid w:val="00E8756F"/>
    <w:rsid w:val="00E91D31"/>
    <w:rsid w:val="00E91DC4"/>
    <w:rsid w:val="00E92FF3"/>
    <w:rsid w:val="00E93793"/>
    <w:rsid w:val="00EA1128"/>
    <w:rsid w:val="00EA22F5"/>
    <w:rsid w:val="00EA3B40"/>
    <w:rsid w:val="00EA6912"/>
    <w:rsid w:val="00EA7FFC"/>
    <w:rsid w:val="00EC08E5"/>
    <w:rsid w:val="00EC16AA"/>
    <w:rsid w:val="00EC3174"/>
    <w:rsid w:val="00EC359D"/>
    <w:rsid w:val="00EC47C7"/>
    <w:rsid w:val="00EC6D0E"/>
    <w:rsid w:val="00EC70B6"/>
    <w:rsid w:val="00ED0303"/>
    <w:rsid w:val="00ED06A4"/>
    <w:rsid w:val="00ED45E0"/>
    <w:rsid w:val="00ED5BFB"/>
    <w:rsid w:val="00ED727E"/>
    <w:rsid w:val="00EE21D5"/>
    <w:rsid w:val="00EE37E8"/>
    <w:rsid w:val="00EF5C93"/>
    <w:rsid w:val="00EF7572"/>
    <w:rsid w:val="00F0400F"/>
    <w:rsid w:val="00F10C59"/>
    <w:rsid w:val="00F10EF8"/>
    <w:rsid w:val="00F13C13"/>
    <w:rsid w:val="00F14650"/>
    <w:rsid w:val="00F14B47"/>
    <w:rsid w:val="00F152AC"/>
    <w:rsid w:val="00F17680"/>
    <w:rsid w:val="00F2165B"/>
    <w:rsid w:val="00F228D4"/>
    <w:rsid w:val="00F22F3A"/>
    <w:rsid w:val="00F23D59"/>
    <w:rsid w:val="00F4617B"/>
    <w:rsid w:val="00F5002E"/>
    <w:rsid w:val="00F50C85"/>
    <w:rsid w:val="00F55BAE"/>
    <w:rsid w:val="00F57D86"/>
    <w:rsid w:val="00F63748"/>
    <w:rsid w:val="00F63F04"/>
    <w:rsid w:val="00F648FE"/>
    <w:rsid w:val="00F65B51"/>
    <w:rsid w:val="00F7283E"/>
    <w:rsid w:val="00F72DC1"/>
    <w:rsid w:val="00F72EB4"/>
    <w:rsid w:val="00F7577D"/>
    <w:rsid w:val="00F7618D"/>
    <w:rsid w:val="00F76432"/>
    <w:rsid w:val="00F7644F"/>
    <w:rsid w:val="00F82E34"/>
    <w:rsid w:val="00F82E66"/>
    <w:rsid w:val="00F836EC"/>
    <w:rsid w:val="00F841F1"/>
    <w:rsid w:val="00F84911"/>
    <w:rsid w:val="00F8577B"/>
    <w:rsid w:val="00F86CE6"/>
    <w:rsid w:val="00F87BBD"/>
    <w:rsid w:val="00F92610"/>
    <w:rsid w:val="00F92A1F"/>
    <w:rsid w:val="00F95F3A"/>
    <w:rsid w:val="00F97EB3"/>
    <w:rsid w:val="00FA4D2C"/>
    <w:rsid w:val="00FA570A"/>
    <w:rsid w:val="00FA74D9"/>
    <w:rsid w:val="00FA7A18"/>
    <w:rsid w:val="00FB2AFB"/>
    <w:rsid w:val="00FC6108"/>
    <w:rsid w:val="00FC7667"/>
    <w:rsid w:val="00FD724C"/>
    <w:rsid w:val="00FE0E59"/>
    <w:rsid w:val="00FE676D"/>
    <w:rsid w:val="00FE733B"/>
    <w:rsid w:val="00FF3E6E"/>
    <w:rsid w:val="00FF43A2"/>
    <w:rsid w:val="00FF4B6C"/>
    <w:rsid w:val="00FF6CA4"/>
    <w:rsid w:val="00FF7B9B"/>
  </w:rsids>
  <m:mathPr>
    <m:mathFont m:val="Cambria Math"/>
    <m:brkBin m:val="before"/>
    <m:brkBinSub m:val="--"/>
    <m:smallFrac/>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D927C"/>
  <w15:docId w15:val="{E5126181-BC37-48DD-B8EA-05961CA3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CA"/>
    <w:pPr>
      <w:autoSpaceDE w:val="0"/>
      <w:autoSpaceDN w:val="0"/>
      <w:adjustRightInd w:val="0"/>
    </w:pPr>
    <w:rPr>
      <w:lang w:val="en-US" w:eastAsia="en-US"/>
    </w:rPr>
  </w:style>
  <w:style w:type="paragraph" w:styleId="Heading1">
    <w:name w:val="heading 1"/>
    <w:basedOn w:val="Normal"/>
    <w:next w:val="Normal"/>
    <w:qFormat/>
    <w:rsid w:val="00D11ACA"/>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rsid w:val="00D11ACA"/>
    <w:pPr>
      <w:keepNext/>
      <w:autoSpaceDE/>
      <w:autoSpaceDN/>
      <w:adjustRightInd/>
      <w:ind w:firstLine="2880"/>
      <w:jc w:val="center"/>
      <w:outlineLvl w:val="1"/>
    </w:pPr>
    <w:rPr>
      <w:b/>
      <w:sz w:val="28"/>
      <w:lang w:val="en-GB"/>
    </w:rPr>
  </w:style>
  <w:style w:type="paragraph" w:styleId="Heading3">
    <w:name w:val="heading 3"/>
    <w:basedOn w:val="Normal"/>
    <w:next w:val="Normal"/>
    <w:qFormat/>
    <w:rsid w:val="00D11ACA"/>
    <w:pPr>
      <w:keepNext/>
      <w:autoSpaceDE/>
      <w:autoSpaceDN/>
      <w:adjustRightInd/>
      <w:jc w:val="center"/>
      <w:outlineLvl w:val="2"/>
    </w:pPr>
    <w:rPr>
      <w:b/>
      <w:sz w:val="28"/>
      <w:lang w:val="en-GB"/>
    </w:rPr>
  </w:style>
  <w:style w:type="paragraph" w:styleId="Heading4">
    <w:name w:val="heading 4"/>
    <w:basedOn w:val="Normal"/>
    <w:next w:val="Normal"/>
    <w:qFormat/>
    <w:rsid w:val="00D11ACA"/>
    <w:pPr>
      <w:keepNext/>
      <w:autoSpaceDE/>
      <w:autoSpaceDN/>
      <w:adjustRightInd/>
      <w:ind w:firstLine="720"/>
      <w:jc w:val="center"/>
      <w:outlineLvl w:val="3"/>
    </w:pPr>
    <w:rPr>
      <w:b/>
      <w:sz w:val="28"/>
      <w:lang w:val="en-GB"/>
    </w:rPr>
  </w:style>
  <w:style w:type="paragraph" w:styleId="Heading5">
    <w:name w:val="heading 5"/>
    <w:basedOn w:val="Normal"/>
    <w:next w:val="Normal"/>
    <w:qFormat/>
    <w:rsid w:val="00D11ACA"/>
    <w:pPr>
      <w:spacing w:before="240" w:after="60"/>
      <w:outlineLvl w:val="4"/>
    </w:pPr>
    <w:rPr>
      <w:b/>
      <w:bCs/>
      <w:i/>
      <w:iCs/>
      <w:sz w:val="26"/>
      <w:szCs w:val="26"/>
    </w:rPr>
  </w:style>
  <w:style w:type="paragraph" w:styleId="Heading6">
    <w:name w:val="heading 6"/>
    <w:basedOn w:val="Normal"/>
    <w:next w:val="Normal"/>
    <w:qFormat/>
    <w:rsid w:val="00D11ACA"/>
    <w:pPr>
      <w:keepNext/>
      <w:spacing w:before="60" w:after="60"/>
      <w:jc w:val="both"/>
      <w:outlineLvl w:val="5"/>
    </w:pPr>
    <w:rPr>
      <w:b/>
      <w:sz w:val="24"/>
      <w:lang w:val="en-CA"/>
    </w:rPr>
  </w:style>
  <w:style w:type="paragraph" w:styleId="Heading7">
    <w:name w:val="heading 7"/>
    <w:basedOn w:val="Normal"/>
    <w:next w:val="Normal"/>
    <w:qFormat/>
    <w:rsid w:val="00D11ACA"/>
    <w:pPr>
      <w:spacing w:before="240" w:after="60"/>
      <w:outlineLvl w:val="6"/>
    </w:pPr>
    <w:rPr>
      <w:sz w:val="24"/>
      <w:szCs w:val="24"/>
    </w:rPr>
  </w:style>
  <w:style w:type="paragraph" w:styleId="Heading8">
    <w:name w:val="heading 8"/>
    <w:basedOn w:val="Normal"/>
    <w:next w:val="Normal"/>
    <w:qFormat/>
    <w:rsid w:val="00D11ACA"/>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1ACA"/>
    <w:pPr>
      <w:autoSpaceDE/>
      <w:autoSpaceDN/>
      <w:adjustRightInd/>
      <w:ind w:firstLine="2880"/>
      <w:jc w:val="center"/>
    </w:pPr>
    <w:rPr>
      <w:b/>
      <w:sz w:val="28"/>
      <w:lang w:val="en-GB"/>
    </w:rPr>
  </w:style>
  <w:style w:type="paragraph" w:styleId="Subtitle">
    <w:name w:val="Subtitle"/>
    <w:basedOn w:val="Normal"/>
    <w:qFormat/>
    <w:rsid w:val="00D11ACA"/>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1ACA"/>
    <w:rPr>
      <w:rFonts w:ascii="Tahoma" w:hAnsi="Tahoma" w:cs="Tahoma"/>
      <w:sz w:val="16"/>
      <w:szCs w:val="16"/>
    </w:rPr>
  </w:style>
  <w:style w:type="character" w:styleId="Hyperlink">
    <w:name w:val="Hyperlink"/>
    <w:rsid w:val="00D11ACA"/>
    <w:rPr>
      <w:color w:val="0000FF"/>
      <w:u w:val="single"/>
    </w:rPr>
  </w:style>
  <w:style w:type="character" w:styleId="FollowedHyperlink">
    <w:name w:val="FollowedHyperlink"/>
    <w:rsid w:val="00014A40"/>
    <w:rPr>
      <w:color w:val="800080"/>
      <w:u w:val="single"/>
    </w:rPr>
  </w:style>
  <w:style w:type="paragraph" w:styleId="Footer">
    <w:name w:val="footer"/>
    <w:basedOn w:val="Normal"/>
    <w:rsid w:val="00883665"/>
    <w:pPr>
      <w:tabs>
        <w:tab w:val="center" w:pos="4320"/>
        <w:tab w:val="right" w:pos="8640"/>
      </w:tabs>
    </w:pPr>
  </w:style>
  <w:style w:type="character" w:styleId="PageNumber">
    <w:name w:val="page number"/>
    <w:basedOn w:val="DefaultParagraphFont"/>
    <w:rsid w:val="00883665"/>
  </w:style>
  <w:style w:type="paragraph" w:styleId="NormalWeb">
    <w:name w:val="Normal (Web)"/>
    <w:basedOn w:val="Normal"/>
    <w:uiPriority w:val="99"/>
    <w:rsid w:val="00F8577B"/>
    <w:pPr>
      <w:autoSpaceDE/>
      <w:autoSpaceDN/>
      <w:adjustRightInd/>
      <w:spacing w:before="100" w:beforeAutospacing="1" w:after="100" w:afterAutospacing="1"/>
    </w:pPr>
    <w:rPr>
      <w:rFonts w:ascii="Arial" w:eastAsia="Times New Roman" w:hAnsi="Arial" w:cs="Arial"/>
      <w:sz w:val="14"/>
      <w:szCs w:val="14"/>
    </w:rPr>
  </w:style>
  <w:style w:type="paragraph" w:customStyle="1" w:styleId="CM1">
    <w:name w:val="CM1"/>
    <w:basedOn w:val="Normal"/>
    <w:next w:val="Normal"/>
    <w:uiPriority w:val="99"/>
    <w:rsid w:val="00061A69"/>
    <w:pPr>
      <w:widowControl w:val="0"/>
      <w:spacing w:line="276" w:lineRule="atLeast"/>
    </w:pPr>
    <w:rPr>
      <w:rFonts w:ascii="Verdana" w:eastAsia="Times New Roman" w:hAnsi="Verdana"/>
      <w:sz w:val="24"/>
      <w:szCs w:val="24"/>
      <w:lang w:val="en-CA" w:eastAsia="en-CA"/>
    </w:rPr>
  </w:style>
  <w:style w:type="paragraph" w:customStyle="1" w:styleId="CM6">
    <w:name w:val="CM6"/>
    <w:basedOn w:val="Normal"/>
    <w:next w:val="Normal"/>
    <w:uiPriority w:val="99"/>
    <w:rsid w:val="00061A69"/>
    <w:pPr>
      <w:widowControl w:val="0"/>
      <w:spacing w:after="245"/>
    </w:pPr>
    <w:rPr>
      <w:rFonts w:ascii="Verdana" w:eastAsia="Times New Roman" w:hAnsi="Verdana"/>
      <w:sz w:val="24"/>
      <w:szCs w:val="24"/>
      <w:lang w:val="en-CA" w:eastAsia="en-CA"/>
    </w:rPr>
  </w:style>
  <w:style w:type="paragraph" w:customStyle="1" w:styleId="Default">
    <w:name w:val="Default"/>
    <w:rsid w:val="00061A69"/>
    <w:pPr>
      <w:autoSpaceDE w:val="0"/>
      <w:autoSpaceDN w:val="0"/>
      <w:adjustRightInd w:val="0"/>
    </w:pPr>
    <w:rPr>
      <w:rFonts w:ascii="Verdana" w:hAnsi="Verdana" w:cs="Verdana"/>
      <w:color w:val="000000"/>
      <w:sz w:val="24"/>
      <w:szCs w:val="24"/>
    </w:rPr>
  </w:style>
  <w:style w:type="paragraph" w:customStyle="1" w:styleId="CM2">
    <w:name w:val="CM2"/>
    <w:basedOn w:val="Default"/>
    <w:next w:val="Default"/>
    <w:uiPriority w:val="99"/>
    <w:rsid w:val="00FE733B"/>
    <w:pPr>
      <w:widowControl w:val="0"/>
      <w:spacing w:line="243" w:lineRule="atLeast"/>
    </w:pPr>
    <w:rPr>
      <w:rFonts w:eastAsia="Times New Roman" w:cs="Times New Roman"/>
      <w:color w:val="auto"/>
    </w:rPr>
  </w:style>
  <w:style w:type="paragraph" w:styleId="ListParagraph">
    <w:name w:val="List Paragraph"/>
    <w:basedOn w:val="Normal"/>
    <w:uiPriority w:val="34"/>
    <w:qFormat/>
    <w:rsid w:val="002E5DC8"/>
    <w:pPr>
      <w:ind w:left="720"/>
    </w:pPr>
    <w:rPr>
      <w:rFonts w:eastAsia="Times New Roman"/>
    </w:rPr>
  </w:style>
  <w:style w:type="character" w:customStyle="1" w:styleId="TitleChar">
    <w:name w:val="Title Char"/>
    <w:basedOn w:val="DefaultParagraphFont"/>
    <w:link w:val="Title"/>
    <w:rsid w:val="00172F69"/>
    <w:rPr>
      <w:b/>
      <w:sz w:val="28"/>
      <w:lang w:val="en-GB" w:eastAsia="en-US"/>
    </w:rPr>
  </w:style>
  <w:style w:type="character" w:customStyle="1" w:styleId="UnresolvedMention1">
    <w:name w:val="Unresolved Mention1"/>
    <w:basedOn w:val="DefaultParagraphFont"/>
    <w:uiPriority w:val="99"/>
    <w:semiHidden/>
    <w:unhideWhenUsed/>
    <w:rsid w:val="00071EB8"/>
    <w:rPr>
      <w:color w:val="605E5C"/>
      <w:shd w:val="clear" w:color="auto" w:fill="E1DFDD"/>
    </w:rPr>
  </w:style>
  <w:style w:type="character" w:styleId="CommentReference">
    <w:name w:val="annotation reference"/>
    <w:basedOn w:val="DefaultParagraphFont"/>
    <w:uiPriority w:val="99"/>
    <w:semiHidden/>
    <w:unhideWhenUsed/>
    <w:rsid w:val="005977ED"/>
    <w:rPr>
      <w:sz w:val="16"/>
      <w:szCs w:val="16"/>
    </w:rPr>
  </w:style>
  <w:style w:type="paragraph" w:styleId="CommentText">
    <w:name w:val="annotation text"/>
    <w:basedOn w:val="Normal"/>
    <w:link w:val="CommentTextChar"/>
    <w:uiPriority w:val="99"/>
    <w:semiHidden/>
    <w:unhideWhenUsed/>
    <w:rsid w:val="005977ED"/>
  </w:style>
  <w:style w:type="character" w:customStyle="1" w:styleId="CommentTextChar">
    <w:name w:val="Comment Text Char"/>
    <w:basedOn w:val="DefaultParagraphFont"/>
    <w:link w:val="CommentText"/>
    <w:uiPriority w:val="99"/>
    <w:semiHidden/>
    <w:rsid w:val="005977ED"/>
    <w:rPr>
      <w:lang w:val="en-US" w:eastAsia="en-US"/>
    </w:rPr>
  </w:style>
  <w:style w:type="paragraph" w:styleId="CommentSubject">
    <w:name w:val="annotation subject"/>
    <w:basedOn w:val="CommentText"/>
    <w:next w:val="CommentText"/>
    <w:link w:val="CommentSubjectChar"/>
    <w:uiPriority w:val="99"/>
    <w:semiHidden/>
    <w:unhideWhenUsed/>
    <w:rsid w:val="005977ED"/>
    <w:rPr>
      <w:b/>
      <w:bCs/>
    </w:rPr>
  </w:style>
  <w:style w:type="character" w:customStyle="1" w:styleId="CommentSubjectChar">
    <w:name w:val="Comment Subject Char"/>
    <w:basedOn w:val="CommentTextChar"/>
    <w:link w:val="CommentSubject"/>
    <w:uiPriority w:val="99"/>
    <w:semiHidden/>
    <w:rsid w:val="005977ED"/>
    <w:rPr>
      <w:b/>
      <w:bCs/>
      <w:lang w:val="en-US" w:eastAsia="en-US"/>
    </w:rPr>
  </w:style>
  <w:style w:type="character" w:customStyle="1" w:styleId="UnresolvedMention2">
    <w:name w:val="Unresolved Mention2"/>
    <w:basedOn w:val="DefaultParagraphFont"/>
    <w:uiPriority w:val="99"/>
    <w:semiHidden/>
    <w:unhideWhenUsed/>
    <w:rsid w:val="006E5521"/>
    <w:rPr>
      <w:color w:val="605E5C"/>
      <w:shd w:val="clear" w:color="auto" w:fill="E1DFDD"/>
    </w:rPr>
  </w:style>
  <w:style w:type="paragraph" w:styleId="Revision">
    <w:name w:val="Revision"/>
    <w:hidden/>
    <w:uiPriority w:val="71"/>
    <w:rsid w:val="008E4CC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899">
      <w:bodyDiv w:val="1"/>
      <w:marLeft w:val="0"/>
      <w:marRight w:val="0"/>
      <w:marTop w:val="0"/>
      <w:marBottom w:val="0"/>
      <w:divBdr>
        <w:top w:val="none" w:sz="0" w:space="0" w:color="auto"/>
        <w:left w:val="none" w:sz="0" w:space="0" w:color="auto"/>
        <w:bottom w:val="none" w:sz="0" w:space="0" w:color="auto"/>
        <w:right w:val="none" w:sz="0" w:space="0" w:color="auto"/>
      </w:divBdr>
    </w:div>
    <w:div w:id="61566304">
      <w:bodyDiv w:val="1"/>
      <w:marLeft w:val="0"/>
      <w:marRight w:val="0"/>
      <w:marTop w:val="0"/>
      <w:marBottom w:val="0"/>
      <w:divBdr>
        <w:top w:val="none" w:sz="0" w:space="0" w:color="auto"/>
        <w:left w:val="none" w:sz="0" w:space="0" w:color="auto"/>
        <w:bottom w:val="none" w:sz="0" w:space="0" w:color="auto"/>
        <w:right w:val="none" w:sz="0" w:space="0" w:color="auto"/>
      </w:divBdr>
    </w:div>
    <w:div w:id="67461997">
      <w:bodyDiv w:val="1"/>
      <w:marLeft w:val="0"/>
      <w:marRight w:val="0"/>
      <w:marTop w:val="0"/>
      <w:marBottom w:val="0"/>
      <w:divBdr>
        <w:top w:val="none" w:sz="0" w:space="0" w:color="auto"/>
        <w:left w:val="none" w:sz="0" w:space="0" w:color="auto"/>
        <w:bottom w:val="none" w:sz="0" w:space="0" w:color="auto"/>
        <w:right w:val="none" w:sz="0" w:space="0" w:color="auto"/>
      </w:divBdr>
    </w:div>
    <w:div w:id="228423971">
      <w:bodyDiv w:val="1"/>
      <w:marLeft w:val="0"/>
      <w:marRight w:val="0"/>
      <w:marTop w:val="0"/>
      <w:marBottom w:val="0"/>
      <w:divBdr>
        <w:top w:val="none" w:sz="0" w:space="0" w:color="auto"/>
        <w:left w:val="none" w:sz="0" w:space="0" w:color="auto"/>
        <w:bottom w:val="none" w:sz="0" w:space="0" w:color="auto"/>
        <w:right w:val="none" w:sz="0" w:space="0" w:color="auto"/>
      </w:divBdr>
    </w:div>
    <w:div w:id="451021229">
      <w:bodyDiv w:val="1"/>
      <w:marLeft w:val="0"/>
      <w:marRight w:val="0"/>
      <w:marTop w:val="0"/>
      <w:marBottom w:val="0"/>
      <w:divBdr>
        <w:top w:val="none" w:sz="0" w:space="0" w:color="auto"/>
        <w:left w:val="none" w:sz="0" w:space="0" w:color="auto"/>
        <w:bottom w:val="none" w:sz="0" w:space="0" w:color="auto"/>
        <w:right w:val="none" w:sz="0" w:space="0" w:color="auto"/>
      </w:divBdr>
    </w:div>
    <w:div w:id="516315582">
      <w:bodyDiv w:val="1"/>
      <w:marLeft w:val="0"/>
      <w:marRight w:val="0"/>
      <w:marTop w:val="0"/>
      <w:marBottom w:val="0"/>
      <w:divBdr>
        <w:top w:val="none" w:sz="0" w:space="0" w:color="auto"/>
        <w:left w:val="none" w:sz="0" w:space="0" w:color="auto"/>
        <w:bottom w:val="none" w:sz="0" w:space="0" w:color="auto"/>
        <w:right w:val="none" w:sz="0" w:space="0" w:color="auto"/>
      </w:divBdr>
    </w:div>
    <w:div w:id="536433819">
      <w:bodyDiv w:val="1"/>
      <w:marLeft w:val="0"/>
      <w:marRight w:val="0"/>
      <w:marTop w:val="0"/>
      <w:marBottom w:val="0"/>
      <w:divBdr>
        <w:top w:val="none" w:sz="0" w:space="0" w:color="auto"/>
        <w:left w:val="none" w:sz="0" w:space="0" w:color="auto"/>
        <w:bottom w:val="none" w:sz="0" w:space="0" w:color="auto"/>
        <w:right w:val="none" w:sz="0" w:space="0" w:color="auto"/>
      </w:divBdr>
    </w:div>
    <w:div w:id="986590013">
      <w:bodyDiv w:val="1"/>
      <w:marLeft w:val="0"/>
      <w:marRight w:val="0"/>
      <w:marTop w:val="0"/>
      <w:marBottom w:val="0"/>
      <w:divBdr>
        <w:top w:val="none" w:sz="0" w:space="0" w:color="auto"/>
        <w:left w:val="none" w:sz="0" w:space="0" w:color="auto"/>
        <w:bottom w:val="none" w:sz="0" w:space="0" w:color="auto"/>
        <w:right w:val="none" w:sz="0" w:space="0" w:color="auto"/>
      </w:divBdr>
    </w:div>
    <w:div w:id="1039430171">
      <w:bodyDiv w:val="1"/>
      <w:marLeft w:val="0"/>
      <w:marRight w:val="0"/>
      <w:marTop w:val="0"/>
      <w:marBottom w:val="0"/>
      <w:divBdr>
        <w:top w:val="none" w:sz="0" w:space="0" w:color="auto"/>
        <w:left w:val="none" w:sz="0" w:space="0" w:color="auto"/>
        <w:bottom w:val="none" w:sz="0" w:space="0" w:color="auto"/>
        <w:right w:val="none" w:sz="0" w:space="0" w:color="auto"/>
      </w:divBdr>
    </w:div>
    <w:div w:id="1121415878">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378357636">
      <w:bodyDiv w:val="1"/>
      <w:marLeft w:val="0"/>
      <w:marRight w:val="0"/>
      <w:marTop w:val="0"/>
      <w:marBottom w:val="0"/>
      <w:divBdr>
        <w:top w:val="none" w:sz="0" w:space="0" w:color="auto"/>
        <w:left w:val="none" w:sz="0" w:space="0" w:color="auto"/>
        <w:bottom w:val="none" w:sz="0" w:space="0" w:color="auto"/>
        <w:right w:val="none" w:sz="0" w:space="0" w:color="auto"/>
      </w:divBdr>
    </w:div>
    <w:div w:id="1493985082">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09895139">
      <w:bodyDiv w:val="1"/>
      <w:marLeft w:val="0"/>
      <w:marRight w:val="0"/>
      <w:marTop w:val="0"/>
      <w:marBottom w:val="0"/>
      <w:divBdr>
        <w:top w:val="none" w:sz="0" w:space="0" w:color="auto"/>
        <w:left w:val="none" w:sz="0" w:space="0" w:color="auto"/>
        <w:bottom w:val="none" w:sz="0" w:space="0" w:color="auto"/>
        <w:right w:val="none" w:sz="0" w:space="0" w:color="auto"/>
      </w:divBdr>
    </w:div>
    <w:div w:id="1683824406">
      <w:bodyDiv w:val="1"/>
      <w:marLeft w:val="0"/>
      <w:marRight w:val="0"/>
      <w:marTop w:val="0"/>
      <w:marBottom w:val="0"/>
      <w:divBdr>
        <w:top w:val="none" w:sz="0" w:space="0" w:color="auto"/>
        <w:left w:val="none" w:sz="0" w:space="0" w:color="auto"/>
        <w:bottom w:val="none" w:sz="0" w:space="0" w:color="auto"/>
        <w:right w:val="none" w:sz="0" w:space="0" w:color="auto"/>
      </w:divBdr>
    </w:div>
    <w:div w:id="1687828806">
      <w:bodyDiv w:val="1"/>
      <w:marLeft w:val="0"/>
      <w:marRight w:val="0"/>
      <w:marTop w:val="0"/>
      <w:marBottom w:val="0"/>
      <w:divBdr>
        <w:top w:val="none" w:sz="0" w:space="0" w:color="auto"/>
        <w:left w:val="none" w:sz="0" w:space="0" w:color="auto"/>
        <w:bottom w:val="none" w:sz="0" w:space="0" w:color="auto"/>
        <w:right w:val="none" w:sz="0" w:space="0" w:color="auto"/>
      </w:divBdr>
    </w:div>
    <w:div w:id="1723015953">
      <w:bodyDiv w:val="1"/>
      <w:marLeft w:val="0"/>
      <w:marRight w:val="0"/>
      <w:marTop w:val="0"/>
      <w:marBottom w:val="0"/>
      <w:divBdr>
        <w:top w:val="none" w:sz="0" w:space="0" w:color="auto"/>
        <w:left w:val="none" w:sz="0" w:space="0" w:color="auto"/>
        <w:bottom w:val="none" w:sz="0" w:space="0" w:color="auto"/>
        <w:right w:val="none" w:sz="0" w:space="0" w:color="auto"/>
      </w:divBdr>
    </w:div>
    <w:div w:id="21347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ark.library.yorku.ca/academic-integrity-what-is-academic-integrity/" TargetMode="External"/><Relationship Id="rId13" Type="http://schemas.openxmlformats.org/officeDocument/2006/relationships/hyperlink" Target="http://myacademicrecord.students.yorku.ca/deferred-standing" TargetMode="External"/><Relationship Id="rId18" Type="http://schemas.openxmlformats.org/officeDocument/2006/relationships/hyperlink" Target="http://www.yorku.ca/univsec/policies/document.php?document=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s.info.yorku.ca/academic-support-accomodations/" TargetMode="External"/><Relationship Id="rId7" Type="http://schemas.openxmlformats.org/officeDocument/2006/relationships/endnotes" Target="endnotes.xml"/><Relationship Id="rId12" Type="http://schemas.openxmlformats.org/officeDocument/2006/relationships/hyperlink" Target="https://www.yorku.ca/laps/sas/academic-resources/common-course-policies/" TargetMode="External"/><Relationship Id="rId17" Type="http://schemas.openxmlformats.org/officeDocument/2006/relationships/hyperlink" Target="https://spark.library.yorku.ca/academic-integrity-what-is-academic-integr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rku.ca/secretariat/policies/document.php?document=69" TargetMode="External"/><Relationship Id="rId20" Type="http://schemas.openxmlformats.org/officeDocument/2006/relationships/hyperlink" Target="http://myacademicrecord.students.yorku.ca/grade-reappraisal-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yorku.ca/altexams/" TargetMode="External"/><Relationship Id="rId5" Type="http://schemas.openxmlformats.org/officeDocument/2006/relationships/webSettings" Target="webSettings.xml"/><Relationship Id="rId15" Type="http://schemas.openxmlformats.org/officeDocument/2006/relationships/hyperlink" Target="http://sas-app.laps.yorku.ca" TargetMode="External"/><Relationship Id="rId23" Type="http://schemas.openxmlformats.org/officeDocument/2006/relationships/hyperlink" Target="https://accessibility.students.yorku.ca/" TargetMode="External"/><Relationship Id="rId10" Type="http://schemas.openxmlformats.org/officeDocument/2006/relationships/footer" Target="footer1.xml"/><Relationship Id="rId19" Type="http://schemas.openxmlformats.org/officeDocument/2006/relationships/hyperlink" Target="http://secretariat-policies.info.yorku.ca/policies/limits-on-the-worth-of-examinations-in-the-final-classes-of-a-term-policy/" TargetMode="External"/><Relationship Id="rId4" Type="http://schemas.openxmlformats.org/officeDocument/2006/relationships/settings" Target="settings.xml"/><Relationship Id="rId9" Type="http://schemas.openxmlformats.org/officeDocument/2006/relationships/hyperlink" Target="https://secretariat-policies.info.yorku.ca/policies/academic-honesty-senate-policy-on/" TargetMode="External"/><Relationship Id="rId14" Type="http://schemas.openxmlformats.org/officeDocument/2006/relationships/hyperlink" Target="http://www.registrar.yorku.ca/pdf/deferred_standing_agreement.pdf" TargetMode="External"/><Relationship Id="rId22" Type="http://schemas.openxmlformats.org/officeDocument/2006/relationships/hyperlink" Target="https://w2prod.sis.yorku.ca/Apps/WebObjects/cdm.woa/wa/reg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4CCEA-E001-4D6A-8A7C-274FFE726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YORK UNIVERSITY</vt:lpstr>
    </vt:vector>
  </TitlesOfParts>
  <Company>O'KEEFE HEALTH SYSTEMS INC.</Company>
  <LinksUpToDate>false</LinksUpToDate>
  <CharactersWithSpaces>18383</CharactersWithSpaces>
  <SharedDoc>false</SharedDoc>
  <HLinks>
    <vt:vector size="6" baseType="variant">
      <vt:variant>
        <vt:i4>6357087</vt:i4>
      </vt:variant>
      <vt:variant>
        <vt:i4>0</vt:i4>
      </vt:variant>
      <vt:variant>
        <vt:i4>0</vt:i4>
      </vt:variant>
      <vt:variant>
        <vt:i4>5</vt:i4>
      </vt:variant>
      <vt:variant>
        <vt:lpwstr>mailto:sabdulla@yorku.ca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creator>GLORIA</dc:creator>
  <cp:lastModifiedBy>Humayun Chaudhary</cp:lastModifiedBy>
  <cp:revision>2</cp:revision>
  <cp:lastPrinted>2021-12-04T23:10:00Z</cp:lastPrinted>
  <dcterms:created xsi:type="dcterms:W3CDTF">2022-01-10T02:18:00Z</dcterms:created>
  <dcterms:modified xsi:type="dcterms:W3CDTF">2022-01-10T02:18:00Z</dcterms:modified>
</cp:coreProperties>
</file>