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E01BD" w14:textId="0B983DBB" w:rsidR="001E65EA" w:rsidRPr="004D0A67" w:rsidRDefault="00011C93" w:rsidP="004F1DA8">
      <w:pPr>
        <w:pStyle w:val="Title"/>
        <w:jc w:val="center"/>
      </w:pPr>
      <w:r>
        <w:t>Sport Finance &amp; Accounting</w:t>
      </w:r>
    </w:p>
    <w:p w14:paraId="421561DD" w14:textId="61DAE692" w:rsidR="001E65EA" w:rsidRPr="002D5492" w:rsidRDefault="003A7F93" w:rsidP="00675CD7">
      <w:pPr>
        <w:pStyle w:val="Subtitle"/>
        <w:jc w:val="center"/>
      </w:pPr>
      <w:r>
        <w:t xml:space="preserve">SPRT </w:t>
      </w:r>
      <w:r w:rsidR="00011C93">
        <w:t xml:space="preserve">2030 </w:t>
      </w:r>
      <w:r>
        <w:t>Section a</w:t>
      </w:r>
    </w:p>
    <w:p w14:paraId="49582996" w14:textId="3BDB87B1" w:rsidR="001E65EA" w:rsidRDefault="00011C93" w:rsidP="00675CD7">
      <w:pPr>
        <w:pStyle w:val="Subtitle"/>
        <w:jc w:val="center"/>
      </w:pPr>
      <w:r>
        <w:t>wINTER</w:t>
      </w:r>
      <w:r w:rsidR="003A7F93">
        <w:t xml:space="preserve"> 202</w:t>
      </w:r>
      <w:r>
        <w:t>6</w:t>
      </w:r>
    </w:p>
    <w:p w14:paraId="56403236" w14:textId="77777777" w:rsidR="001E65EA" w:rsidRPr="002D5492" w:rsidRDefault="001E65EA" w:rsidP="008C32B2">
      <w:pPr>
        <w:jc w:val="center"/>
        <w:rPr>
          <w:b/>
          <w:bCs/>
        </w:rPr>
      </w:pPr>
    </w:p>
    <w:p w14:paraId="77D32FD5" w14:textId="77777777" w:rsidR="001E65EA" w:rsidRPr="00AC4BF4" w:rsidRDefault="001E65EA" w:rsidP="00AC4BF4">
      <w:pPr>
        <w:pStyle w:val="Heading1"/>
      </w:pPr>
      <w:r w:rsidRPr="00AC4BF4">
        <w:t>Course Information</w:t>
      </w:r>
    </w:p>
    <w:p w14:paraId="7BDF05FF" w14:textId="77777777" w:rsidR="001E65EA" w:rsidRPr="00E84C31" w:rsidRDefault="001E65EA" w:rsidP="008C32B2">
      <w:pPr>
        <w:rPr>
          <w:rFonts w:cstheme="minorHAnsi"/>
          <w:color w:val="000000" w:themeColor="text1"/>
        </w:rPr>
        <w:sectPr w:rsidR="001E65EA" w:rsidRPr="00E84C31" w:rsidSect="002C055D">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pPr>
    </w:p>
    <w:p w14:paraId="35F5FF26" w14:textId="7FB4693E" w:rsidR="001E65EA" w:rsidRPr="00994C82" w:rsidRDefault="001E65EA" w:rsidP="008C32B2">
      <w:pPr>
        <w:rPr>
          <w:b/>
          <w:bCs/>
        </w:rPr>
      </w:pPr>
      <w:r w:rsidRPr="00994C82">
        <w:t>Course Instructor:</w:t>
      </w:r>
      <w:r w:rsidR="003A7F93">
        <w:t xml:space="preserve"> Dan</w:t>
      </w:r>
      <w:r w:rsidR="00E255C6">
        <w:t>iel</w:t>
      </w:r>
      <w:r w:rsidR="003A7F93">
        <w:t xml:space="preserve"> Wigfield</w:t>
      </w:r>
    </w:p>
    <w:p w14:paraId="394A23DB" w14:textId="0378B1D6" w:rsidR="001E65EA" w:rsidRPr="00994C82" w:rsidRDefault="001E65EA" w:rsidP="008C32B2">
      <w:pPr>
        <w:rPr>
          <w:b/>
          <w:bCs/>
        </w:rPr>
      </w:pPr>
      <w:r w:rsidRPr="00994C82">
        <w:t>E-mail:</w:t>
      </w:r>
      <w:r w:rsidR="003A7F93">
        <w:t xml:space="preserve"> wigfield@yorku.ca</w:t>
      </w:r>
    </w:p>
    <w:p w14:paraId="14026D2C" w14:textId="315B8868" w:rsidR="001E65EA" w:rsidRPr="00994C82" w:rsidRDefault="001E65EA" w:rsidP="008C32B2">
      <w:pPr>
        <w:rPr>
          <w:b/>
          <w:bCs/>
        </w:rPr>
      </w:pPr>
      <w:r w:rsidRPr="00615923">
        <w:t>Office</w:t>
      </w:r>
      <w:r w:rsidR="001B3B5B" w:rsidRPr="00615923">
        <w:t>: MK 7121</w:t>
      </w:r>
    </w:p>
    <w:p w14:paraId="3C22EFB3" w14:textId="1C2A8B08" w:rsidR="001E65EA" w:rsidRPr="00994C82" w:rsidRDefault="001E65EA" w:rsidP="008C32B2">
      <w:pPr>
        <w:rPr>
          <w:b/>
          <w:bCs/>
        </w:rPr>
      </w:pPr>
      <w:r w:rsidRPr="00994C82">
        <w:t xml:space="preserve">Course Time </w:t>
      </w:r>
      <w:r>
        <w:t>&amp;</w:t>
      </w:r>
      <w:r w:rsidRPr="00994C82">
        <w:t xml:space="preserve"> Days:</w:t>
      </w:r>
      <w:r w:rsidR="003A7F93">
        <w:t xml:space="preserve"> </w:t>
      </w:r>
      <w:r w:rsidR="000669EF">
        <w:t>Thurs 2:30pm</w:t>
      </w:r>
    </w:p>
    <w:p w14:paraId="23528124" w14:textId="42B17F57" w:rsidR="001E65EA" w:rsidRPr="00994C82" w:rsidRDefault="001E65EA" w:rsidP="008C32B2">
      <w:pPr>
        <w:rPr>
          <w:rFonts w:cstheme="minorBidi"/>
          <w:b/>
          <w:bCs/>
        </w:rPr>
      </w:pPr>
      <w:r w:rsidRPr="00994C82">
        <w:rPr>
          <w:rFonts w:cstheme="minorBidi"/>
        </w:rPr>
        <w:t>Class Location:</w:t>
      </w:r>
      <w:r w:rsidR="003A7F93">
        <w:rPr>
          <w:rFonts w:cstheme="minorBidi"/>
        </w:rPr>
        <w:t xml:space="preserve"> </w:t>
      </w:r>
      <w:r w:rsidR="003D5EA7">
        <w:rPr>
          <w:rFonts w:cstheme="minorBidi"/>
        </w:rPr>
        <w:t>MK 2065</w:t>
      </w:r>
    </w:p>
    <w:p w14:paraId="0950E053" w14:textId="20F53C74" w:rsidR="001E65EA" w:rsidRPr="00CA7876" w:rsidRDefault="001B3B5B" w:rsidP="008C32B2">
      <w:pPr>
        <w:rPr>
          <w:b/>
          <w:bCs/>
        </w:rPr>
        <w:sectPr w:rsidR="001E65EA" w:rsidRPr="00CA7876" w:rsidSect="002C055D">
          <w:type w:val="continuous"/>
          <w:pgSz w:w="12240" w:h="15840"/>
          <w:pgMar w:top="1440" w:right="1440" w:bottom="1440" w:left="1440" w:header="720" w:footer="720" w:gutter="0"/>
          <w:cols w:num="2" w:space="720"/>
          <w:titlePg/>
          <w:docGrid w:linePitch="360"/>
        </w:sectPr>
      </w:pPr>
      <w:r>
        <w:t xml:space="preserve">Office Hours: </w:t>
      </w:r>
      <w:r w:rsidR="004B7ACA">
        <w:t xml:space="preserve"> </w:t>
      </w:r>
      <w:r w:rsidR="00EB365F">
        <w:t>Weds</w:t>
      </w:r>
      <w:r w:rsidR="004B7ACA">
        <w:t xml:space="preserve"> </w:t>
      </w:r>
      <w:r w:rsidR="00EB365F">
        <w:t>2-3:30pm</w:t>
      </w:r>
    </w:p>
    <w:p w14:paraId="38E94903" w14:textId="1909844F" w:rsidR="001E65EA" w:rsidRPr="00F460C1" w:rsidRDefault="001E65EA" w:rsidP="00F460C1">
      <w:pPr>
        <w:pStyle w:val="Heading1"/>
      </w:pPr>
      <w:r>
        <w:t>Course Overview</w:t>
      </w:r>
    </w:p>
    <w:p w14:paraId="68A2C471" w14:textId="4ABEF445" w:rsidR="001E65EA" w:rsidRPr="00CA7876" w:rsidRDefault="001E65EA" w:rsidP="00CA7876">
      <w:pPr>
        <w:pStyle w:val="Heading2"/>
      </w:pPr>
      <w:r w:rsidRPr="00CA7876">
        <w:t>Course Description</w:t>
      </w:r>
    </w:p>
    <w:p w14:paraId="721ABDE7" w14:textId="2C87B90A" w:rsidR="003A7F93" w:rsidRPr="003A7F93" w:rsidRDefault="007075A9" w:rsidP="003A7F93">
      <w:r>
        <w:t>The course looks at sport organizations' financial statements, the utility and availability of external financing strategies (for-profit, public, and not-for-profit), and internal (self-financing) options available to sport organizations.</w:t>
      </w:r>
    </w:p>
    <w:p w14:paraId="3B0C37E4" w14:textId="045B480D" w:rsidR="0014219B" w:rsidRDefault="3F189C14" w:rsidP="7FDEF6E9">
      <w:pPr>
        <w:pStyle w:val="Heading2"/>
        <w:rPr>
          <w:rFonts w:asciiTheme="minorHAnsi" w:eastAsia="Times New Roman" w:hAnsiTheme="minorHAnsi" w:cs="Times New Roman"/>
          <w:color w:val="auto"/>
          <w:sz w:val="24"/>
          <w:szCs w:val="24"/>
        </w:rPr>
      </w:pPr>
      <w:r>
        <w:t>Pre-Requisite</w:t>
      </w:r>
      <w:r w:rsidR="793B8125">
        <w:t>s</w:t>
      </w:r>
      <w:r w:rsidR="52E07DAE">
        <w:t>:</w:t>
      </w:r>
      <w:r>
        <w:t xml:space="preserve"> </w:t>
      </w:r>
      <w:r w:rsidR="00011C93" w:rsidRPr="00011C93">
        <w:rPr>
          <w:rFonts w:asciiTheme="minorHAnsi" w:eastAsia="Times New Roman" w:hAnsiTheme="minorHAnsi" w:cs="Times New Roman"/>
          <w:color w:val="auto"/>
          <w:sz w:val="24"/>
          <w:szCs w:val="24"/>
        </w:rPr>
        <w:t xml:space="preserve">SPRT 1010 </w:t>
      </w:r>
    </w:p>
    <w:p w14:paraId="461FF56B" w14:textId="59FD1EC1" w:rsidR="00FF2AE9" w:rsidRPr="00FF2AE9" w:rsidRDefault="00EC686C" w:rsidP="00FF2AE9">
      <w:r w:rsidRPr="00EC686C">
        <w:rPr>
          <w:rFonts w:asciiTheme="majorHAnsi" w:eastAsiaTheme="majorEastAsia" w:hAnsiTheme="majorHAnsi" w:cstheme="majorBidi"/>
          <w:color w:val="E31837"/>
          <w:sz w:val="28"/>
          <w:szCs w:val="26"/>
        </w:rPr>
        <w:t>Course Credit Exclusions:</w:t>
      </w:r>
      <w:r>
        <w:t xml:space="preserve"> AP/ADMS 1500 and AP/ADMS 1550 </w:t>
      </w:r>
    </w:p>
    <w:p w14:paraId="72DEE0BF" w14:textId="16D3F480" w:rsidR="001E65EA" w:rsidRPr="00011C93" w:rsidRDefault="001E65EA" w:rsidP="00344BA9">
      <w:pPr>
        <w:pStyle w:val="Heading2"/>
      </w:pPr>
      <w:r w:rsidRPr="00011C93">
        <w:t>Course Learning Objectives</w:t>
      </w:r>
    </w:p>
    <w:p w14:paraId="7190975C" w14:textId="52ADD2C4" w:rsidR="00B61035" w:rsidRDefault="001E65EA" w:rsidP="00B61035">
      <w:r w:rsidRPr="00344BA9">
        <w:t xml:space="preserve">By the end of this course, students will be able to: </w:t>
      </w:r>
    </w:p>
    <w:p w14:paraId="66148ED5" w14:textId="77777777" w:rsidR="00011C93" w:rsidRPr="003D2BF4" w:rsidRDefault="00011C93" w:rsidP="00127D7B">
      <w:pPr>
        <w:numPr>
          <w:ilvl w:val="0"/>
          <w:numId w:val="12"/>
        </w:numPr>
      </w:pPr>
      <w:r>
        <w:t xml:space="preserve">Appreciate the current financial status of diverse segments of the sport industry. </w:t>
      </w:r>
    </w:p>
    <w:p w14:paraId="3DB85E71" w14:textId="77777777" w:rsidR="00011C93" w:rsidRPr="003D2BF4" w:rsidRDefault="00011C93" w:rsidP="00127D7B">
      <w:pPr>
        <w:numPr>
          <w:ilvl w:val="0"/>
          <w:numId w:val="12"/>
        </w:numPr>
      </w:pPr>
      <w:r>
        <w:t xml:space="preserve">Demonstrate the ability to analyze and problem solve various cases relating to financial management in sport. </w:t>
      </w:r>
    </w:p>
    <w:p w14:paraId="650BDF74" w14:textId="77777777" w:rsidR="00011C93" w:rsidRPr="003D2BF4" w:rsidRDefault="00011C93" w:rsidP="00127D7B">
      <w:pPr>
        <w:numPr>
          <w:ilvl w:val="0"/>
          <w:numId w:val="12"/>
        </w:numPr>
      </w:pPr>
      <w:r>
        <w:t>Understand the application of financial analyses and forecasts to sports organizations.</w:t>
      </w:r>
    </w:p>
    <w:p w14:paraId="13884D25" w14:textId="77777777" w:rsidR="00011C93" w:rsidRPr="003D2BF4" w:rsidRDefault="00011C93" w:rsidP="00127D7B">
      <w:pPr>
        <w:numPr>
          <w:ilvl w:val="0"/>
          <w:numId w:val="12"/>
        </w:numPr>
      </w:pPr>
      <w:r>
        <w:t xml:space="preserve">Demonstrate appropriate skills with spreadsheets for budgeting and managing financial resources. </w:t>
      </w:r>
    </w:p>
    <w:p w14:paraId="6F043C69" w14:textId="1F1E7F26" w:rsidR="00011C93" w:rsidRPr="003D2BF4" w:rsidRDefault="00011C93" w:rsidP="00127D7B">
      <w:pPr>
        <w:numPr>
          <w:ilvl w:val="0"/>
          <w:numId w:val="12"/>
        </w:numPr>
        <w:spacing w:after="200"/>
      </w:pPr>
      <w:r>
        <w:t xml:space="preserve">Understand </w:t>
      </w:r>
      <w:r w:rsidR="00FD6E42">
        <w:t xml:space="preserve">various </w:t>
      </w:r>
      <w:r>
        <w:t>strategies used to generate revenues for sport enterprises.</w:t>
      </w:r>
    </w:p>
    <w:p w14:paraId="43C48AFB" w14:textId="77777777" w:rsidR="00011C93" w:rsidRDefault="00011C93" w:rsidP="00B61035"/>
    <w:p w14:paraId="4DF0AF31" w14:textId="32AE7EEF" w:rsidR="0060233D" w:rsidRPr="00DC30FD" w:rsidRDefault="0060233D" w:rsidP="0060233D">
      <w:pPr>
        <w:pStyle w:val="Heading2"/>
      </w:pPr>
      <w:r>
        <w:lastRenderedPageBreak/>
        <w:t>Communication Guidelines</w:t>
      </w:r>
    </w:p>
    <w:p w14:paraId="1964DFF6" w14:textId="6F1F2177" w:rsidR="0060233D" w:rsidRDefault="00583883" w:rsidP="00680047">
      <w:pPr>
        <w:rPr>
          <w:rFonts w:cstheme="minorHAnsi"/>
          <w:color w:val="000000" w:themeColor="text1"/>
        </w:rPr>
      </w:pPr>
      <w:r w:rsidRPr="00583883">
        <w:rPr>
          <w:rFonts w:cstheme="minorHAnsi"/>
          <w:color w:val="000000" w:themeColor="text1"/>
        </w:rPr>
        <w:t xml:space="preserve">The main form of communication with you regarding this course will be through email and eClass. Please be sure that you </w:t>
      </w:r>
      <w:r w:rsidRPr="00583883">
        <w:rPr>
          <w:rFonts w:cstheme="minorHAnsi"/>
          <w:b/>
          <w:bCs/>
          <w:color w:val="000000" w:themeColor="text1"/>
        </w:rPr>
        <w:t>regularly check your YorkU email address</w:t>
      </w:r>
      <w:r w:rsidRPr="00583883">
        <w:rPr>
          <w:rFonts w:cstheme="minorHAnsi"/>
          <w:color w:val="000000" w:themeColor="text1"/>
        </w:rPr>
        <w:t xml:space="preserve"> for announcements about the course. </w:t>
      </w:r>
    </w:p>
    <w:p w14:paraId="4173CE5B" w14:textId="77777777" w:rsidR="00EE6D2F" w:rsidRPr="00EE6D2F" w:rsidRDefault="00EE6D2F" w:rsidP="00EE6D2F">
      <w:pPr>
        <w:pStyle w:val="NormalWeb"/>
        <w:spacing w:line="300" w:lineRule="atLeast"/>
        <w:rPr>
          <w:rFonts w:cstheme="minorHAnsi"/>
          <w:color w:val="000000" w:themeColor="text1"/>
          <w:lang w:eastAsia="en-US"/>
        </w:rPr>
      </w:pPr>
      <w:r w:rsidRPr="00EE6D2F">
        <w:rPr>
          <w:rFonts w:cstheme="minorHAnsi"/>
          <w:color w:val="000000" w:themeColor="text1"/>
          <w:lang w:eastAsia="en-US"/>
        </w:rPr>
        <w:t xml:space="preserve">Students are strongly encouraged to attend office hours (listed on page 1) for questions and personalized assistance with the course. Email communication with Prof. Wigfield is permitted; however, please allow </w:t>
      </w:r>
      <w:r w:rsidRPr="00EE6D2F">
        <w:rPr>
          <w:rFonts w:cstheme="minorHAnsi"/>
          <w:bCs/>
          <w:color w:val="000000" w:themeColor="text1"/>
          <w:lang w:eastAsia="en-US"/>
        </w:rPr>
        <w:t>24–48 hours</w:t>
      </w:r>
      <w:r w:rsidRPr="00EE6D2F">
        <w:rPr>
          <w:rFonts w:cstheme="minorHAnsi"/>
          <w:color w:val="000000" w:themeColor="text1"/>
          <w:lang w:eastAsia="en-US"/>
        </w:rPr>
        <w:t xml:space="preserve"> for a response. Emails will only be answered during </w:t>
      </w:r>
      <w:r w:rsidRPr="00EE6D2F">
        <w:rPr>
          <w:rFonts w:cstheme="minorHAnsi"/>
          <w:bCs/>
          <w:color w:val="000000" w:themeColor="text1"/>
          <w:lang w:eastAsia="en-US"/>
        </w:rPr>
        <w:t>Monday–Friday business hours</w:t>
      </w:r>
      <w:r w:rsidRPr="00EE6D2F">
        <w:rPr>
          <w:rFonts w:cstheme="minorHAnsi"/>
          <w:color w:val="000000" w:themeColor="text1"/>
          <w:lang w:eastAsia="en-US"/>
        </w:rPr>
        <w:t xml:space="preserve">. </w:t>
      </w:r>
      <w:r w:rsidRPr="00EE6D2F">
        <w:rPr>
          <w:rFonts w:cstheme="minorHAnsi"/>
          <w:bCs/>
          <w:color w:val="000000" w:themeColor="text1"/>
          <w:lang w:eastAsia="en-US"/>
        </w:rPr>
        <w:t>Assignments will not be accepted via email.</w:t>
      </w:r>
    </w:p>
    <w:p w14:paraId="76673CAA" w14:textId="0DA3C9F8" w:rsidR="00EE6D2F" w:rsidRPr="00EE6D2F" w:rsidRDefault="00EE6D2F" w:rsidP="00EE6D2F">
      <w:pPr>
        <w:pStyle w:val="NormalWeb"/>
        <w:spacing w:line="300" w:lineRule="atLeast"/>
        <w:rPr>
          <w:rFonts w:cstheme="minorHAnsi"/>
          <w:color w:val="000000" w:themeColor="text1"/>
          <w:lang w:eastAsia="en-US"/>
        </w:rPr>
      </w:pPr>
      <w:r w:rsidRPr="00EE6D2F">
        <w:rPr>
          <w:rFonts w:cstheme="minorHAnsi"/>
          <w:color w:val="000000" w:themeColor="text1"/>
          <w:lang w:eastAsia="en-US"/>
        </w:rPr>
        <w:t xml:space="preserve">After graded assignments are returned, students may email Prof. Wigfield to discuss their grade. Please review the </w:t>
      </w:r>
      <w:r w:rsidRPr="00EE6D2F">
        <w:rPr>
          <w:rFonts w:cstheme="minorHAnsi"/>
          <w:bCs/>
          <w:color w:val="000000" w:themeColor="text1"/>
          <w:lang w:eastAsia="en-US"/>
        </w:rPr>
        <w:t>Grade Appeal</w:t>
      </w:r>
      <w:r w:rsidRPr="00EE6D2F">
        <w:rPr>
          <w:rFonts w:cstheme="minorHAnsi"/>
          <w:color w:val="000000" w:themeColor="text1"/>
          <w:lang w:eastAsia="en-US"/>
        </w:rPr>
        <w:t xml:space="preserve"> section for guidelines regarding these communications. The same response timelines noted above apply.</w:t>
      </w:r>
      <w:r>
        <w:rPr>
          <w:rFonts w:cstheme="minorHAnsi"/>
          <w:color w:val="000000" w:themeColor="text1"/>
          <w:lang w:eastAsia="en-US"/>
        </w:rPr>
        <w:t xml:space="preserve"> </w:t>
      </w:r>
      <w:r w:rsidRPr="00EE6D2F">
        <w:rPr>
          <w:rFonts w:cstheme="minorHAnsi"/>
          <w:color w:val="000000" w:themeColor="text1"/>
        </w:rPr>
        <w:t>Email guidelines include:</w:t>
      </w:r>
    </w:p>
    <w:p w14:paraId="718F3F70" w14:textId="77777777" w:rsidR="00EE6D2F" w:rsidRPr="00EE6D2F" w:rsidRDefault="00EE6D2F" w:rsidP="00EE6D2F">
      <w:pPr>
        <w:numPr>
          <w:ilvl w:val="0"/>
          <w:numId w:val="15"/>
        </w:numPr>
        <w:spacing w:before="100" w:beforeAutospacing="1" w:after="100" w:afterAutospacing="1" w:line="300" w:lineRule="atLeast"/>
        <w:rPr>
          <w:rFonts w:cstheme="minorHAnsi"/>
          <w:color w:val="000000" w:themeColor="text1"/>
        </w:rPr>
      </w:pPr>
      <w:r w:rsidRPr="00EE6D2F">
        <w:rPr>
          <w:rFonts w:cstheme="minorHAnsi"/>
          <w:color w:val="000000" w:themeColor="text1"/>
        </w:rPr>
        <w:t xml:space="preserve">Use your official </w:t>
      </w:r>
      <w:r w:rsidRPr="00EE6D2F">
        <w:rPr>
          <w:rFonts w:cstheme="minorHAnsi"/>
          <w:bCs/>
          <w:color w:val="000000" w:themeColor="text1"/>
        </w:rPr>
        <w:t>YorkU email account</w:t>
      </w:r>
      <w:r w:rsidRPr="00EE6D2F">
        <w:rPr>
          <w:rFonts w:cstheme="minorHAnsi"/>
          <w:color w:val="000000" w:themeColor="text1"/>
        </w:rPr>
        <w:t>.</w:t>
      </w:r>
    </w:p>
    <w:p w14:paraId="1F81AB4B" w14:textId="77777777" w:rsidR="00EE6D2F" w:rsidRPr="00EE6D2F" w:rsidRDefault="00EE6D2F" w:rsidP="00EE6D2F">
      <w:pPr>
        <w:numPr>
          <w:ilvl w:val="0"/>
          <w:numId w:val="15"/>
        </w:numPr>
        <w:spacing w:before="100" w:beforeAutospacing="1" w:after="100" w:afterAutospacing="1" w:line="300" w:lineRule="atLeast"/>
        <w:rPr>
          <w:rFonts w:cstheme="minorHAnsi"/>
          <w:color w:val="000000" w:themeColor="text1"/>
        </w:rPr>
      </w:pPr>
      <w:r w:rsidRPr="00EE6D2F">
        <w:rPr>
          <w:rFonts w:cstheme="minorHAnsi"/>
          <w:color w:val="000000" w:themeColor="text1"/>
        </w:rPr>
        <w:t xml:space="preserve">Include the </w:t>
      </w:r>
      <w:r w:rsidRPr="00EE6D2F">
        <w:rPr>
          <w:rFonts w:cstheme="minorHAnsi"/>
          <w:bCs/>
          <w:color w:val="000000" w:themeColor="text1"/>
        </w:rPr>
        <w:t>course code</w:t>
      </w:r>
      <w:r w:rsidRPr="00EE6D2F">
        <w:rPr>
          <w:rFonts w:cstheme="minorHAnsi"/>
          <w:color w:val="000000" w:themeColor="text1"/>
        </w:rPr>
        <w:t xml:space="preserve"> in the subject line.</w:t>
      </w:r>
    </w:p>
    <w:p w14:paraId="4C951C9C" w14:textId="77777777" w:rsidR="00EE6D2F" w:rsidRPr="00EE6D2F" w:rsidRDefault="00EE6D2F" w:rsidP="00EE6D2F">
      <w:pPr>
        <w:numPr>
          <w:ilvl w:val="0"/>
          <w:numId w:val="15"/>
        </w:numPr>
        <w:spacing w:before="100" w:beforeAutospacing="1" w:after="100" w:afterAutospacing="1" w:line="300" w:lineRule="atLeast"/>
        <w:rPr>
          <w:rFonts w:cstheme="minorHAnsi"/>
          <w:color w:val="000000" w:themeColor="text1"/>
        </w:rPr>
      </w:pPr>
      <w:r w:rsidRPr="00EE6D2F">
        <w:rPr>
          <w:rFonts w:cstheme="minorHAnsi"/>
          <w:color w:val="000000" w:themeColor="text1"/>
        </w:rPr>
        <w:t xml:space="preserve">Communicate in a </w:t>
      </w:r>
      <w:r w:rsidRPr="00EE6D2F">
        <w:rPr>
          <w:rFonts w:cstheme="minorHAnsi"/>
          <w:bCs/>
          <w:color w:val="000000" w:themeColor="text1"/>
        </w:rPr>
        <w:t>professional manner</w:t>
      </w:r>
      <w:r w:rsidRPr="00EE6D2F">
        <w:rPr>
          <w:rFonts w:cstheme="minorHAnsi"/>
          <w:color w:val="000000" w:themeColor="text1"/>
        </w:rPr>
        <w:t xml:space="preserve"> at all times.</w:t>
      </w:r>
    </w:p>
    <w:p w14:paraId="0F7767A3" w14:textId="77777777" w:rsidR="00EE6D2F" w:rsidRPr="00EE6D2F" w:rsidRDefault="00EE6D2F" w:rsidP="00EE6D2F">
      <w:pPr>
        <w:numPr>
          <w:ilvl w:val="0"/>
          <w:numId w:val="15"/>
        </w:numPr>
        <w:spacing w:before="100" w:beforeAutospacing="1" w:after="100" w:afterAutospacing="1" w:line="300" w:lineRule="atLeast"/>
        <w:rPr>
          <w:rFonts w:cstheme="minorHAnsi"/>
          <w:color w:val="000000" w:themeColor="text1"/>
        </w:rPr>
      </w:pPr>
      <w:r w:rsidRPr="00EE6D2F">
        <w:rPr>
          <w:rFonts w:cstheme="minorHAnsi"/>
          <w:color w:val="000000" w:themeColor="text1"/>
        </w:rPr>
        <w:t xml:space="preserve">Include your </w:t>
      </w:r>
      <w:r w:rsidRPr="00EE6D2F">
        <w:rPr>
          <w:rFonts w:cstheme="minorHAnsi"/>
          <w:bCs/>
          <w:color w:val="000000" w:themeColor="text1"/>
        </w:rPr>
        <w:t>full name</w:t>
      </w:r>
      <w:r w:rsidRPr="00EE6D2F">
        <w:rPr>
          <w:rFonts w:cstheme="minorHAnsi"/>
          <w:color w:val="000000" w:themeColor="text1"/>
        </w:rPr>
        <w:t xml:space="preserve"> in the email.</w:t>
      </w:r>
      <w:r w:rsidRPr="00EE6D2F">
        <w:rPr>
          <w:rFonts w:cstheme="minorHAnsi"/>
          <w:color w:val="000000" w:themeColor="text1"/>
        </w:rPr>
        <w:br/>
        <w:t>Emails that are anonymous, unsigned, or disrespectful will be ignored and may be reported.</w:t>
      </w:r>
    </w:p>
    <w:p w14:paraId="221FF517" w14:textId="77777777" w:rsidR="00EE6D2F" w:rsidRPr="007212F2" w:rsidRDefault="00EE6D2F" w:rsidP="00EE6D2F">
      <w:pPr>
        <w:pStyle w:val="NormalWeb"/>
        <w:spacing w:line="300" w:lineRule="atLeast"/>
        <w:rPr>
          <w:rFonts w:cstheme="minorHAnsi"/>
          <w:color w:val="000000" w:themeColor="text1"/>
          <w:lang w:eastAsia="en-US"/>
        </w:rPr>
      </w:pPr>
      <w:r w:rsidRPr="007212F2">
        <w:rPr>
          <w:rFonts w:cstheme="minorHAnsi"/>
          <w:color w:val="000000" w:themeColor="text1"/>
          <w:lang w:eastAsia="en-US"/>
        </w:rPr>
        <w:t xml:space="preserve">Students are expected to read and understand the syllabus. Questions answered within the syllabus may receive a brief response such as: </w:t>
      </w:r>
      <w:r w:rsidRPr="007212F2">
        <w:rPr>
          <w:rFonts w:cstheme="minorHAnsi"/>
          <w:i/>
          <w:iCs/>
          <w:color w:val="000000" w:themeColor="text1"/>
          <w:lang w:eastAsia="en-US"/>
        </w:rPr>
        <w:t>“Please refer to the syllabus.”</w:t>
      </w:r>
    </w:p>
    <w:p w14:paraId="215BB525" w14:textId="0DE28FDD" w:rsidR="00BD3166" w:rsidRPr="00011C93" w:rsidRDefault="004015CB" w:rsidP="00011C93">
      <w:pPr>
        <w:pStyle w:val="Heading2"/>
      </w:pPr>
      <w:r w:rsidRPr="00440AD8">
        <w:t>Required Course Materials</w:t>
      </w:r>
    </w:p>
    <w:p w14:paraId="2AEB95D7" w14:textId="54B791A8" w:rsidR="004015CB" w:rsidRDefault="009A41B1" w:rsidP="004015CB">
      <w:pPr>
        <w:rPr>
          <w:rFonts w:cstheme="minorHAnsi"/>
          <w:b/>
          <w:bCs/>
          <w:color w:val="E31837"/>
        </w:rPr>
      </w:pPr>
      <w:r>
        <w:rPr>
          <w:rFonts w:cstheme="minorHAnsi"/>
          <w:b/>
          <w:bCs/>
          <w:color w:val="E31837"/>
        </w:rPr>
        <w:t xml:space="preserve">Required Textbook: </w:t>
      </w:r>
    </w:p>
    <w:p w14:paraId="31EA3A06" w14:textId="442D2677" w:rsidR="00857C36" w:rsidRPr="00857C36" w:rsidRDefault="00857C36" w:rsidP="00857C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857C36">
        <w:rPr>
          <w:b/>
          <w:bCs/>
        </w:rPr>
        <w:t>Title:</w:t>
      </w:r>
      <w:r w:rsidRPr="00857C36">
        <w:t xml:space="preserve"> </w:t>
      </w:r>
      <w:r w:rsidR="00011C93">
        <w:t>Sport Finance</w:t>
      </w:r>
    </w:p>
    <w:p w14:paraId="01C0CF8D" w14:textId="1560744B" w:rsidR="00857C36" w:rsidRPr="00857C36" w:rsidRDefault="00857C36" w:rsidP="00857C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857C36">
        <w:rPr>
          <w:b/>
          <w:bCs/>
        </w:rPr>
        <w:t>Author(s)</w:t>
      </w:r>
      <w:r w:rsidR="006D4E4F">
        <w:rPr>
          <w:b/>
          <w:bCs/>
        </w:rPr>
        <w:t xml:space="preserve"> / Editor(s)</w:t>
      </w:r>
      <w:r w:rsidRPr="00857C36">
        <w:rPr>
          <w:b/>
          <w:bCs/>
        </w:rPr>
        <w:t>:</w:t>
      </w:r>
      <w:r w:rsidRPr="00857C36">
        <w:t xml:space="preserve"> </w:t>
      </w:r>
      <w:r w:rsidR="00011C93">
        <w:t>Fried, G., DeSchriver, T.D, &amp; Mondello, M.</w:t>
      </w:r>
    </w:p>
    <w:p w14:paraId="5CE6FFC1" w14:textId="66954C4A" w:rsidR="00857C36" w:rsidRPr="00857C36" w:rsidRDefault="00857C36" w:rsidP="00857C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857C36">
        <w:rPr>
          <w:b/>
          <w:bCs/>
        </w:rPr>
        <w:t>Edition / Year:</w:t>
      </w:r>
      <w:r w:rsidRPr="00857C36">
        <w:t xml:space="preserve"> </w:t>
      </w:r>
      <w:r w:rsidR="00011C93">
        <w:t>5</w:t>
      </w:r>
      <w:r w:rsidRPr="00857C36">
        <w:t>th / 202</w:t>
      </w:r>
      <w:r w:rsidR="00011C93">
        <w:t>5</w:t>
      </w:r>
    </w:p>
    <w:p w14:paraId="24EE7D69" w14:textId="3BFF5CEF" w:rsidR="00857C36" w:rsidRPr="00857C36" w:rsidRDefault="00857C36" w:rsidP="00857C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857C36">
        <w:rPr>
          <w:b/>
          <w:bCs/>
        </w:rPr>
        <w:t>Publisher:</w:t>
      </w:r>
      <w:r w:rsidRPr="00857C36">
        <w:t xml:space="preserve"> </w:t>
      </w:r>
      <w:r w:rsidR="00011C93">
        <w:t>Human Kinetics</w:t>
      </w:r>
    </w:p>
    <w:p w14:paraId="27D76D3B" w14:textId="55335BEE" w:rsidR="009A41B1" w:rsidRDefault="00F26B1A" w:rsidP="004015CB">
      <w:r w:rsidRPr="002B0E12">
        <w:t xml:space="preserve">Students may purchase the </w:t>
      </w:r>
      <w:r w:rsidR="00214FF0">
        <w:t xml:space="preserve">hardcopy or </w:t>
      </w:r>
      <w:r w:rsidRPr="002B0E12">
        <w:t>e</w:t>
      </w:r>
      <w:r w:rsidR="009D0260" w:rsidRPr="002B0E12">
        <w:t>T</w:t>
      </w:r>
      <w:r w:rsidR="000801BB" w:rsidRPr="002B0E12">
        <w:t xml:space="preserve">ext </w:t>
      </w:r>
      <w:r w:rsidRPr="002B0E12">
        <w:t>through York’s online campus bookstore</w:t>
      </w:r>
      <w:r w:rsidR="00214FF0">
        <w:t xml:space="preserve">. </w:t>
      </w:r>
      <w:r w:rsidR="00C7459B">
        <w:t xml:space="preserve">Retail price of the textbook is $166.95. </w:t>
      </w:r>
    </w:p>
    <w:p w14:paraId="4D853265" w14:textId="77777777" w:rsidR="00036F78" w:rsidRDefault="00036F78" w:rsidP="00856BBE"/>
    <w:p w14:paraId="1F3489EE" w14:textId="5B5C1B10" w:rsidR="00036F78" w:rsidRDefault="00036F78" w:rsidP="00856BBE">
      <w:pPr>
        <w:rPr>
          <w:b/>
          <w:bCs/>
          <w:color w:val="EE0000"/>
        </w:rPr>
      </w:pPr>
      <w:r w:rsidRPr="00036F78">
        <w:rPr>
          <w:b/>
          <w:bCs/>
          <w:color w:val="EE0000"/>
        </w:rPr>
        <w:t>Calculator</w:t>
      </w:r>
      <w:r w:rsidR="007A2C3A">
        <w:rPr>
          <w:b/>
          <w:bCs/>
          <w:color w:val="EE0000"/>
        </w:rPr>
        <w:t xml:space="preserve"> </w:t>
      </w:r>
      <w:r w:rsidR="004A708F">
        <w:rPr>
          <w:b/>
          <w:bCs/>
          <w:color w:val="EE0000"/>
        </w:rPr>
        <w:t>Policy</w:t>
      </w:r>
      <w:r w:rsidRPr="00036F78">
        <w:rPr>
          <w:b/>
          <w:bCs/>
          <w:color w:val="EE0000"/>
        </w:rPr>
        <w:t>:</w:t>
      </w:r>
    </w:p>
    <w:p w14:paraId="45813FDB" w14:textId="3CFA6B15" w:rsidR="00FA03C4" w:rsidRDefault="00645455" w:rsidP="008C32B2">
      <w:pPr>
        <w:pStyle w:val="NormalWeb"/>
        <w:spacing w:before="0" w:beforeAutospacing="0" w:after="0" w:afterAutospacing="0"/>
        <w:rPr>
          <w:rFonts w:cstheme="minorHAnsi"/>
        </w:rPr>
      </w:pPr>
      <w:r w:rsidRPr="00645455">
        <w:rPr>
          <w:rFonts w:cstheme="minorHAnsi"/>
        </w:rPr>
        <w:t xml:space="preserve">Calculators are allowed </w:t>
      </w:r>
      <w:r w:rsidR="00B63B9D">
        <w:rPr>
          <w:rFonts w:cstheme="minorHAnsi"/>
        </w:rPr>
        <w:t>to complete assignments and tests</w:t>
      </w:r>
      <w:r w:rsidRPr="00645455">
        <w:rPr>
          <w:rFonts w:cstheme="minorHAnsi"/>
        </w:rPr>
        <w:t>. However, the calculator must be a standalone device — apps on phones, tablets, or laptops are not permitted. A basic calculator is all you need; graphing or scientific calculators are not required.</w:t>
      </w:r>
    </w:p>
    <w:p w14:paraId="0A1D79BD" w14:textId="77777777" w:rsidR="00645455" w:rsidRDefault="00645455" w:rsidP="008C32B2">
      <w:pPr>
        <w:pStyle w:val="NormalWeb"/>
        <w:spacing w:before="0" w:beforeAutospacing="0" w:after="0" w:afterAutospacing="0"/>
        <w:rPr>
          <w:rFonts w:cstheme="minorHAnsi"/>
        </w:rPr>
      </w:pPr>
    </w:p>
    <w:p w14:paraId="5C0C4DF7" w14:textId="335FE087" w:rsidR="00C81877" w:rsidRPr="00C81877" w:rsidRDefault="001E65EA" w:rsidP="00D50E82">
      <w:pPr>
        <w:pStyle w:val="Heading1"/>
      </w:pPr>
      <w:r w:rsidRPr="00E65D64">
        <w:lastRenderedPageBreak/>
        <w:t>Course Evaluation</w:t>
      </w:r>
      <w:r w:rsidR="006A7506">
        <w:t>s</w:t>
      </w:r>
    </w:p>
    <w:tbl>
      <w:tblPr>
        <w:tblStyle w:val="ListTable3-Accent1"/>
        <w:tblW w:w="0" w:type="auto"/>
        <w:tblLook w:val="06E0" w:firstRow="1" w:lastRow="1" w:firstColumn="1" w:lastColumn="0" w:noHBand="1" w:noVBand="1"/>
        <w:tblCaption w:val="Course Evaluation Table"/>
        <w:tblDescription w:val="Table showing the evaluation plan for the course. It lists the assessments, due dates, weight of each assessment totalling to one hundred, and course learning outcomes."/>
      </w:tblPr>
      <w:tblGrid>
        <w:gridCol w:w="2254"/>
        <w:gridCol w:w="2254"/>
        <w:gridCol w:w="1724"/>
      </w:tblGrid>
      <w:tr w:rsidR="00857C36" w:rsidRPr="00AF7BFD" w14:paraId="1D21A7C0" w14:textId="77777777" w:rsidTr="7FDEF6E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254" w:type="dxa"/>
          </w:tcPr>
          <w:p w14:paraId="6A0629A5" w14:textId="77777777" w:rsidR="00857C36" w:rsidRPr="00AF7BFD" w:rsidRDefault="383952E7" w:rsidP="7FDEF6E9">
            <w:pPr>
              <w:jc w:val="center"/>
              <w:rPr>
                <w:sz w:val="22"/>
                <w:szCs w:val="22"/>
              </w:rPr>
            </w:pPr>
            <w:r w:rsidRPr="7FDEF6E9">
              <w:rPr>
                <w:sz w:val="22"/>
                <w:szCs w:val="22"/>
              </w:rPr>
              <w:t>Assessment</w:t>
            </w:r>
          </w:p>
        </w:tc>
        <w:tc>
          <w:tcPr>
            <w:tcW w:w="2254" w:type="dxa"/>
          </w:tcPr>
          <w:p w14:paraId="097884B3" w14:textId="77777777" w:rsidR="00857C36" w:rsidRPr="00AF7BFD" w:rsidRDefault="383952E7" w:rsidP="7FDEF6E9">
            <w:pPr>
              <w:jc w:val="center"/>
              <w:cnfStyle w:val="100000000000" w:firstRow="1" w:lastRow="0" w:firstColumn="0" w:lastColumn="0" w:oddVBand="0" w:evenVBand="0" w:oddHBand="0" w:evenHBand="0" w:firstRowFirstColumn="0" w:firstRowLastColumn="0" w:lastRowFirstColumn="0" w:lastRowLastColumn="0"/>
              <w:rPr>
                <w:sz w:val="22"/>
                <w:szCs w:val="22"/>
              </w:rPr>
            </w:pPr>
            <w:r w:rsidRPr="7FDEF6E9">
              <w:rPr>
                <w:sz w:val="22"/>
                <w:szCs w:val="22"/>
              </w:rPr>
              <w:t>Due Date</w:t>
            </w:r>
          </w:p>
        </w:tc>
        <w:tc>
          <w:tcPr>
            <w:tcW w:w="1724" w:type="dxa"/>
          </w:tcPr>
          <w:p w14:paraId="6F876DC3" w14:textId="77777777" w:rsidR="00857C36" w:rsidRPr="00AF7BFD" w:rsidRDefault="383952E7" w:rsidP="7FDEF6E9">
            <w:pPr>
              <w:jc w:val="center"/>
              <w:cnfStyle w:val="100000000000" w:firstRow="1" w:lastRow="0" w:firstColumn="0" w:lastColumn="0" w:oddVBand="0" w:evenVBand="0" w:oddHBand="0" w:evenHBand="0" w:firstRowFirstColumn="0" w:firstRowLastColumn="0" w:lastRowFirstColumn="0" w:lastRowLastColumn="0"/>
              <w:rPr>
                <w:sz w:val="22"/>
                <w:szCs w:val="22"/>
              </w:rPr>
            </w:pPr>
            <w:r w:rsidRPr="7FDEF6E9">
              <w:rPr>
                <w:sz w:val="22"/>
                <w:szCs w:val="22"/>
              </w:rPr>
              <w:t>Weight %</w:t>
            </w:r>
          </w:p>
        </w:tc>
      </w:tr>
      <w:tr w:rsidR="00857C36" w:rsidRPr="00AF7BFD" w14:paraId="5FF2340F" w14:textId="77777777" w:rsidTr="7FDEF6E9">
        <w:trPr>
          <w:cantSplit w:val="0"/>
          <w:trHeight w:val="513"/>
        </w:trPr>
        <w:tc>
          <w:tcPr>
            <w:cnfStyle w:val="001000000000" w:firstRow="0" w:lastRow="0" w:firstColumn="1" w:lastColumn="0" w:oddVBand="0" w:evenVBand="0" w:oddHBand="0" w:evenHBand="0" w:firstRowFirstColumn="0" w:firstRowLastColumn="0" w:lastRowFirstColumn="0" w:lastRowLastColumn="0"/>
            <w:tcW w:w="2254" w:type="dxa"/>
          </w:tcPr>
          <w:p w14:paraId="2F2D25A7" w14:textId="507B529F" w:rsidR="00857C36" w:rsidRPr="00AF7BFD" w:rsidRDefault="00011C93" w:rsidP="7FDEF6E9">
            <w:pPr>
              <w:spacing w:before="240"/>
              <w:jc w:val="center"/>
              <w:rPr>
                <w:sz w:val="22"/>
                <w:szCs w:val="22"/>
              </w:rPr>
            </w:pPr>
            <w:r>
              <w:rPr>
                <w:sz w:val="22"/>
                <w:szCs w:val="22"/>
              </w:rPr>
              <w:t xml:space="preserve">Case Studies </w:t>
            </w:r>
          </w:p>
        </w:tc>
        <w:tc>
          <w:tcPr>
            <w:tcW w:w="2254" w:type="dxa"/>
          </w:tcPr>
          <w:p w14:paraId="720A3448" w14:textId="4BBE114A" w:rsidR="00857C36" w:rsidRPr="00AF7BFD" w:rsidRDefault="00011C93" w:rsidP="7FDEF6E9">
            <w:pPr>
              <w:spacing w:before="240"/>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As assigned in lecture</w:t>
            </w:r>
          </w:p>
        </w:tc>
        <w:tc>
          <w:tcPr>
            <w:tcW w:w="1724" w:type="dxa"/>
          </w:tcPr>
          <w:p w14:paraId="0C84AC57" w14:textId="1049863F" w:rsidR="00857C36" w:rsidRPr="00AF7BFD" w:rsidRDefault="00465D62" w:rsidP="7FDEF6E9">
            <w:pPr>
              <w:spacing w:before="240"/>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w:t>
            </w:r>
            <w:r w:rsidR="00D04281">
              <w:rPr>
                <w:sz w:val="22"/>
                <w:szCs w:val="22"/>
              </w:rPr>
              <w:t>0</w:t>
            </w:r>
            <w:r w:rsidR="00011C93">
              <w:rPr>
                <w:sz w:val="22"/>
                <w:szCs w:val="22"/>
              </w:rPr>
              <w:t>%</w:t>
            </w:r>
          </w:p>
        </w:tc>
      </w:tr>
      <w:tr w:rsidR="00857C36" w:rsidRPr="00AF7BFD" w14:paraId="51F9A207" w14:textId="77777777" w:rsidTr="7FDEF6E9">
        <w:trPr>
          <w:cantSplit w:val="0"/>
          <w:trHeight w:val="481"/>
        </w:trPr>
        <w:tc>
          <w:tcPr>
            <w:cnfStyle w:val="001000000000" w:firstRow="0" w:lastRow="0" w:firstColumn="1" w:lastColumn="0" w:oddVBand="0" w:evenVBand="0" w:oddHBand="0" w:evenHBand="0" w:firstRowFirstColumn="0" w:firstRowLastColumn="0" w:lastRowFirstColumn="0" w:lastRowLastColumn="0"/>
            <w:tcW w:w="2254" w:type="dxa"/>
          </w:tcPr>
          <w:p w14:paraId="69C40DEC" w14:textId="5C285376" w:rsidR="00857C36" w:rsidRPr="00AF7BFD" w:rsidRDefault="00011C93" w:rsidP="7FDEF6E9">
            <w:pPr>
              <w:spacing w:before="240"/>
              <w:jc w:val="center"/>
              <w:rPr>
                <w:sz w:val="22"/>
                <w:szCs w:val="22"/>
              </w:rPr>
            </w:pPr>
            <w:r>
              <w:rPr>
                <w:sz w:val="22"/>
                <w:szCs w:val="22"/>
              </w:rPr>
              <w:t>Midterm Exam</w:t>
            </w:r>
          </w:p>
        </w:tc>
        <w:tc>
          <w:tcPr>
            <w:tcW w:w="2254" w:type="dxa"/>
          </w:tcPr>
          <w:p w14:paraId="2156F4D9" w14:textId="07FA429D" w:rsidR="00857C36" w:rsidRPr="00AF7BFD" w:rsidRDefault="00793EA6" w:rsidP="7FDEF6E9">
            <w:pPr>
              <w:spacing w:before="240"/>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February 12</w:t>
            </w:r>
            <w:r w:rsidRPr="00793EA6">
              <w:rPr>
                <w:sz w:val="22"/>
                <w:szCs w:val="22"/>
                <w:vertAlign w:val="superscript"/>
              </w:rPr>
              <w:t>th</w:t>
            </w:r>
            <w:r>
              <w:rPr>
                <w:sz w:val="22"/>
                <w:szCs w:val="22"/>
              </w:rPr>
              <w:t xml:space="preserve"> </w:t>
            </w:r>
          </w:p>
        </w:tc>
        <w:tc>
          <w:tcPr>
            <w:tcW w:w="1724" w:type="dxa"/>
          </w:tcPr>
          <w:p w14:paraId="1FFBE1B4" w14:textId="1C1D5744" w:rsidR="00857C36" w:rsidRPr="00AF7BFD" w:rsidRDefault="511F5A94" w:rsidP="7FDEF6E9">
            <w:pPr>
              <w:spacing w:before="240"/>
              <w:jc w:val="center"/>
              <w:cnfStyle w:val="000000000000" w:firstRow="0" w:lastRow="0" w:firstColumn="0" w:lastColumn="0" w:oddVBand="0" w:evenVBand="0" w:oddHBand="0" w:evenHBand="0" w:firstRowFirstColumn="0" w:firstRowLastColumn="0" w:lastRowFirstColumn="0" w:lastRowLastColumn="0"/>
              <w:rPr>
                <w:sz w:val="22"/>
                <w:szCs w:val="22"/>
              </w:rPr>
            </w:pPr>
            <w:r w:rsidRPr="7FDEF6E9">
              <w:rPr>
                <w:sz w:val="22"/>
                <w:szCs w:val="22"/>
              </w:rPr>
              <w:t>2</w:t>
            </w:r>
            <w:r w:rsidR="00793EA6">
              <w:rPr>
                <w:sz w:val="22"/>
                <w:szCs w:val="22"/>
              </w:rPr>
              <w:t>5</w:t>
            </w:r>
            <w:r w:rsidRPr="7FDEF6E9">
              <w:rPr>
                <w:sz w:val="22"/>
                <w:szCs w:val="22"/>
              </w:rPr>
              <w:t xml:space="preserve">% </w:t>
            </w:r>
          </w:p>
        </w:tc>
      </w:tr>
      <w:tr w:rsidR="004A2BEB" w:rsidRPr="00AF7BFD" w14:paraId="185C371B" w14:textId="77777777" w:rsidTr="7FDEF6E9">
        <w:trPr>
          <w:cantSplit w:val="0"/>
          <w:trHeight w:val="481"/>
        </w:trPr>
        <w:tc>
          <w:tcPr>
            <w:cnfStyle w:val="001000000000" w:firstRow="0" w:lastRow="0" w:firstColumn="1" w:lastColumn="0" w:oddVBand="0" w:evenVBand="0" w:oddHBand="0" w:evenHBand="0" w:firstRowFirstColumn="0" w:firstRowLastColumn="0" w:lastRowFirstColumn="0" w:lastRowLastColumn="0"/>
            <w:tcW w:w="2254" w:type="dxa"/>
          </w:tcPr>
          <w:p w14:paraId="3E183AF1" w14:textId="0BC4E649" w:rsidR="004A2BEB" w:rsidRDefault="00A25E3D" w:rsidP="7FDEF6E9">
            <w:pPr>
              <w:spacing w:before="240"/>
              <w:jc w:val="center"/>
              <w:rPr>
                <w:sz w:val="22"/>
                <w:szCs w:val="22"/>
              </w:rPr>
            </w:pPr>
            <w:r>
              <w:rPr>
                <w:sz w:val="22"/>
                <w:szCs w:val="22"/>
              </w:rPr>
              <w:t>Financial News – Mini Recorded Lecture</w:t>
            </w:r>
          </w:p>
        </w:tc>
        <w:tc>
          <w:tcPr>
            <w:tcW w:w="2254" w:type="dxa"/>
          </w:tcPr>
          <w:p w14:paraId="5311C580" w14:textId="35430AD0" w:rsidR="00912A2F" w:rsidRDefault="006E3178" w:rsidP="00011C93">
            <w:pPr>
              <w:spacing w:before="240"/>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March 12</w:t>
            </w:r>
            <w:r w:rsidRPr="006E3178">
              <w:rPr>
                <w:sz w:val="22"/>
                <w:szCs w:val="22"/>
                <w:vertAlign w:val="superscript"/>
              </w:rPr>
              <w:t>th</w:t>
            </w:r>
            <w:r>
              <w:rPr>
                <w:sz w:val="22"/>
                <w:szCs w:val="22"/>
              </w:rPr>
              <w:t xml:space="preserve"> </w:t>
            </w:r>
          </w:p>
          <w:p w14:paraId="429A020C" w14:textId="42438B85" w:rsidR="00912A2F" w:rsidRDefault="00912A2F" w:rsidP="7FDEF6E9">
            <w:pPr>
              <w:spacing w:before="24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724" w:type="dxa"/>
          </w:tcPr>
          <w:p w14:paraId="294D5FAD" w14:textId="06366D43" w:rsidR="004A2BEB" w:rsidRDefault="006E3178" w:rsidP="7FDEF6E9">
            <w:pPr>
              <w:spacing w:before="240"/>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10%</w:t>
            </w:r>
          </w:p>
        </w:tc>
      </w:tr>
      <w:tr w:rsidR="001B1455" w:rsidRPr="00AF7BFD" w14:paraId="6314D211" w14:textId="77777777" w:rsidTr="7FDEF6E9">
        <w:trPr>
          <w:cantSplit w:val="0"/>
          <w:trHeight w:val="470"/>
        </w:trPr>
        <w:tc>
          <w:tcPr>
            <w:cnfStyle w:val="001000000000" w:firstRow="0" w:lastRow="0" w:firstColumn="1" w:lastColumn="0" w:oddVBand="0" w:evenVBand="0" w:oddHBand="0" w:evenHBand="0" w:firstRowFirstColumn="0" w:firstRowLastColumn="0" w:lastRowFirstColumn="0" w:lastRowLastColumn="0"/>
            <w:tcW w:w="2254" w:type="dxa"/>
          </w:tcPr>
          <w:p w14:paraId="57AD6313" w14:textId="394ED4FF" w:rsidR="001B1455" w:rsidRDefault="00011C93" w:rsidP="7FDEF6E9">
            <w:pPr>
              <w:spacing w:before="240"/>
              <w:jc w:val="center"/>
              <w:rPr>
                <w:sz w:val="22"/>
                <w:szCs w:val="22"/>
              </w:rPr>
            </w:pPr>
            <w:r>
              <w:rPr>
                <w:sz w:val="22"/>
                <w:szCs w:val="22"/>
              </w:rPr>
              <w:t>Final Exam</w:t>
            </w:r>
          </w:p>
        </w:tc>
        <w:tc>
          <w:tcPr>
            <w:tcW w:w="2254" w:type="dxa"/>
          </w:tcPr>
          <w:p w14:paraId="31BEAA6B" w14:textId="7A6A83C1" w:rsidR="00E86B7C" w:rsidRDefault="00011C93" w:rsidP="7FDEF6E9">
            <w:pPr>
              <w:spacing w:before="240"/>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Scheduled by registrar’s office between April 8</w:t>
            </w:r>
            <w:r w:rsidRPr="00011C93">
              <w:rPr>
                <w:sz w:val="22"/>
                <w:szCs w:val="22"/>
                <w:vertAlign w:val="superscript"/>
              </w:rPr>
              <w:t>th</w:t>
            </w:r>
            <w:r>
              <w:rPr>
                <w:sz w:val="22"/>
                <w:szCs w:val="22"/>
              </w:rPr>
              <w:t xml:space="preserve"> &amp; 24</w:t>
            </w:r>
            <w:r w:rsidRPr="00011C93">
              <w:rPr>
                <w:sz w:val="22"/>
                <w:szCs w:val="22"/>
                <w:vertAlign w:val="superscript"/>
              </w:rPr>
              <w:t>th</w:t>
            </w:r>
            <w:r>
              <w:rPr>
                <w:sz w:val="22"/>
                <w:szCs w:val="22"/>
              </w:rPr>
              <w:t xml:space="preserve"> </w:t>
            </w:r>
          </w:p>
        </w:tc>
        <w:tc>
          <w:tcPr>
            <w:tcW w:w="1724" w:type="dxa"/>
          </w:tcPr>
          <w:p w14:paraId="7A9C8E87" w14:textId="1CD78FF1" w:rsidR="001B1455" w:rsidRDefault="00011C93" w:rsidP="7FDEF6E9">
            <w:pPr>
              <w:spacing w:before="240"/>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25%</w:t>
            </w:r>
          </w:p>
        </w:tc>
      </w:tr>
      <w:tr w:rsidR="001B1455" w:rsidRPr="00AF7BFD" w14:paraId="3CAB7C44" w14:textId="77777777" w:rsidTr="7FDEF6E9">
        <w:trPr>
          <w:cnfStyle w:val="010000000000" w:firstRow="0" w:lastRow="1" w:firstColumn="0" w:lastColumn="0" w:oddVBand="0" w:evenVBand="0" w:oddHBand="0" w:evenHBand="0" w:firstRowFirstColumn="0" w:firstRowLastColumn="0" w:lastRowFirstColumn="0" w:lastRowLastColumn="0"/>
          <w:cantSplit w:val="0"/>
          <w:trHeight w:val="21"/>
        </w:trPr>
        <w:tc>
          <w:tcPr>
            <w:cnfStyle w:val="001000000001" w:firstRow="0" w:lastRow="0" w:firstColumn="1" w:lastColumn="0" w:oddVBand="0" w:evenVBand="0" w:oddHBand="0" w:evenHBand="0" w:firstRowFirstColumn="0" w:firstRowLastColumn="0" w:lastRowFirstColumn="1" w:lastRowLastColumn="0"/>
            <w:tcW w:w="2254" w:type="dxa"/>
          </w:tcPr>
          <w:p w14:paraId="6285F579" w14:textId="53F4347D" w:rsidR="001B1455" w:rsidRDefault="3E60A5DC" w:rsidP="7FDEF6E9">
            <w:pPr>
              <w:spacing w:before="240"/>
              <w:jc w:val="center"/>
              <w:rPr>
                <w:sz w:val="22"/>
                <w:szCs w:val="22"/>
              </w:rPr>
            </w:pPr>
            <w:r w:rsidRPr="7FDEF6E9">
              <w:rPr>
                <w:sz w:val="22"/>
                <w:szCs w:val="22"/>
              </w:rPr>
              <w:t>TOTAL</w:t>
            </w:r>
          </w:p>
        </w:tc>
        <w:tc>
          <w:tcPr>
            <w:tcW w:w="2254" w:type="dxa"/>
          </w:tcPr>
          <w:p w14:paraId="482714B3" w14:textId="77777777" w:rsidR="001B1455" w:rsidRDefault="001B1455" w:rsidP="7FDEF6E9">
            <w:pPr>
              <w:spacing w:before="240"/>
              <w:jc w:val="center"/>
              <w:cnfStyle w:val="010000000000" w:firstRow="0" w:lastRow="1" w:firstColumn="0" w:lastColumn="0" w:oddVBand="0" w:evenVBand="0" w:oddHBand="0" w:evenHBand="0" w:firstRowFirstColumn="0" w:firstRowLastColumn="0" w:lastRowFirstColumn="0" w:lastRowLastColumn="0"/>
              <w:rPr>
                <w:sz w:val="22"/>
                <w:szCs w:val="22"/>
              </w:rPr>
            </w:pPr>
          </w:p>
        </w:tc>
        <w:tc>
          <w:tcPr>
            <w:tcW w:w="1724" w:type="dxa"/>
          </w:tcPr>
          <w:p w14:paraId="1E51E687" w14:textId="77777777" w:rsidR="001B1455" w:rsidRPr="00FB677D" w:rsidRDefault="3E60A5DC" w:rsidP="7FDEF6E9">
            <w:pPr>
              <w:spacing w:before="240"/>
              <w:jc w:val="center"/>
              <w:cnfStyle w:val="010000000000" w:firstRow="0" w:lastRow="1" w:firstColumn="0" w:lastColumn="0" w:oddVBand="0" w:evenVBand="0" w:oddHBand="0" w:evenHBand="0" w:firstRowFirstColumn="0" w:firstRowLastColumn="0" w:lastRowFirstColumn="0" w:lastRowLastColumn="0"/>
              <w:rPr>
                <w:rStyle w:val="Strong"/>
                <w:sz w:val="22"/>
                <w:szCs w:val="22"/>
              </w:rPr>
            </w:pPr>
            <w:r w:rsidRPr="7FDEF6E9">
              <w:rPr>
                <w:rStyle w:val="Strong"/>
                <w:sz w:val="22"/>
                <w:szCs w:val="22"/>
              </w:rPr>
              <w:t>100%</w:t>
            </w:r>
          </w:p>
        </w:tc>
      </w:tr>
    </w:tbl>
    <w:p w14:paraId="53A83F69" w14:textId="1CF061BF" w:rsidR="00D50E82" w:rsidRDefault="00D50E82" w:rsidP="007F7E27">
      <w:pPr>
        <w:pStyle w:val="Heading2"/>
        <w:rPr>
          <w:b/>
          <w:bCs/>
          <w:color w:val="000000" w:themeColor="text1"/>
          <w:sz w:val="24"/>
          <w:szCs w:val="24"/>
        </w:rPr>
      </w:pPr>
      <w:r w:rsidRPr="00D50E82">
        <w:rPr>
          <w:b/>
          <w:bCs/>
          <w:color w:val="000000" w:themeColor="text1"/>
          <w:sz w:val="24"/>
          <w:szCs w:val="24"/>
        </w:rPr>
        <w:t>All instructions for assignments will be posted on eClass and discussed in clas</w:t>
      </w:r>
      <w:r w:rsidR="008F7415">
        <w:rPr>
          <w:b/>
          <w:bCs/>
          <w:color w:val="000000" w:themeColor="text1"/>
          <w:sz w:val="24"/>
          <w:szCs w:val="24"/>
        </w:rPr>
        <w:t>s</w:t>
      </w:r>
    </w:p>
    <w:p w14:paraId="13776405" w14:textId="4ECEF788" w:rsidR="001E65EA" w:rsidRPr="007F7E27" w:rsidRDefault="001E65EA" w:rsidP="007F7E27">
      <w:pPr>
        <w:pStyle w:val="Heading2"/>
      </w:pPr>
      <w:r w:rsidRPr="007F7E27">
        <w:t>Late Work Policy</w:t>
      </w:r>
    </w:p>
    <w:p w14:paraId="54C6B73B" w14:textId="35461E96" w:rsidR="00170F1A" w:rsidRDefault="008F7415" w:rsidP="008F7415">
      <w:pPr>
        <w:rPr>
          <w:rStyle w:val="eop"/>
          <w:color w:val="000000"/>
          <w:shd w:val="clear" w:color="auto" w:fill="FFFFFF"/>
        </w:rPr>
      </w:pPr>
      <w:r w:rsidRPr="009F6CDA">
        <w:rPr>
          <w:rStyle w:val="normaltextrun"/>
          <w:rFonts w:eastAsiaTheme="majorEastAsia"/>
          <w:color w:val="000000"/>
          <w:shd w:val="clear" w:color="auto" w:fill="FFFFFF"/>
        </w:rPr>
        <w:t>Assignments are due on the day and time noted in the assignment instructions. 10% will be immediately deducted if assignments are not submitted at the time of the dropbox closing.</w:t>
      </w:r>
      <w:r w:rsidRPr="009F6CDA">
        <w:rPr>
          <w:rStyle w:val="normaltextrun"/>
          <w:rFonts w:ascii="Arial" w:eastAsiaTheme="majorEastAsia" w:hAnsi="Arial" w:cs="Arial"/>
          <w:color w:val="000000"/>
          <w:shd w:val="clear" w:color="auto" w:fill="FFFFFF"/>
        </w:rPr>
        <w:t> </w:t>
      </w:r>
      <w:r w:rsidRPr="009F6CDA">
        <w:rPr>
          <w:rStyle w:val="normaltextrun"/>
          <w:rFonts w:eastAsiaTheme="majorEastAsia"/>
          <w:color w:val="000000"/>
          <w:shd w:val="clear" w:color="auto" w:fill="FFFFFF"/>
        </w:rPr>
        <w:t>An additional 10% will be deducted each day (i.e., every 24 hours)</w:t>
      </w:r>
      <w:r w:rsidR="00D33518">
        <w:rPr>
          <w:rStyle w:val="normaltextrun"/>
          <w:rFonts w:eastAsiaTheme="majorEastAsia"/>
          <w:color w:val="000000"/>
          <w:shd w:val="clear" w:color="auto" w:fill="FFFFFF"/>
        </w:rPr>
        <w:t>—</w:t>
      </w:r>
      <w:r w:rsidRPr="009F6CDA">
        <w:rPr>
          <w:rStyle w:val="normaltextrun"/>
          <w:rFonts w:eastAsiaTheme="majorEastAsia"/>
          <w:color w:val="000000"/>
          <w:shd w:val="clear" w:color="auto" w:fill="FFFFFF"/>
        </w:rPr>
        <w:t>including weekends</w:t>
      </w:r>
      <w:r w:rsidR="00D33518">
        <w:rPr>
          <w:rStyle w:val="normaltextrun"/>
          <w:rFonts w:eastAsiaTheme="majorEastAsia"/>
          <w:color w:val="000000"/>
          <w:shd w:val="clear" w:color="auto" w:fill="FFFFFF"/>
        </w:rPr>
        <w:t>—</w:t>
      </w:r>
      <w:r w:rsidRPr="009F6CDA">
        <w:rPr>
          <w:rStyle w:val="normaltextrun"/>
          <w:rFonts w:eastAsiaTheme="majorEastAsia"/>
          <w:color w:val="000000"/>
          <w:shd w:val="clear" w:color="auto" w:fill="FFFFFF"/>
        </w:rPr>
        <w:t>until the assignment is submitted.</w:t>
      </w:r>
      <w:r w:rsidRPr="009F6CDA">
        <w:rPr>
          <w:rStyle w:val="normaltextrun"/>
          <w:rFonts w:ascii="Arial" w:eastAsiaTheme="majorEastAsia" w:hAnsi="Arial" w:cs="Arial"/>
          <w:color w:val="000000"/>
          <w:shd w:val="clear" w:color="auto" w:fill="FFFFFF"/>
        </w:rPr>
        <w:t>  </w:t>
      </w:r>
      <w:r w:rsidRPr="009F6CDA">
        <w:rPr>
          <w:rStyle w:val="normaltextrun"/>
          <w:rFonts w:eastAsiaTheme="majorEastAsia"/>
          <w:color w:val="000000"/>
          <w:shd w:val="clear" w:color="auto" w:fill="FFFFFF"/>
        </w:rPr>
        <w:t>Assignments will not be accepted after five (5) days (including weekends) have passed since the due date.</w:t>
      </w:r>
      <w:r w:rsidRPr="009F6CDA">
        <w:rPr>
          <w:rStyle w:val="normaltextrun"/>
          <w:rFonts w:ascii="Arial" w:eastAsiaTheme="majorEastAsia" w:hAnsi="Arial" w:cs="Arial"/>
          <w:color w:val="000000"/>
          <w:shd w:val="clear" w:color="auto" w:fill="FFFFFF"/>
        </w:rPr>
        <w:t> </w:t>
      </w:r>
      <w:r w:rsidRPr="009F6CDA">
        <w:rPr>
          <w:rStyle w:val="eop"/>
          <w:color w:val="000000"/>
          <w:shd w:val="clear" w:color="auto" w:fill="FFFFFF"/>
        </w:rPr>
        <w:t> </w:t>
      </w:r>
    </w:p>
    <w:p w14:paraId="7B8426E3" w14:textId="77777777" w:rsidR="00170F1A" w:rsidRDefault="00170F1A" w:rsidP="008F7415">
      <w:pPr>
        <w:rPr>
          <w:rStyle w:val="eop"/>
          <w:color w:val="000000"/>
          <w:shd w:val="clear" w:color="auto" w:fill="FFFFFF"/>
        </w:rPr>
      </w:pPr>
    </w:p>
    <w:p w14:paraId="57C7B229" w14:textId="77777777" w:rsidR="004A0127" w:rsidRPr="000C043C" w:rsidRDefault="004A0127" w:rsidP="004A0127">
      <w:pPr>
        <w:rPr>
          <w:sz w:val="28"/>
          <w:szCs w:val="28"/>
        </w:rPr>
      </w:pPr>
      <w:r w:rsidRPr="000C043C">
        <w:rPr>
          <w:rFonts w:asciiTheme="majorHAnsi" w:hAnsiTheme="majorHAnsi"/>
          <w:color w:val="E31837"/>
          <w:sz w:val="28"/>
          <w:szCs w:val="28"/>
        </w:rPr>
        <w:t>Academic Consideration for Missed Course Work</w:t>
      </w:r>
    </w:p>
    <w:p w14:paraId="230AA24B" w14:textId="77777777" w:rsidR="004A0127" w:rsidRPr="000C043C" w:rsidRDefault="004A0127" w:rsidP="004A0127">
      <w:r w:rsidRPr="000C043C">
        <w:t xml:space="preserve">If a student is experiencing a personal situation that may warrant an extension, they must communicate their absence through </w:t>
      </w:r>
      <w:hyperlink r:id="rId14" w:history="1">
        <w:r w:rsidRPr="004D731F">
          <w:rPr>
            <w:rStyle w:val="Hyperlink"/>
          </w:rPr>
          <w:t xml:space="preserve">the reporting tool in eClass. </w:t>
        </w:r>
        <w:r w:rsidRPr="004D731F">
          <w:rPr>
            <w:rStyle w:val="Hyperlink"/>
            <w:color w:val="000000" w:themeColor="text1"/>
            <w:u w:val="none"/>
          </w:rPr>
          <w:t>Examples</w:t>
        </w:r>
      </w:hyperlink>
      <w:r w:rsidRPr="000C043C">
        <w:t xml:space="preserve"> of legitimate personal situations that may warrant an extension on an assignment include: </w:t>
      </w:r>
    </w:p>
    <w:p w14:paraId="6A00D117" w14:textId="77777777" w:rsidR="004A0127" w:rsidRPr="000C043C" w:rsidRDefault="004A0127" w:rsidP="004A0127">
      <w:pPr>
        <w:pStyle w:val="ListParagraph"/>
        <w:numPr>
          <w:ilvl w:val="1"/>
          <w:numId w:val="8"/>
        </w:numPr>
        <w:ind w:left="1080"/>
        <w:contextualSpacing w:val="0"/>
      </w:pPr>
      <w:r w:rsidRPr="000C043C">
        <w:t>Incapacitating illness;</w:t>
      </w:r>
    </w:p>
    <w:p w14:paraId="3C6241E3" w14:textId="77777777" w:rsidR="004A0127" w:rsidRPr="000C043C" w:rsidRDefault="004A0127" w:rsidP="004A0127">
      <w:pPr>
        <w:pStyle w:val="ListParagraph"/>
        <w:numPr>
          <w:ilvl w:val="1"/>
          <w:numId w:val="8"/>
        </w:numPr>
        <w:ind w:left="1080"/>
        <w:contextualSpacing w:val="0"/>
      </w:pPr>
      <w:r w:rsidRPr="000C043C">
        <w:t>Death in the family;</w:t>
      </w:r>
    </w:p>
    <w:p w14:paraId="208675D6" w14:textId="77777777" w:rsidR="004A0127" w:rsidRPr="000C043C" w:rsidRDefault="004A0127" w:rsidP="004A0127">
      <w:pPr>
        <w:pStyle w:val="ListParagraph"/>
        <w:numPr>
          <w:ilvl w:val="1"/>
          <w:numId w:val="8"/>
        </w:numPr>
        <w:ind w:left="1080"/>
        <w:contextualSpacing w:val="0"/>
      </w:pPr>
      <w:r w:rsidRPr="000C043C">
        <w:t>Accommodations for religious observances – see YorkU policy below</w:t>
      </w:r>
    </w:p>
    <w:p w14:paraId="61635A72" w14:textId="77777777" w:rsidR="004A0127" w:rsidRPr="000C043C" w:rsidRDefault="004A0127" w:rsidP="004A0127"/>
    <w:p w14:paraId="3B91C119" w14:textId="77777777" w:rsidR="004A0127" w:rsidRPr="000C043C" w:rsidRDefault="004A0127" w:rsidP="004A0127">
      <w:pPr>
        <w:pStyle w:val="NormalWeb"/>
        <w:shd w:val="clear" w:color="auto" w:fill="FFFFFF"/>
        <w:spacing w:before="0" w:beforeAutospacing="0" w:after="0" w:afterAutospacing="0"/>
      </w:pPr>
      <w:r w:rsidRPr="000C043C">
        <w:t>Examples of UNACCEPTABLE reasons for missing a due date include:</w:t>
      </w:r>
    </w:p>
    <w:p w14:paraId="61A9B552" w14:textId="77777777" w:rsidR="004A0127" w:rsidRPr="000C043C" w:rsidRDefault="004A0127" w:rsidP="004A0127">
      <w:pPr>
        <w:pStyle w:val="ListParagraph"/>
        <w:numPr>
          <w:ilvl w:val="0"/>
          <w:numId w:val="7"/>
        </w:numPr>
        <w:shd w:val="clear" w:color="auto" w:fill="FFFFFF"/>
        <w:ind w:left="1080"/>
        <w:contextualSpacing w:val="0"/>
      </w:pPr>
      <w:r w:rsidRPr="000C043C">
        <w:t>Vacations;</w:t>
      </w:r>
    </w:p>
    <w:p w14:paraId="469DF171" w14:textId="77777777" w:rsidR="004A0127" w:rsidRPr="000C043C" w:rsidRDefault="004A0127" w:rsidP="004A0127">
      <w:pPr>
        <w:pStyle w:val="ListParagraph"/>
        <w:numPr>
          <w:ilvl w:val="0"/>
          <w:numId w:val="7"/>
        </w:numPr>
        <w:shd w:val="clear" w:color="auto" w:fill="FFFFFF"/>
        <w:ind w:left="1080"/>
        <w:contextualSpacing w:val="0"/>
      </w:pPr>
      <w:r w:rsidRPr="000C043C">
        <w:t>Varsity sports practices;</w:t>
      </w:r>
    </w:p>
    <w:p w14:paraId="3444500C" w14:textId="77777777" w:rsidR="004A0127" w:rsidRPr="000C043C" w:rsidRDefault="004A0127" w:rsidP="004A0127">
      <w:pPr>
        <w:pStyle w:val="ListParagraph"/>
        <w:numPr>
          <w:ilvl w:val="0"/>
          <w:numId w:val="7"/>
        </w:numPr>
        <w:shd w:val="clear" w:color="auto" w:fill="FFFFFF"/>
        <w:ind w:left="1080"/>
        <w:contextualSpacing w:val="0"/>
      </w:pPr>
      <w:r w:rsidRPr="000C043C">
        <w:lastRenderedPageBreak/>
        <w:t>Work/volunteer schedules;</w:t>
      </w:r>
    </w:p>
    <w:p w14:paraId="3BBFA797" w14:textId="77777777" w:rsidR="004A0127" w:rsidRPr="000C043C" w:rsidRDefault="004A0127" w:rsidP="004A0127">
      <w:pPr>
        <w:pStyle w:val="ListParagraph"/>
        <w:numPr>
          <w:ilvl w:val="0"/>
          <w:numId w:val="7"/>
        </w:numPr>
        <w:shd w:val="clear" w:color="auto" w:fill="FFFFFF"/>
        <w:ind w:left="1080"/>
        <w:contextualSpacing w:val="0"/>
      </w:pPr>
      <w:r w:rsidRPr="000C043C">
        <w:t>Student's forgetfulness or carelessness in planning their schedule;</w:t>
      </w:r>
    </w:p>
    <w:p w14:paraId="428D0D6B" w14:textId="77777777" w:rsidR="004A0127" w:rsidRPr="000C043C" w:rsidRDefault="004A0127" w:rsidP="004A0127">
      <w:pPr>
        <w:pStyle w:val="ListParagraph"/>
        <w:numPr>
          <w:ilvl w:val="0"/>
          <w:numId w:val="7"/>
        </w:numPr>
        <w:shd w:val="clear" w:color="auto" w:fill="FFFFFF"/>
        <w:ind w:left="1080"/>
        <w:contextualSpacing w:val="0"/>
      </w:pPr>
      <w:r w:rsidRPr="000C043C">
        <w:t>Multiple assessments taking place on the same day.</w:t>
      </w:r>
    </w:p>
    <w:p w14:paraId="3848993D" w14:textId="77777777" w:rsidR="004A0127" w:rsidRPr="000C043C" w:rsidRDefault="004A0127" w:rsidP="004A0127">
      <w:pPr>
        <w:shd w:val="clear" w:color="auto" w:fill="FFFFFF"/>
      </w:pPr>
    </w:p>
    <w:p w14:paraId="4A6675F2" w14:textId="541F9FFB" w:rsidR="004A0127" w:rsidRDefault="004A0127" w:rsidP="004A0127">
      <w:pPr>
        <w:shd w:val="clear" w:color="auto" w:fill="FFFFFF"/>
      </w:pPr>
      <w:r w:rsidRPr="000C043C">
        <w:t xml:space="preserve">Students may submit two (2) self-reported absence request per 12-week term. Please review York’s Academic Consideration for Missed Course Work </w:t>
      </w:r>
      <w:hyperlink r:id="rId15" w:history="1">
        <w:r w:rsidRPr="00F516A3">
          <w:rPr>
            <w:rStyle w:val="Hyperlink"/>
          </w:rPr>
          <w:t>here.</w:t>
        </w:r>
      </w:hyperlink>
      <w:r w:rsidRPr="000C043C">
        <w:t xml:space="preserve"> </w:t>
      </w:r>
    </w:p>
    <w:p w14:paraId="460F4094" w14:textId="2D8B0C5F" w:rsidR="00170F1A" w:rsidRPr="00202FB2" w:rsidRDefault="001E65EA" w:rsidP="00202FB2">
      <w:pPr>
        <w:pStyle w:val="Heading2"/>
      </w:pPr>
      <w:r w:rsidRPr="0017394C">
        <w:t>Missed Tests and Exams</w:t>
      </w:r>
    </w:p>
    <w:p w14:paraId="2D96DD31" w14:textId="1B1EA05C" w:rsidR="00170F1A" w:rsidRDefault="00170F1A" w:rsidP="025DFD07">
      <w:r>
        <w:t xml:space="preserve">Students are strongly urged not to make any commitments (e.g., travel or vacations) during the examination period as unforeseen circumstances can result in exams being rescheduled. Consequently, students are required to be available for examinations during the examination periods of all terms in which they register. </w:t>
      </w:r>
    </w:p>
    <w:p w14:paraId="264FF77F" w14:textId="77777777" w:rsidR="003623B5" w:rsidRDefault="003623B5" w:rsidP="025DFD07"/>
    <w:p w14:paraId="464131E2" w14:textId="77777777" w:rsidR="003623B5" w:rsidRPr="00170F1A" w:rsidRDefault="003623B5" w:rsidP="003623B5">
      <w:pPr>
        <w:shd w:val="clear" w:color="auto" w:fill="FFFFFF"/>
        <w:rPr>
          <w:rStyle w:val="normaltextrun"/>
          <w:rFonts w:eastAsiaTheme="majorEastAsia"/>
          <w:color w:val="000000"/>
          <w:shd w:val="clear" w:color="auto" w:fill="FFFFFF"/>
        </w:rPr>
      </w:pPr>
      <w:r>
        <w:rPr>
          <w:rStyle w:val="normaltextrun"/>
          <w:rFonts w:eastAsiaTheme="majorEastAsia"/>
          <w:color w:val="000000"/>
          <w:shd w:val="clear" w:color="auto" w:fill="FFFFFF"/>
        </w:rPr>
        <w:t xml:space="preserve">Please review York University’s </w:t>
      </w:r>
      <w:hyperlink r:id="rId16" w:history="1">
        <w:r w:rsidRPr="00170F1A">
          <w:rPr>
            <w:rStyle w:val="Hyperlink"/>
            <w:rFonts w:eastAsiaTheme="majorEastAsia"/>
            <w:shd w:val="clear" w:color="auto" w:fill="FFFFFF"/>
          </w:rPr>
          <w:t>deferred standing policy</w:t>
        </w:r>
      </w:hyperlink>
      <w:r>
        <w:rPr>
          <w:rStyle w:val="normaltextrun"/>
          <w:rFonts w:eastAsiaTheme="majorEastAsia"/>
          <w:color w:val="000000"/>
          <w:shd w:val="clear" w:color="auto" w:fill="FFFFFF"/>
        </w:rPr>
        <w:t xml:space="preserve"> if they believe that they not be able to complete the final exam. </w:t>
      </w:r>
    </w:p>
    <w:p w14:paraId="5D34F2E7" w14:textId="77777777" w:rsidR="008F7415" w:rsidRPr="00E65D64" w:rsidRDefault="008F7415" w:rsidP="008F7415">
      <w:pPr>
        <w:pStyle w:val="Heading2"/>
      </w:pPr>
      <w:r>
        <w:t>Grade Appeals</w:t>
      </w:r>
    </w:p>
    <w:p w14:paraId="53576CB2" w14:textId="3A4DB4FA" w:rsidR="008F7415" w:rsidRPr="00D50E82" w:rsidRDefault="008F7415" w:rsidP="008F7415">
      <w:pPr>
        <w:rPr>
          <w:rFonts w:eastAsiaTheme="majorEastAsia"/>
        </w:rPr>
      </w:pPr>
      <w:r w:rsidRPr="00D50E82">
        <w:rPr>
          <w:rFonts w:eastAsiaTheme="majorEastAsia"/>
        </w:rPr>
        <w:t xml:space="preserve">Any problems associated with your graded work (grading error, missing graded assignment) </w:t>
      </w:r>
      <w:r w:rsidRPr="00D50E82">
        <w:rPr>
          <w:rFonts w:eastAsiaTheme="majorEastAsia"/>
          <w:b/>
          <w:bCs/>
        </w:rPr>
        <w:t>must be brought to the attention of</w:t>
      </w:r>
      <w:r>
        <w:rPr>
          <w:rFonts w:eastAsiaTheme="majorEastAsia"/>
          <w:b/>
          <w:bCs/>
        </w:rPr>
        <w:t xml:space="preserve"> the</w:t>
      </w:r>
      <w:r w:rsidRPr="00D50E82">
        <w:rPr>
          <w:rFonts w:eastAsiaTheme="majorEastAsia"/>
          <w:b/>
          <w:bCs/>
        </w:rPr>
        <w:t xml:space="preserve"> </w:t>
      </w:r>
      <w:r w:rsidR="0076219D">
        <w:rPr>
          <w:rFonts w:eastAsiaTheme="majorEastAsia"/>
          <w:b/>
          <w:bCs/>
        </w:rPr>
        <w:t xml:space="preserve">instructor </w:t>
      </w:r>
      <w:r w:rsidRPr="00D50E82">
        <w:rPr>
          <w:rFonts w:eastAsiaTheme="majorEastAsia"/>
          <w:b/>
          <w:bCs/>
        </w:rPr>
        <w:t>within one week after graded material has been returned</w:t>
      </w:r>
      <w:r w:rsidRPr="00D50E82">
        <w:rPr>
          <w:rFonts w:eastAsiaTheme="majorEastAsia"/>
        </w:rPr>
        <w:t xml:space="preserve">. Otherwise, the </w:t>
      </w:r>
      <w:r w:rsidR="00C66075">
        <w:rPr>
          <w:rFonts w:eastAsiaTheme="majorEastAsia"/>
        </w:rPr>
        <w:t>instructor</w:t>
      </w:r>
      <w:r w:rsidRPr="00D50E82">
        <w:rPr>
          <w:rFonts w:eastAsiaTheme="majorEastAsia"/>
        </w:rPr>
        <w:t xml:space="preserve"> will not be able to negotiate an alternate arrangement with you. Therefore, stay on top of things, monitor your work, and make sure that inform the teaching team immediately if there are problems. </w:t>
      </w:r>
    </w:p>
    <w:p w14:paraId="5BF1CE44" w14:textId="77777777" w:rsidR="008F7415" w:rsidRPr="00D50E82" w:rsidRDefault="008F7415" w:rsidP="008F7415">
      <w:pPr>
        <w:rPr>
          <w:rFonts w:eastAsiaTheme="majorEastAsia"/>
        </w:rPr>
      </w:pPr>
    </w:p>
    <w:p w14:paraId="6682EC3B" w14:textId="77777777" w:rsidR="008F7415" w:rsidRPr="00D50E82" w:rsidRDefault="008F7415" w:rsidP="008F7415">
      <w:pPr>
        <w:rPr>
          <w:rFonts w:eastAsiaTheme="majorEastAsia"/>
        </w:rPr>
      </w:pPr>
      <w:r w:rsidRPr="00D50E82">
        <w:rPr>
          <w:rFonts w:eastAsiaTheme="majorEastAsia"/>
        </w:rPr>
        <w:t xml:space="preserve">The teaching team will not entertain any end of semester negotiations about grades. However, the teaching team will support you in every way possible during the semester to ensure that you perform to the best of your ability as long as you communicate any difficulties or concerns with the material with </w:t>
      </w:r>
      <w:r>
        <w:rPr>
          <w:rFonts w:eastAsiaTheme="majorEastAsia"/>
        </w:rPr>
        <w:t>the professor</w:t>
      </w:r>
      <w:r w:rsidRPr="00D50E82">
        <w:rPr>
          <w:rFonts w:eastAsiaTheme="majorEastAsia"/>
        </w:rPr>
        <w:t xml:space="preserve">. Therefore, it is recommended that you take full advantage of the </w:t>
      </w:r>
      <w:r>
        <w:rPr>
          <w:rFonts w:eastAsiaTheme="majorEastAsia"/>
        </w:rPr>
        <w:t>professor</w:t>
      </w:r>
      <w:r w:rsidRPr="00D50E82">
        <w:rPr>
          <w:rFonts w:eastAsiaTheme="majorEastAsia"/>
        </w:rPr>
        <w:t>’s office hours to ensure your success. Your grade in the course is a direct reflection of your engagement in your own learning process.</w:t>
      </w:r>
    </w:p>
    <w:p w14:paraId="58637766" w14:textId="77777777" w:rsidR="00B82FA7" w:rsidRPr="007F7E27" w:rsidRDefault="00B82FA7" w:rsidP="00B82FA7">
      <w:pPr>
        <w:pStyle w:val="Heading2"/>
      </w:pPr>
      <w:r w:rsidRPr="007F7E27">
        <w:t>How to Use Citations</w:t>
      </w:r>
      <w:r>
        <w:t xml:space="preserve"> in this Course</w:t>
      </w:r>
    </w:p>
    <w:p w14:paraId="4038C26C" w14:textId="2DF0D141" w:rsidR="00B82FA7" w:rsidRDefault="003623B5" w:rsidP="00B82FA7">
      <w:pPr>
        <w:rPr>
          <w:rFonts w:cstheme="minorHAnsi"/>
          <w:color w:val="000000" w:themeColor="text1"/>
        </w:rPr>
      </w:pPr>
      <w:r>
        <w:rPr>
          <w:rFonts w:cstheme="minorHAnsi"/>
          <w:color w:val="000000" w:themeColor="text1"/>
        </w:rPr>
        <w:t>This course and</w:t>
      </w:r>
      <w:r w:rsidR="00C75D2A">
        <w:rPr>
          <w:rFonts w:cstheme="minorHAnsi"/>
          <w:color w:val="000000" w:themeColor="text1"/>
        </w:rPr>
        <w:t xml:space="preserve"> the</w:t>
      </w:r>
      <w:r>
        <w:rPr>
          <w:rFonts w:cstheme="minorHAnsi"/>
          <w:color w:val="000000" w:themeColor="text1"/>
        </w:rPr>
        <w:t xml:space="preserve"> discipline of sport management relies on APA formatting for citations.  It is recommended that students acquire the APA manual and/or use the on-campus resources noted below. </w:t>
      </w:r>
    </w:p>
    <w:p w14:paraId="3B87C278" w14:textId="77777777" w:rsidR="003623B5" w:rsidRDefault="003623B5" w:rsidP="00B82FA7">
      <w:pPr>
        <w:rPr>
          <w:rFonts w:cstheme="minorHAnsi"/>
          <w:color w:val="000000" w:themeColor="text1"/>
        </w:rPr>
      </w:pPr>
    </w:p>
    <w:p w14:paraId="747B77E2" w14:textId="77777777" w:rsidR="003623B5" w:rsidRPr="004E30B2" w:rsidRDefault="003623B5" w:rsidP="003623B5">
      <w:pPr>
        <w:rPr>
          <w:sz w:val="22"/>
          <w:szCs w:val="22"/>
        </w:rPr>
      </w:pPr>
      <w:r>
        <w:rPr>
          <w:b/>
          <w:sz w:val="22"/>
          <w:szCs w:val="22"/>
        </w:rPr>
        <w:lastRenderedPageBreak/>
        <w:t>APA. (2020</w:t>
      </w:r>
      <w:r w:rsidRPr="004E30B2">
        <w:rPr>
          <w:b/>
          <w:sz w:val="22"/>
          <w:szCs w:val="22"/>
        </w:rPr>
        <w:t xml:space="preserve">). </w:t>
      </w:r>
      <w:r w:rsidRPr="004E30B2">
        <w:rPr>
          <w:b/>
          <w:i/>
          <w:sz w:val="22"/>
          <w:szCs w:val="22"/>
        </w:rPr>
        <w:t>Publication Manual of the American Psychological Association</w:t>
      </w:r>
      <w:r>
        <w:rPr>
          <w:b/>
          <w:sz w:val="22"/>
          <w:szCs w:val="22"/>
        </w:rPr>
        <w:t>, (7</w:t>
      </w:r>
      <w:r w:rsidRPr="001E141E">
        <w:rPr>
          <w:b/>
          <w:sz w:val="22"/>
          <w:szCs w:val="22"/>
          <w:vertAlign w:val="superscript"/>
        </w:rPr>
        <w:t>th</w:t>
      </w:r>
      <w:r w:rsidRPr="004E30B2">
        <w:rPr>
          <w:b/>
          <w:sz w:val="22"/>
          <w:szCs w:val="22"/>
        </w:rPr>
        <w:t xml:space="preserve"> ed.).</w:t>
      </w:r>
      <w:r w:rsidRPr="004E30B2">
        <w:rPr>
          <w:sz w:val="22"/>
          <w:szCs w:val="22"/>
        </w:rPr>
        <w:t xml:space="preserve"> This is the standard publication manual for APA formatting, and will serve as an excellent resource throughout your studies.</w:t>
      </w:r>
      <w:r>
        <w:rPr>
          <w:sz w:val="22"/>
          <w:szCs w:val="22"/>
        </w:rPr>
        <w:t xml:space="preserve"> It is available at the bookstore and a copy is on reserve at the library. </w:t>
      </w:r>
    </w:p>
    <w:p w14:paraId="7D9B3640" w14:textId="77777777" w:rsidR="003623B5" w:rsidRDefault="003623B5" w:rsidP="00B82FA7">
      <w:pPr>
        <w:rPr>
          <w:rFonts w:cstheme="minorHAnsi"/>
          <w:color w:val="000000" w:themeColor="text1"/>
        </w:rPr>
      </w:pPr>
    </w:p>
    <w:p w14:paraId="5C8788C4" w14:textId="77777777" w:rsidR="00B82FA7" w:rsidRPr="00E140C0" w:rsidRDefault="00B82FA7" w:rsidP="00B82FA7">
      <w:r>
        <w:t>Resources to help with citations</w:t>
      </w:r>
      <w:r w:rsidRPr="00E140C0">
        <w:t>:</w:t>
      </w:r>
    </w:p>
    <w:p w14:paraId="5696B7BF" w14:textId="77777777" w:rsidR="00B82FA7" w:rsidRPr="00E84C31" w:rsidRDefault="00D80827" w:rsidP="00127D7B">
      <w:pPr>
        <w:pStyle w:val="ListParagraph"/>
        <w:numPr>
          <w:ilvl w:val="0"/>
          <w:numId w:val="4"/>
        </w:numPr>
        <w:rPr>
          <w:rStyle w:val="Hyperlink"/>
          <w:rFonts w:cstheme="minorHAnsi"/>
          <w:color w:val="000000" w:themeColor="text1"/>
        </w:rPr>
      </w:pPr>
      <w:hyperlink r:id="rId17" w:history="1">
        <w:r w:rsidR="00B82FA7" w:rsidRPr="00000FC5">
          <w:rPr>
            <w:rStyle w:val="Hyperlink"/>
            <w:rFonts w:cstheme="minorHAnsi"/>
          </w:rPr>
          <w:t>I need to cite and reference, Learning Commons</w:t>
        </w:r>
      </w:hyperlink>
    </w:p>
    <w:p w14:paraId="6F13ED7B" w14:textId="77777777" w:rsidR="00B82FA7" w:rsidRPr="0071361E" w:rsidRDefault="00D80827" w:rsidP="00127D7B">
      <w:pPr>
        <w:pStyle w:val="ListParagraph"/>
        <w:numPr>
          <w:ilvl w:val="0"/>
          <w:numId w:val="4"/>
        </w:numPr>
        <w:rPr>
          <w:color w:val="000000" w:themeColor="text1"/>
          <w:u w:val="single"/>
        </w:rPr>
      </w:pPr>
      <w:hyperlink r:id="rId18" w:history="1">
        <w:r w:rsidR="00B82FA7" w:rsidRPr="00E84C31">
          <w:rPr>
            <w:rStyle w:val="Hyperlink"/>
            <w:rFonts w:cstheme="minorHAnsi"/>
          </w:rPr>
          <w:t>Drop-in Research Support</w:t>
        </w:r>
      </w:hyperlink>
      <w:r w:rsidR="00B82FA7" w:rsidRPr="00440AD8">
        <w:t>, YorkU Libraries</w:t>
      </w:r>
    </w:p>
    <w:p w14:paraId="6A8A7261" w14:textId="77777777" w:rsidR="00B82FA7" w:rsidRPr="00A441B1" w:rsidRDefault="00D80827" w:rsidP="00127D7B">
      <w:pPr>
        <w:pStyle w:val="ListParagraph"/>
        <w:numPr>
          <w:ilvl w:val="0"/>
          <w:numId w:val="4"/>
        </w:numPr>
        <w:rPr>
          <w:rStyle w:val="Hyperlink"/>
          <w:rFonts w:cstheme="minorHAnsi"/>
          <w:color w:val="000000" w:themeColor="text1"/>
          <w:u w:val="none"/>
        </w:rPr>
      </w:pPr>
      <w:hyperlink r:id="rId19" w:history="1">
        <w:r w:rsidR="00B82FA7" w:rsidRPr="00E84C31">
          <w:rPr>
            <w:rStyle w:val="Hyperlink"/>
            <w:rFonts w:cstheme="minorHAnsi"/>
          </w:rPr>
          <w:t>Writing Centre</w:t>
        </w:r>
      </w:hyperlink>
    </w:p>
    <w:p w14:paraId="516986C1" w14:textId="0603EA5C" w:rsidR="00B82FA7" w:rsidRPr="00B82FA7" w:rsidRDefault="00D80827" w:rsidP="00127D7B">
      <w:pPr>
        <w:pStyle w:val="ListParagraph"/>
        <w:numPr>
          <w:ilvl w:val="0"/>
          <w:numId w:val="4"/>
        </w:numPr>
        <w:rPr>
          <w:color w:val="000000" w:themeColor="text1"/>
          <w:u w:val="single"/>
        </w:rPr>
      </w:pPr>
      <w:hyperlink r:id="rId20">
        <w:r w:rsidR="00B82FA7" w:rsidRPr="00E84C31">
          <w:rPr>
            <w:rStyle w:val="Hyperlink"/>
          </w:rPr>
          <w:t>SPARK Student Papers &amp; Academic Research Kit</w:t>
        </w:r>
      </w:hyperlink>
    </w:p>
    <w:p w14:paraId="5BAF0AD0" w14:textId="7A7E8694" w:rsidR="001E65EA" w:rsidRPr="00E84C31" w:rsidRDefault="001E65EA" w:rsidP="007F7E27">
      <w:pPr>
        <w:pStyle w:val="Heading2"/>
      </w:pPr>
      <w:r w:rsidRPr="00E84C31">
        <w:t>Grading</w:t>
      </w:r>
    </w:p>
    <w:p w14:paraId="653EB26A" w14:textId="34510571" w:rsidR="001E65EA" w:rsidRPr="00D84428" w:rsidRDefault="001E65EA" w:rsidP="008C32B2">
      <w:pPr>
        <w:rPr>
          <w:rFonts w:cs="Calibri"/>
          <w:lang w:val="en-GB"/>
        </w:rPr>
      </w:pPr>
      <w:r w:rsidRPr="00D84428">
        <w:rPr>
          <w:rFonts w:cs="Calibri"/>
          <w:lang w:val="en-GB"/>
        </w:rPr>
        <w:t xml:space="preserve">The grading scheme for this course conforms to the 9-point system used in undergraduate programs at York University. For a full description of the York grading system, visit the York University </w:t>
      </w:r>
      <w:hyperlink r:id="rId21" w:history="1">
        <w:r w:rsidRPr="00222D18">
          <w:rPr>
            <w:rStyle w:val="Hyperlink"/>
          </w:rPr>
          <w:t>Academic Calendar</w:t>
        </w:r>
      </w:hyperlink>
      <w:r w:rsidRPr="00D84428">
        <w:rPr>
          <w:rFonts w:cs="Calibri"/>
          <w:lang w:val="en-GB"/>
        </w:rPr>
        <w:t>.</w:t>
      </w:r>
    </w:p>
    <w:p w14:paraId="314F7915" w14:textId="77777777" w:rsidR="001E65EA" w:rsidRPr="00E84C31" w:rsidRDefault="001E65EA" w:rsidP="008C32B2">
      <w:pPr>
        <w:rPr>
          <w:rFonts w:ascii="Calibri" w:hAnsi="Calibri" w:cs="Calibri"/>
          <w:lang w:val="en-GB"/>
        </w:rPr>
      </w:pPr>
    </w:p>
    <w:tbl>
      <w:tblPr>
        <w:tblStyle w:val="ListTable3-Accent1"/>
        <w:tblW w:w="9630" w:type="dxa"/>
        <w:tblLook w:val="04A0" w:firstRow="1" w:lastRow="0" w:firstColumn="1" w:lastColumn="0" w:noHBand="0" w:noVBand="1"/>
        <w:tblCaption w:val="York University Grading System"/>
        <w:tblDescription w:val="Table showing the York University grading system. It lists the equivalents of the alphabetical grade, grade point, percent range and description in descending order from A+ to F."/>
      </w:tblPr>
      <w:tblGrid>
        <w:gridCol w:w="1429"/>
        <w:gridCol w:w="2081"/>
        <w:gridCol w:w="3320"/>
        <w:gridCol w:w="2800"/>
      </w:tblGrid>
      <w:tr w:rsidR="001E65EA" w:rsidRPr="00E84C31" w14:paraId="306827C1" w14:textId="77777777" w:rsidTr="144E399D">
        <w:trPr>
          <w:cnfStyle w:val="100000000000" w:firstRow="1" w:lastRow="0" w:firstColumn="0" w:lastColumn="0" w:oddVBand="0" w:evenVBand="0" w:oddHBand="0" w:evenHBand="0" w:firstRowFirstColumn="0" w:firstRowLastColumn="0" w:lastRowFirstColumn="0" w:lastRowLastColumn="0"/>
          <w:trHeight w:val="286"/>
          <w:tblHeader/>
        </w:trPr>
        <w:tc>
          <w:tcPr>
            <w:cnfStyle w:val="001000000100" w:firstRow="0" w:lastRow="0" w:firstColumn="1" w:lastColumn="0" w:oddVBand="0" w:evenVBand="0" w:oddHBand="0" w:evenHBand="0" w:firstRowFirstColumn="1" w:firstRowLastColumn="0" w:lastRowFirstColumn="0" w:lastRowLastColumn="0"/>
            <w:tcW w:w="0" w:type="auto"/>
            <w:hideMark/>
          </w:tcPr>
          <w:p w14:paraId="50E4D5AC" w14:textId="3FBBF2B5" w:rsidR="001E65EA" w:rsidRPr="00E84C31" w:rsidRDefault="7B89E65B" w:rsidP="144E399D">
            <w:pPr>
              <w:rPr>
                <w:lang w:val="en-US"/>
              </w:rPr>
            </w:pPr>
            <w:r w:rsidRPr="144E399D">
              <w:rPr>
                <w:lang w:val="en-US"/>
              </w:rPr>
              <w:t>Grade</w:t>
            </w:r>
          </w:p>
        </w:tc>
        <w:tc>
          <w:tcPr>
            <w:tcW w:w="2081" w:type="dxa"/>
            <w:hideMark/>
          </w:tcPr>
          <w:p w14:paraId="75E6066A" w14:textId="63BDC391" w:rsidR="001E65EA" w:rsidRPr="00E84C31" w:rsidRDefault="001E65EA" w:rsidP="144E399D">
            <w:pPr>
              <w:cnfStyle w:val="100000000000" w:firstRow="1" w:lastRow="0" w:firstColumn="0" w:lastColumn="0" w:oddVBand="0" w:evenVBand="0" w:oddHBand="0" w:evenHBand="0" w:firstRowFirstColumn="0" w:firstRowLastColumn="0" w:lastRowFirstColumn="0" w:lastRowLastColumn="0"/>
              <w:rPr>
                <w:lang w:val="en-US"/>
              </w:rPr>
            </w:pPr>
            <w:r w:rsidRPr="144E399D">
              <w:rPr>
                <w:lang w:val="en-US"/>
              </w:rPr>
              <w:t>G</w:t>
            </w:r>
            <w:r w:rsidR="1275C03A" w:rsidRPr="144E399D">
              <w:rPr>
                <w:lang w:val="en-US"/>
              </w:rPr>
              <w:t>rade Point</w:t>
            </w:r>
          </w:p>
        </w:tc>
        <w:tc>
          <w:tcPr>
            <w:tcW w:w="3320" w:type="dxa"/>
            <w:hideMark/>
          </w:tcPr>
          <w:p w14:paraId="14911608" w14:textId="7067346B" w:rsidR="001E65EA" w:rsidRPr="00E84C31" w:rsidRDefault="1275C03A" w:rsidP="144E399D">
            <w:pPr>
              <w:cnfStyle w:val="100000000000" w:firstRow="1" w:lastRow="0" w:firstColumn="0" w:lastColumn="0" w:oddVBand="0" w:evenVBand="0" w:oddHBand="0" w:evenHBand="0" w:firstRowFirstColumn="0" w:firstRowLastColumn="0" w:lastRowFirstColumn="0" w:lastRowLastColumn="0"/>
            </w:pPr>
            <w:r w:rsidRPr="144E399D">
              <w:rPr>
                <w:lang w:val="en-US"/>
              </w:rPr>
              <w:t>Percent Range</w:t>
            </w:r>
          </w:p>
        </w:tc>
        <w:tc>
          <w:tcPr>
            <w:tcW w:w="2800" w:type="dxa"/>
            <w:hideMark/>
          </w:tcPr>
          <w:p w14:paraId="1D06FEC2" w14:textId="6CC7DE2B" w:rsidR="001E65EA" w:rsidRPr="00E84C31" w:rsidRDefault="1275C03A" w:rsidP="144E399D">
            <w:pPr>
              <w:cnfStyle w:val="100000000000" w:firstRow="1" w:lastRow="0" w:firstColumn="0" w:lastColumn="0" w:oddVBand="0" w:evenVBand="0" w:oddHBand="0" w:evenHBand="0" w:firstRowFirstColumn="0" w:firstRowLastColumn="0" w:lastRowFirstColumn="0" w:lastRowLastColumn="0"/>
            </w:pPr>
            <w:r w:rsidRPr="144E399D">
              <w:rPr>
                <w:lang w:val="en-US"/>
              </w:rPr>
              <w:t>Description</w:t>
            </w:r>
          </w:p>
        </w:tc>
      </w:tr>
      <w:tr w:rsidR="001E65EA" w:rsidRPr="00E84C31" w14:paraId="16812C30" w14:textId="77777777" w:rsidTr="144E399D">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26C9D156" w14:textId="77777777" w:rsidR="001E65EA" w:rsidRPr="00272714" w:rsidRDefault="001E65EA" w:rsidP="00272714">
            <w:r w:rsidRPr="00272714">
              <w:t>A+</w:t>
            </w:r>
          </w:p>
        </w:tc>
        <w:tc>
          <w:tcPr>
            <w:tcW w:w="0" w:type="auto"/>
            <w:hideMark/>
          </w:tcPr>
          <w:p w14:paraId="277088E4"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9</w:t>
            </w:r>
          </w:p>
        </w:tc>
        <w:tc>
          <w:tcPr>
            <w:tcW w:w="3320" w:type="dxa"/>
            <w:hideMark/>
          </w:tcPr>
          <w:p w14:paraId="23405298"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90-100</w:t>
            </w:r>
          </w:p>
        </w:tc>
        <w:tc>
          <w:tcPr>
            <w:tcW w:w="2800" w:type="dxa"/>
            <w:hideMark/>
          </w:tcPr>
          <w:p w14:paraId="75AD5ACC"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Exceptional</w:t>
            </w:r>
          </w:p>
        </w:tc>
      </w:tr>
      <w:tr w:rsidR="001E65EA" w:rsidRPr="00E84C31" w14:paraId="5593A290" w14:textId="77777777" w:rsidTr="144E399D">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7488EC73" w14:textId="77777777" w:rsidR="001E65EA" w:rsidRPr="00272714" w:rsidRDefault="001E65EA" w:rsidP="00272714">
            <w:r w:rsidRPr="00272714">
              <w:t>A</w:t>
            </w:r>
          </w:p>
        </w:tc>
        <w:tc>
          <w:tcPr>
            <w:tcW w:w="0" w:type="auto"/>
            <w:hideMark/>
          </w:tcPr>
          <w:p w14:paraId="43E3EEC3"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8</w:t>
            </w:r>
          </w:p>
        </w:tc>
        <w:tc>
          <w:tcPr>
            <w:tcW w:w="3320" w:type="dxa"/>
            <w:hideMark/>
          </w:tcPr>
          <w:p w14:paraId="1A4B99C4"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80-89</w:t>
            </w:r>
          </w:p>
        </w:tc>
        <w:tc>
          <w:tcPr>
            <w:tcW w:w="2800" w:type="dxa"/>
            <w:hideMark/>
          </w:tcPr>
          <w:p w14:paraId="6156AF65"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Excellent</w:t>
            </w:r>
          </w:p>
        </w:tc>
      </w:tr>
      <w:tr w:rsidR="001E65EA" w:rsidRPr="00E84C31" w14:paraId="60461825" w14:textId="77777777" w:rsidTr="144E399D">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1BD0453B" w14:textId="77777777" w:rsidR="001E65EA" w:rsidRPr="00272714" w:rsidRDefault="001E65EA" w:rsidP="00272714">
            <w:r w:rsidRPr="00272714">
              <w:t>B+</w:t>
            </w:r>
          </w:p>
        </w:tc>
        <w:tc>
          <w:tcPr>
            <w:tcW w:w="0" w:type="auto"/>
            <w:hideMark/>
          </w:tcPr>
          <w:p w14:paraId="1FFCB6E3"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7</w:t>
            </w:r>
          </w:p>
        </w:tc>
        <w:tc>
          <w:tcPr>
            <w:tcW w:w="3320" w:type="dxa"/>
            <w:hideMark/>
          </w:tcPr>
          <w:p w14:paraId="3D00DCC2"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75-79</w:t>
            </w:r>
          </w:p>
        </w:tc>
        <w:tc>
          <w:tcPr>
            <w:tcW w:w="2800" w:type="dxa"/>
            <w:hideMark/>
          </w:tcPr>
          <w:p w14:paraId="6521E474"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Very Good</w:t>
            </w:r>
          </w:p>
        </w:tc>
      </w:tr>
      <w:tr w:rsidR="001E65EA" w:rsidRPr="00E84C31" w14:paraId="39A944D5" w14:textId="77777777" w:rsidTr="144E399D">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7C1933C1" w14:textId="77777777" w:rsidR="001E65EA" w:rsidRPr="00272714" w:rsidRDefault="001E65EA" w:rsidP="00272714">
            <w:r w:rsidRPr="00272714">
              <w:t>B</w:t>
            </w:r>
          </w:p>
        </w:tc>
        <w:tc>
          <w:tcPr>
            <w:tcW w:w="0" w:type="auto"/>
            <w:hideMark/>
          </w:tcPr>
          <w:p w14:paraId="6DE37E07"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6</w:t>
            </w:r>
          </w:p>
        </w:tc>
        <w:tc>
          <w:tcPr>
            <w:tcW w:w="3320" w:type="dxa"/>
            <w:hideMark/>
          </w:tcPr>
          <w:p w14:paraId="4B66C9C1"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70-74</w:t>
            </w:r>
          </w:p>
        </w:tc>
        <w:tc>
          <w:tcPr>
            <w:tcW w:w="2800" w:type="dxa"/>
            <w:hideMark/>
          </w:tcPr>
          <w:p w14:paraId="4156CAA7"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Good</w:t>
            </w:r>
          </w:p>
        </w:tc>
      </w:tr>
      <w:tr w:rsidR="001E65EA" w:rsidRPr="00E84C31" w14:paraId="06A41976" w14:textId="77777777" w:rsidTr="144E399D">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2DC262E4" w14:textId="77777777" w:rsidR="001E65EA" w:rsidRPr="00272714" w:rsidRDefault="001E65EA" w:rsidP="00272714">
            <w:r w:rsidRPr="00272714">
              <w:t>C+</w:t>
            </w:r>
          </w:p>
        </w:tc>
        <w:tc>
          <w:tcPr>
            <w:tcW w:w="0" w:type="auto"/>
            <w:hideMark/>
          </w:tcPr>
          <w:p w14:paraId="1558918F"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5</w:t>
            </w:r>
          </w:p>
        </w:tc>
        <w:tc>
          <w:tcPr>
            <w:tcW w:w="3320" w:type="dxa"/>
            <w:hideMark/>
          </w:tcPr>
          <w:p w14:paraId="01D4CE6E"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65-69</w:t>
            </w:r>
          </w:p>
        </w:tc>
        <w:tc>
          <w:tcPr>
            <w:tcW w:w="2800" w:type="dxa"/>
            <w:hideMark/>
          </w:tcPr>
          <w:p w14:paraId="5BFFFD45"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Competent</w:t>
            </w:r>
          </w:p>
        </w:tc>
      </w:tr>
      <w:tr w:rsidR="001E65EA" w:rsidRPr="00E84C31" w14:paraId="4A7DE580" w14:textId="77777777" w:rsidTr="144E399D">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607182BB" w14:textId="77777777" w:rsidR="001E65EA" w:rsidRPr="00272714" w:rsidRDefault="001E65EA" w:rsidP="00272714">
            <w:r w:rsidRPr="00272714">
              <w:t>C</w:t>
            </w:r>
          </w:p>
        </w:tc>
        <w:tc>
          <w:tcPr>
            <w:tcW w:w="0" w:type="auto"/>
            <w:hideMark/>
          </w:tcPr>
          <w:p w14:paraId="7DB128FB"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4</w:t>
            </w:r>
          </w:p>
        </w:tc>
        <w:tc>
          <w:tcPr>
            <w:tcW w:w="3320" w:type="dxa"/>
            <w:hideMark/>
          </w:tcPr>
          <w:p w14:paraId="107E185A"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60-64</w:t>
            </w:r>
          </w:p>
        </w:tc>
        <w:tc>
          <w:tcPr>
            <w:tcW w:w="2800" w:type="dxa"/>
            <w:hideMark/>
          </w:tcPr>
          <w:p w14:paraId="5078EF37"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Fairly Competent</w:t>
            </w:r>
          </w:p>
        </w:tc>
      </w:tr>
      <w:tr w:rsidR="001E65EA" w:rsidRPr="00E84C31" w14:paraId="24C01173" w14:textId="77777777" w:rsidTr="144E399D">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5ADA3524" w14:textId="77777777" w:rsidR="001E65EA" w:rsidRPr="00272714" w:rsidRDefault="001E65EA" w:rsidP="00272714">
            <w:r w:rsidRPr="00272714">
              <w:t>D+</w:t>
            </w:r>
          </w:p>
        </w:tc>
        <w:tc>
          <w:tcPr>
            <w:tcW w:w="0" w:type="auto"/>
            <w:hideMark/>
          </w:tcPr>
          <w:p w14:paraId="00359786"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3</w:t>
            </w:r>
          </w:p>
        </w:tc>
        <w:tc>
          <w:tcPr>
            <w:tcW w:w="3320" w:type="dxa"/>
            <w:hideMark/>
          </w:tcPr>
          <w:p w14:paraId="2302A34F"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55-59</w:t>
            </w:r>
          </w:p>
        </w:tc>
        <w:tc>
          <w:tcPr>
            <w:tcW w:w="2800" w:type="dxa"/>
            <w:hideMark/>
          </w:tcPr>
          <w:p w14:paraId="373FC6F2"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Passing</w:t>
            </w:r>
          </w:p>
        </w:tc>
      </w:tr>
      <w:tr w:rsidR="001E65EA" w:rsidRPr="00E84C31" w14:paraId="5698D976" w14:textId="77777777" w:rsidTr="144E399D">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776A32F4" w14:textId="77777777" w:rsidR="001E65EA" w:rsidRPr="00272714" w:rsidRDefault="001E65EA" w:rsidP="00272714">
            <w:r w:rsidRPr="00272714">
              <w:t>D</w:t>
            </w:r>
          </w:p>
        </w:tc>
        <w:tc>
          <w:tcPr>
            <w:tcW w:w="0" w:type="auto"/>
            <w:hideMark/>
          </w:tcPr>
          <w:p w14:paraId="4031B41A"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2</w:t>
            </w:r>
          </w:p>
        </w:tc>
        <w:tc>
          <w:tcPr>
            <w:tcW w:w="3320" w:type="dxa"/>
            <w:hideMark/>
          </w:tcPr>
          <w:p w14:paraId="4DD70DDB"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50-54</w:t>
            </w:r>
          </w:p>
        </w:tc>
        <w:tc>
          <w:tcPr>
            <w:tcW w:w="2800" w:type="dxa"/>
            <w:hideMark/>
          </w:tcPr>
          <w:p w14:paraId="4E3B5E2E"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Marginally Passing</w:t>
            </w:r>
          </w:p>
        </w:tc>
      </w:tr>
      <w:tr w:rsidR="001E65EA" w:rsidRPr="00E84C31" w14:paraId="1A766964" w14:textId="77777777" w:rsidTr="144E399D">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40DB5A09" w14:textId="77777777" w:rsidR="001E65EA" w:rsidRPr="00272714" w:rsidRDefault="001E65EA" w:rsidP="00272714">
            <w:r w:rsidRPr="00272714">
              <w:t>E</w:t>
            </w:r>
          </w:p>
        </w:tc>
        <w:tc>
          <w:tcPr>
            <w:tcW w:w="0" w:type="auto"/>
            <w:hideMark/>
          </w:tcPr>
          <w:p w14:paraId="3A19E0C3"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1</w:t>
            </w:r>
          </w:p>
        </w:tc>
        <w:tc>
          <w:tcPr>
            <w:tcW w:w="3320" w:type="dxa"/>
            <w:hideMark/>
          </w:tcPr>
          <w:p w14:paraId="0DD07C59"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(marginally below 50%)</w:t>
            </w:r>
          </w:p>
        </w:tc>
        <w:tc>
          <w:tcPr>
            <w:tcW w:w="2800" w:type="dxa"/>
            <w:hideMark/>
          </w:tcPr>
          <w:p w14:paraId="123F1E34" w14:textId="77777777" w:rsidR="001E65EA" w:rsidRPr="00272714" w:rsidRDefault="001E65EA" w:rsidP="00272714">
            <w:pPr>
              <w:jc w:val="center"/>
              <w:cnfStyle w:val="000000100000" w:firstRow="0" w:lastRow="0" w:firstColumn="0" w:lastColumn="0" w:oddVBand="0" w:evenVBand="0" w:oddHBand="1" w:evenHBand="0" w:firstRowFirstColumn="0" w:firstRowLastColumn="0" w:lastRowFirstColumn="0" w:lastRowLastColumn="0"/>
            </w:pPr>
            <w:r w:rsidRPr="00272714">
              <w:t>Marginally Failing</w:t>
            </w:r>
          </w:p>
        </w:tc>
      </w:tr>
      <w:tr w:rsidR="001E65EA" w:rsidRPr="00E84C31" w14:paraId="57536AC2" w14:textId="77777777" w:rsidTr="144E399D">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4BB5D328" w14:textId="77777777" w:rsidR="001E65EA" w:rsidRPr="00272714" w:rsidRDefault="001E65EA" w:rsidP="00272714">
            <w:r w:rsidRPr="00272714">
              <w:t>F</w:t>
            </w:r>
          </w:p>
        </w:tc>
        <w:tc>
          <w:tcPr>
            <w:tcW w:w="0" w:type="auto"/>
            <w:hideMark/>
          </w:tcPr>
          <w:p w14:paraId="1972775B"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0</w:t>
            </w:r>
          </w:p>
        </w:tc>
        <w:tc>
          <w:tcPr>
            <w:tcW w:w="3320" w:type="dxa"/>
            <w:hideMark/>
          </w:tcPr>
          <w:p w14:paraId="57599F05"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(below 50%)</w:t>
            </w:r>
          </w:p>
        </w:tc>
        <w:tc>
          <w:tcPr>
            <w:tcW w:w="2800" w:type="dxa"/>
            <w:hideMark/>
          </w:tcPr>
          <w:p w14:paraId="24366F2A" w14:textId="77777777" w:rsidR="001E65EA" w:rsidRPr="00272714" w:rsidRDefault="001E65EA" w:rsidP="00272714">
            <w:pPr>
              <w:jc w:val="center"/>
              <w:cnfStyle w:val="000000000000" w:firstRow="0" w:lastRow="0" w:firstColumn="0" w:lastColumn="0" w:oddVBand="0" w:evenVBand="0" w:oddHBand="0" w:evenHBand="0" w:firstRowFirstColumn="0" w:firstRowLastColumn="0" w:lastRowFirstColumn="0" w:lastRowLastColumn="0"/>
            </w:pPr>
            <w:r w:rsidRPr="00272714">
              <w:t>Failing</w:t>
            </w:r>
          </w:p>
        </w:tc>
      </w:tr>
    </w:tbl>
    <w:p w14:paraId="36FD05ED" w14:textId="77777777" w:rsidR="004005B0" w:rsidRDefault="001E65EA" w:rsidP="000F6A6F">
      <w:pPr>
        <w:pStyle w:val="Heading1"/>
      </w:pPr>
      <w:r w:rsidRPr="00440AD8">
        <w:lastRenderedPageBreak/>
        <w:t>Course Schedule</w:t>
      </w:r>
    </w:p>
    <w:p w14:paraId="6070D21F" w14:textId="6EA47A84" w:rsidR="00707008" w:rsidRDefault="00707008" w:rsidP="000F6A6F">
      <w:pPr>
        <w:pStyle w:val="Heading1"/>
      </w:pPr>
      <w:r>
        <w:t>Important Dates</w:t>
      </w:r>
    </w:p>
    <w:p w14:paraId="7E592FCE" w14:textId="090414C8" w:rsidR="00E27535" w:rsidRPr="0063773D" w:rsidRDefault="00362640" w:rsidP="00127D7B">
      <w:pPr>
        <w:pStyle w:val="ListParagraph"/>
        <w:numPr>
          <w:ilvl w:val="0"/>
          <w:numId w:val="11"/>
        </w:numPr>
      </w:pPr>
      <w:r>
        <w:rPr>
          <w:rFonts w:ascii="IBM Plex Sans" w:hAnsi="IBM Plex Sans"/>
          <w:color w:val="212529"/>
        </w:rPr>
        <w:t>March 9</w:t>
      </w:r>
      <w:r w:rsidRPr="00362640">
        <w:rPr>
          <w:rFonts w:ascii="IBM Plex Sans" w:hAnsi="IBM Plex Sans"/>
          <w:color w:val="212529"/>
          <w:vertAlign w:val="superscript"/>
        </w:rPr>
        <w:t>th</w:t>
      </w:r>
      <w:r>
        <w:rPr>
          <w:rFonts w:ascii="IBM Plex Sans" w:hAnsi="IBM Plex Sans"/>
          <w:color w:val="212529"/>
        </w:rPr>
        <w:t xml:space="preserve"> </w:t>
      </w:r>
      <w:r w:rsidR="00E27535">
        <w:rPr>
          <w:rFonts w:ascii="IBM Plex Sans" w:hAnsi="IBM Plex Sans"/>
          <w:color w:val="212529"/>
        </w:rPr>
        <w:t xml:space="preserve"> - Last date to drop a course without receiving a grade</w:t>
      </w:r>
    </w:p>
    <w:p w14:paraId="41F6719E" w14:textId="71DB56F3" w:rsidR="0063773D" w:rsidRPr="00E27535" w:rsidRDefault="0063773D" w:rsidP="00127D7B">
      <w:pPr>
        <w:pStyle w:val="ListParagraph"/>
        <w:numPr>
          <w:ilvl w:val="0"/>
          <w:numId w:val="11"/>
        </w:numPr>
      </w:pPr>
      <w:r>
        <w:rPr>
          <w:rFonts w:ascii="IBM Plex Sans" w:hAnsi="IBM Plex Sans"/>
          <w:color w:val="212529"/>
        </w:rPr>
        <w:t>March 10</w:t>
      </w:r>
      <w:r w:rsidRPr="0063773D">
        <w:rPr>
          <w:rFonts w:ascii="IBM Plex Sans" w:hAnsi="IBM Plex Sans"/>
          <w:color w:val="212529"/>
          <w:vertAlign w:val="superscript"/>
        </w:rPr>
        <w:t>th</w:t>
      </w:r>
      <w:r>
        <w:rPr>
          <w:rFonts w:ascii="IBM Plex Sans" w:hAnsi="IBM Plex Sans"/>
          <w:color w:val="212529"/>
        </w:rPr>
        <w:t xml:space="preserve"> – April 6</w:t>
      </w:r>
      <w:r w:rsidRPr="0063773D">
        <w:rPr>
          <w:rFonts w:ascii="IBM Plex Sans" w:hAnsi="IBM Plex Sans"/>
          <w:color w:val="212529"/>
          <w:vertAlign w:val="superscript"/>
        </w:rPr>
        <w:t>th</w:t>
      </w:r>
      <w:r>
        <w:rPr>
          <w:rFonts w:ascii="IBM Plex Sans" w:hAnsi="IBM Plex Sans"/>
          <w:color w:val="212529"/>
        </w:rPr>
        <w:t xml:space="preserve"> – Course withdrawal period </w:t>
      </w:r>
    </w:p>
    <w:p w14:paraId="5E47A7B7" w14:textId="3998AB87" w:rsidR="00E27535" w:rsidRPr="00E27535" w:rsidRDefault="003E7D0C" w:rsidP="00127D7B">
      <w:pPr>
        <w:pStyle w:val="ListParagraph"/>
        <w:numPr>
          <w:ilvl w:val="0"/>
          <w:numId w:val="11"/>
        </w:numPr>
      </w:pPr>
      <w:r>
        <w:rPr>
          <w:rFonts w:ascii="IBM Plex Sans" w:hAnsi="IBM Plex Sans"/>
          <w:color w:val="212529"/>
        </w:rPr>
        <w:t>April 6</w:t>
      </w:r>
      <w:r w:rsidRPr="003E7D0C">
        <w:rPr>
          <w:rFonts w:ascii="IBM Plex Sans" w:hAnsi="IBM Plex Sans"/>
          <w:color w:val="212529"/>
          <w:vertAlign w:val="superscript"/>
        </w:rPr>
        <w:t>th</w:t>
      </w:r>
      <w:r w:rsidR="00E27535">
        <w:rPr>
          <w:rFonts w:ascii="IBM Plex Sans" w:hAnsi="IBM Plex Sans"/>
          <w:color w:val="212529"/>
        </w:rPr>
        <w:t xml:space="preserve"> – Last day of classes </w:t>
      </w:r>
    </w:p>
    <w:p w14:paraId="7EA79909" w14:textId="6B196567" w:rsidR="00E27535" w:rsidRPr="00E27535" w:rsidRDefault="003E7D0C" w:rsidP="00127D7B">
      <w:pPr>
        <w:pStyle w:val="ListParagraph"/>
        <w:numPr>
          <w:ilvl w:val="0"/>
          <w:numId w:val="11"/>
        </w:numPr>
      </w:pPr>
      <w:r>
        <w:rPr>
          <w:rFonts w:ascii="IBM Plex Sans" w:hAnsi="IBM Plex Sans"/>
          <w:color w:val="212529"/>
        </w:rPr>
        <w:t>April 7</w:t>
      </w:r>
      <w:r w:rsidRPr="003E7D0C">
        <w:rPr>
          <w:rFonts w:ascii="IBM Plex Sans" w:hAnsi="IBM Plex Sans"/>
          <w:color w:val="212529"/>
          <w:vertAlign w:val="superscript"/>
        </w:rPr>
        <w:t>th</w:t>
      </w:r>
      <w:r>
        <w:rPr>
          <w:rFonts w:ascii="IBM Plex Sans" w:hAnsi="IBM Plex Sans"/>
          <w:color w:val="212529"/>
        </w:rPr>
        <w:t xml:space="preserve"> </w:t>
      </w:r>
      <w:r w:rsidR="00E27535">
        <w:rPr>
          <w:rFonts w:ascii="IBM Plex Sans" w:hAnsi="IBM Plex Sans"/>
          <w:color w:val="212529"/>
        </w:rPr>
        <w:t xml:space="preserve"> – </w:t>
      </w:r>
      <w:r>
        <w:rPr>
          <w:rFonts w:ascii="IBM Plex Sans" w:hAnsi="IBM Plex Sans"/>
          <w:color w:val="212529"/>
        </w:rPr>
        <w:t>Winter</w:t>
      </w:r>
      <w:r w:rsidR="00E27535">
        <w:rPr>
          <w:rFonts w:ascii="IBM Plex Sans" w:hAnsi="IBM Plex Sans"/>
          <w:color w:val="212529"/>
        </w:rPr>
        <w:t xml:space="preserve"> study day </w:t>
      </w:r>
    </w:p>
    <w:p w14:paraId="47D2D391" w14:textId="1EB36AB1" w:rsidR="00E27535" w:rsidRPr="00E27535" w:rsidRDefault="003E7D0C" w:rsidP="00127D7B">
      <w:pPr>
        <w:pStyle w:val="ListParagraph"/>
        <w:numPr>
          <w:ilvl w:val="0"/>
          <w:numId w:val="11"/>
        </w:numPr>
      </w:pPr>
      <w:r>
        <w:t>April 8</w:t>
      </w:r>
      <w:r w:rsidRPr="003E7D0C">
        <w:rPr>
          <w:vertAlign w:val="superscript"/>
        </w:rPr>
        <w:t>th</w:t>
      </w:r>
      <w:r>
        <w:t xml:space="preserve"> </w:t>
      </w:r>
      <w:r w:rsidR="00E27535">
        <w:t xml:space="preserve"> – Exam period begins</w:t>
      </w:r>
    </w:p>
    <w:p w14:paraId="547558FF" w14:textId="2D74955E" w:rsidR="00D35BFB" w:rsidRPr="00D35BFB" w:rsidRDefault="00EC2D88" w:rsidP="00D35BFB">
      <w:r>
        <w:t>Explore</w:t>
      </w:r>
      <w:r w:rsidR="009065B5">
        <w:t xml:space="preserve"> the </w:t>
      </w:r>
      <w:r w:rsidR="00855F31">
        <w:t xml:space="preserve">York University </w:t>
      </w:r>
      <w:hyperlink r:id="rId22" w:history="1">
        <w:r w:rsidR="00EE1430">
          <w:rPr>
            <w:rStyle w:val="Hyperlink"/>
          </w:rPr>
          <w:t>A</w:t>
        </w:r>
        <w:r w:rsidR="009065B5" w:rsidRPr="00F9027D">
          <w:rPr>
            <w:rStyle w:val="Hyperlink"/>
          </w:rPr>
          <w:t xml:space="preserve">cademic </w:t>
        </w:r>
        <w:r w:rsidR="00EE1430">
          <w:rPr>
            <w:rStyle w:val="Hyperlink"/>
          </w:rPr>
          <w:t>C</w:t>
        </w:r>
        <w:r w:rsidR="009065B5" w:rsidRPr="00F9027D">
          <w:rPr>
            <w:rStyle w:val="Hyperlink"/>
          </w:rPr>
          <w:t>alendar</w:t>
        </w:r>
      </w:hyperlink>
      <w:r w:rsidR="009065B5">
        <w:t xml:space="preserve"> </w:t>
      </w:r>
      <w:r>
        <w:t xml:space="preserve">to </w:t>
      </w:r>
      <w:r w:rsidR="009065B5">
        <w:t xml:space="preserve">find </w:t>
      </w:r>
      <w:r>
        <w:t>a list of</w:t>
      </w:r>
      <w:r w:rsidR="001D6239">
        <w:t xml:space="preserve"> important dates</w:t>
      </w:r>
      <w:r w:rsidR="00B0128E">
        <w:t xml:space="preserve">, such as </w:t>
      </w:r>
      <w:r w:rsidR="009065B5">
        <w:t>class</w:t>
      </w:r>
      <w:r w:rsidR="00804AC3">
        <w:t xml:space="preserve"> star</w:t>
      </w:r>
      <w:r w:rsidR="00EE1430">
        <w:t>t</w:t>
      </w:r>
      <w:r w:rsidR="00804AC3">
        <w:t>/end</w:t>
      </w:r>
      <w:r w:rsidR="009065B5">
        <w:t xml:space="preserve"> dates, drop deadline</w:t>
      </w:r>
      <w:r w:rsidR="00EE1430">
        <w:t>s</w:t>
      </w:r>
      <w:r w:rsidR="009065B5">
        <w:t>, holidays</w:t>
      </w:r>
      <w:r w:rsidR="0004749F">
        <w:t xml:space="preserve"> and more</w:t>
      </w:r>
      <w:r w:rsidR="00F9027D">
        <w:t>.</w:t>
      </w:r>
    </w:p>
    <w:p w14:paraId="1A2AD92D" w14:textId="34AC48EA" w:rsidR="00FA4E48" w:rsidRPr="00E84C31" w:rsidRDefault="00E9307F" w:rsidP="00FA4E48">
      <w:pPr>
        <w:pStyle w:val="Heading2"/>
      </w:pPr>
      <w:r>
        <w:t xml:space="preserve">Weekly </w:t>
      </w:r>
      <w:r w:rsidR="00FA4E48">
        <w:t xml:space="preserve">Course Schedule </w:t>
      </w:r>
    </w:p>
    <w:tbl>
      <w:tblPr>
        <w:tblStyle w:val="ListTable3-Accent1"/>
        <w:tblW w:w="7865" w:type="dxa"/>
        <w:tblLayout w:type="fixed"/>
        <w:tblLook w:val="06A0" w:firstRow="1" w:lastRow="0" w:firstColumn="1" w:lastColumn="0" w:noHBand="1" w:noVBand="1"/>
        <w:tblCaption w:val="Weekly Course Schedule"/>
        <w:tblDescription w:val="This table outlines the weekly schedule for the course. It includes the week/module dates, readings and activities, assessment due dates and module/unit learning outcomes."/>
      </w:tblPr>
      <w:tblGrid>
        <w:gridCol w:w="1500"/>
        <w:gridCol w:w="3228"/>
        <w:gridCol w:w="3137"/>
      </w:tblGrid>
      <w:tr w:rsidR="00FB6146" w:rsidRPr="00E84C31" w14:paraId="12ECF603" w14:textId="77777777" w:rsidTr="00FB614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00" w:type="dxa"/>
          </w:tcPr>
          <w:p w14:paraId="74DDAD04" w14:textId="3BA05CBC" w:rsidR="00FB6146" w:rsidRPr="00E84C31" w:rsidRDefault="00FB6146" w:rsidP="7FDEF6E9">
            <w:pPr>
              <w:jc w:val="center"/>
              <w:rPr>
                <w:sz w:val="22"/>
                <w:szCs w:val="22"/>
              </w:rPr>
            </w:pPr>
            <w:r w:rsidRPr="7FDEF6E9">
              <w:rPr>
                <w:sz w:val="22"/>
                <w:szCs w:val="22"/>
              </w:rPr>
              <w:t>Week</w:t>
            </w:r>
          </w:p>
        </w:tc>
        <w:tc>
          <w:tcPr>
            <w:tcW w:w="3228" w:type="dxa"/>
          </w:tcPr>
          <w:p w14:paraId="125A0CF0" w14:textId="46DD7102" w:rsidR="00FB6146" w:rsidRPr="00E84C31" w:rsidRDefault="00FB6146" w:rsidP="7FDEF6E9">
            <w:pPr>
              <w:jc w:val="center"/>
              <w:cnfStyle w:val="100000000000" w:firstRow="1" w:lastRow="0" w:firstColumn="0" w:lastColumn="0" w:oddVBand="0" w:evenVBand="0" w:oddHBand="0" w:evenHBand="0" w:firstRowFirstColumn="0" w:firstRowLastColumn="0" w:lastRowFirstColumn="0" w:lastRowLastColumn="0"/>
              <w:rPr>
                <w:sz w:val="22"/>
                <w:szCs w:val="22"/>
              </w:rPr>
            </w:pPr>
            <w:r w:rsidRPr="7FDEF6E9">
              <w:rPr>
                <w:sz w:val="22"/>
                <w:szCs w:val="22"/>
              </w:rPr>
              <w:t>Topic(s)</w:t>
            </w:r>
          </w:p>
        </w:tc>
        <w:tc>
          <w:tcPr>
            <w:tcW w:w="3137" w:type="dxa"/>
          </w:tcPr>
          <w:p w14:paraId="77437786" w14:textId="13FAAA0A" w:rsidR="00FB6146" w:rsidRPr="00E84C31" w:rsidRDefault="00FB6146" w:rsidP="7FDEF6E9">
            <w:pPr>
              <w:jc w:val="center"/>
              <w:cnfStyle w:val="100000000000" w:firstRow="1" w:lastRow="0" w:firstColumn="0" w:lastColumn="0" w:oddVBand="0" w:evenVBand="0" w:oddHBand="0" w:evenHBand="0" w:firstRowFirstColumn="0" w:firstRowLastColumn="0" w:lastRowFirstColumn="0" w:lastRowLastColumn="0"/>
              <w:rPr>
                <w:sz w:val="22"/>
                <w:szCs w:val="22"/>
              </w:rPr>
            </w:pPr>
            <w:r w:rsidRPr="7FDEF6E9">
              <w:rPr>
                <w:sz w:val="22"/>
                <w:szCs w:val="22"/>
              </w:rPr>
              <w:t>Readings and Activities</w:t>
            </w:r>
          </w:p>
        </w:tc>
      </w:tr>
      <w:tr w:rsidR="00FB6146" w:rsidRPr="00E84C31" w14:paraId="2A4C68B0" w14:textId="77777777" w:rsidTr="00FB6146">
        <w:tc>
          <w:tcPr>
            <w:cnfStyle w:val="001000000000" w:firstRow="0" w:lastRow="0" w:firstColumn="1" w:lastColumn="0" w:oddVBand="0" w:evenVBand="0" w:oddHBand="0" w:evenHBand="0" w:firstRowFirstColumn="0" w:firstRowLastColumn="0" w:lastRowFirstColumn="0" w:lastRowLastColumn="0"/>
            <w:tcW w:w="1500" w:type="dxa"/>
          </w:tcPr>
          <w:p w14:paraId="27A67A9A" w14:textId="77777777" w:rsidR="00FB6146" w:rsidRPr="00E84C31" w:rsidRDefault="00FB6146" w:rsidP="7FDEF6E9">
            <w:pPr>
              <w:rPr>
                <w:rFonts w:cstheme="minorBidi"/>
                <w:color w:val="000000" w:themeColor="text1"/>
                <w:sz w:val="21"/>
                <w:szCs w:val="21"/>
              </w:rPr>
            </w:pPr>
            <w:r w:rsidRPr="7FDEF6E9">
              <w:rPr>
                <w:rFonts w:cstheme="minorBidi"/>
                <w:color w:val="000000" w:themeColor="text1"/>
                <w:sz w:val="21"/>
                <w:szCs w:val="21"/>
              </w:rPr>
              <w:t>Week 1</w:t>
            </w:r>
          </w:p>
          <w:p w14:paraId="1082298F" w14:textId="52A772BB" w:rsidR="00FB6146" w:rsidRDefault="00FB6146" w:rsidP="7FDEF6E9">
            <w:pPr>
              <w:rPr>
                <w:rFonts w:cstheme="minorBidi"/>
                <w:color w:val="000000" w:themeColor="text1"/>
                <w:sz w:val="21"/>
                <w:szCs w:val="21"/>
              </w:rPr>
            </w:pPr>
            <w:r>
              <w:rPr>
                <w:rFonts w:cstheme="minorBidi"/>
                <w:color w:val="000000" w:themeColor="text1"/>
                <w:sz w:val="21"/>
                <w:szCs w:val="21"/>
              </w:rPr>
              <w:t>Jan</w:t>
            </w:r>
            <w:r w:rsidRPr="7FDEF6E9">
              <w:rPr>
                <w:rFonts w:cstheme="minorBidi"/>
                <w:color w:val="000000" w:themeColor="text1"/>
                <w:sz w:val="21"/>
                <w:szCs w:val="21"/>
              </w:rPr>
              <w:t xml:space="preserve">. </w:t>
            </w:r>
            <w:r>
              <w:rPr>
                <w:rFonts w:cstheme="minorBidi"/>
                <w:color w:val="000000" w:themeColor="text1"/>
                <w:sz w:val="21"/>
                <w:szCs w:val="21"/>
              </w:rPr>
              <w:t>8</w:t>
            </w:r>
            <w:r w:rsidRPr="7FDEF6E9">
              <w:rPr>
                <w:rFonts w:cstheme="minorBidi"/>
                <w:color w:val="000000" w:themeColor="text1"/>
                <w:sz w:val="21"/>
                <w:szCs w:val="21"/>
              </w:rPr>
              <w:t xml:space="preserve"> </w:t>
            </w:r>
          </w:p>
          <w:p w14:paraId="38BA318C" w14:textId="72638BF3" w:rsidR="00FB6146" w:rsidRPr="00E84C31" w:rsidRDefault="00FB6146" w:rsidP="7FDEF6E9">
            <w:pPr>
              <w:rPr>
                <w:rFonts w:cstheme="minorBidi"/>
                <w:color w:val="000000" w:themeColor="text1"/>
                <w:sz w:val="21"/>
                <w:szCs w:val="21"/>
              </w:rPr>
            </w:pPr>
          </w:p>
        </w:tc>
        <w:tc>
          <w:tcPr>
            <w:tcW w:w="3228" w:type="dxa"/>
          </w:tcPr>
          <w:p w14:paraId="5197B686" w14:textId="77777777" w:rsidR="00FB6146" w:rsidRDefault="00FB6146" w:rsidP="00127D7B">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sidRPr="7FDEF6E9">
              <w:rPr>
                <w:rFonts w:cstheme="minorBidi"/>
                <w:color w:val="000000" w:themeColor="text1"/>
                <w:sz w:val="21"/>
                <w:szCs w:val="21"/>
              </w:rPr>
              <w:t xml:space="preserve">Course Overview </w:t>
            </w:r>
          </w:p>
          <w:p w14:paraId="7186EF12" w14:textId="6C198FD0" w:rsidR="00FB6146" w:rsidRDefault="00FB6146" w:rsidP="00127D7B">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 xml:space="preserve">What is finance? </w:t>
            </w:r>
          </w:p>
          <w:p w14:paraId="21B77BB8" w14:textId="46F6565C" w:rsidR="00FB6146" w:rsidRPr="003623B5" w:rsidRDefault="00FB6146" w:rsidP="00127D7B">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Contemporary environment for financing sport</w:t>
            </w:r>
          </w:p>
          <w:p w14:paraId="0FC73518" w14:textId="199F0459" w:rsidR="00FB6146" w:rsidRPr="003623B5" w:rsidRDefault="00FB6146" w:rsidP="00011C93">
            <w:pPr>
              <w:pStyle w:val="ListParagraph"/>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p>
        </w:tc>
        <w:tc>
          <w:tcPr>
            <w:tcW w:w="3137" w:type="dxa"/>
          </w:tcPr>
          <w:p w14:paraId="5A0BAC43" w14:textId="61C2D19C" w:rsidR="00FB6146" w:rsidRPr="00011C93" w:rsidRDefault="00FB6146" w:rsidP="00011C93">
            <w:pPr>
              <w:ind w:left="360"/>
              <w:jc w:val="cente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sidRPr="00011C93">
              <w:rPr>
                <w:rFonts w:cstheme="minorBidi"/>
                <w:color w:val="000000" w:themeColor="text1"/>
                <w:sz w:val="21"/>
                <w:szCs w:val="21"/>
              </w:rPr>
              <w:t>Chapter 1</w:t>
            </w:r>
          </w:p>
        </w:tc>
      </w:tr>
      <w:tr w:rsidR="00FB6146" w:rsidRPr="00E84C31" w14:paraId="187BDCE9" w14:textId="77777777" w:rsidTr="00FB6146">
        <w:tc>
          <w:tcPr>
            <w:cnfStyle w:val="001000000000" w:firstRow="0" w:lastRow="0" w:firstColumn="1" w:lastColumn="0" w:oddVBand="0" w:evenVBand="0" w:oddHBand="0" w:evenHBand="0" w:firstRowFirstColumn="0" w:firstRowLastColumn="0" w:lastRowFirstColumn="0" w:lastRowLastColumn="0"/>
            <w:tcW w:w="1500" w:type="dxa"/>
          </w:tcPr>
          <w:p w14:paraId="5058F5F0" w14:textId="77777777" w:rsidR="00FB6146" w:rsidRPr="00E84C31" w:rsidRDefault="00FB6146" w:rsidP="7FDEF6E9">
            <w:pPr>
              <w:rPr>
                <w:rFonts w:cstheme="minorBidi"/>
                <w:color w:val="000000" w:themeColor="text1"/>
                <w:sz w:val="21"/>
                <w:szCs w:val="21"/>
              </w:rPr>
            </w:pPr>
            <w:r w:rsidRPr="7FDEF6E9">
              <w:rPr>
                <w:rFonts w:cstheme="minorBidi"/>
                <w:color w:val="000000" w:themeColor="text1"/>
                <w:sz w:val="21"/>
                <w:szCs w:val="21"/>
              </w:rPr>
              <w:t>Week 2</w:t>
            </w:r>
          </w:p>
          <w:p w14:paraId="67F5A7EB" w14:textId="39CEC829" w:rsidR="00FB6146" w:rsidRDefault="00FB6146" w:rsidP="7FDEF6E9">
            <w:pPr>
              <w:rPr>
                <w:rFonts w:cstheme="minorBidi"/>
                <w:color w:val="000000" w:themeColor="text1"/>
                <w:sz w:val="21"/>
                <w:szCs w:val="21"/>
              </w:rPr>
            </w:pPr>
            <w:r>
              <w:rPr>
                <w:rFonts w:cstheme="minorBidi"/>
                <w:color w:val="000000" w:themeColor="text1"/>
                <w:sz w:val="21"/>
                <w:szCs w:val="21"/>
              </w:rPr>
              <w:t>Jan</w:t>
            </w:r>
            <w:r w:rsidRPr="7FDEF6E9">
              <w:rPr>
                <w:rFonts w:cstheme="minorBidi"/>
                <w:color w:val="000000" w:themeColor="text1"/>
                <w:sz w:val="21"/>
                <w:szCs w:val="21"/>
              </w:rPr>
              <w:t>. 1</w:t>
            </w:r>
            <w:r>
              <w:rPr>
                <w:rFonts w:cstheme="minorBidi"/>
                <w:color w:val="000000" w:themeColor="text1"/>
                <w:sz w:val="21"/>
                <w:szCs w:val="21"/>
              </w:rPr>
              <w:t>5</w:t>
            </w:r>
          </w:p>
          <w:p w14:paraId="7FDFD565" w14:textId="6FFCEF2C" w:rsidR="00FB6146" w:rsidRPr="00E84C31" w:rsidRDefault="00FB6146" w:rsidP="7FDEF6E9">
            <w:pPr>
              <w:rPr>
                <w:rFonts w:cstheme="minorBidi"/>
                <w:color w:val="000000" w:themeColor="text1"/>
                <w:sz w:val="21"/>
                <w:szCs w:val="21"/>
              </w:rPr>
            </w:pPr>
          </w:p>
        </w:tc>
        <w:tc>
          <w:tcPr>
            <w:tcW w:w="3228" w:type="dxa"/>
          </w:tcPr>
          <w:p w14:paraId="5C863554" w14:textId="77777777" w:rsidR="00FB6146" w:rsidRDefault="00FB6146" w:rsidP="00127D7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 xml:space="preserve">Basic Financial Concepts </w:t>
            </w:r>
          </w:p>
          <w:p w14:paraId="278D9D68" w14:textId="77777777" w:rsidR="00FB6146" w:rsidRDefault="00FB6146" w:rsidP="00127D7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Time Value of Money</w:t>
            </w:r>
          </w:p>
          <w:p w14:paraId="5AAF35E6" w14:textId="6F599FF0" w:rsidR="00FB6146" w:rsidRPr="00011C93" w:rsidRDefault="00FB6146" w:rsidP="00127D7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Assets &amp; Liabilities</w:t>
            </w:r>
          </w:p>
        </w:tc>
        <w:tc>
          <w:tcPr>
            <w:tcW w:w="3137" w:type="dxa"/>
          </w:tcPr>
          <w:p w14:paraId="490A8265" w14:textId="2DCF9762" w:rsidR="00FB6146" w:rsidRPr="00011C93" w:rsidRDefault="00FB6146" w:rsidP="00011C93">
            <w:pPr>
              <w:ind w:left="360"/>
              <w:jc w:val="cente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sidRPr="00011C93">
              <w:rPr>
                <w:rFonts w:cstheme="minorBidi"/>
                <w:color w:val="000000" w:themeColor="text1"/>
                <w:sz w:val="21"/>
                <w:szCs w:val="21"/>
              </w:rPr>
              <w:t>Chapter 3 &amp; 4</w:t>
            </w:r>
          </w:p>
        </w:tc>
      </w:tr>
      <w:tr w:rsidR="00FB6146" w:rsidRPr="00E84C31" w14:paraId="75589FC7" w14:textId="77777777" w:rsidTr="00FB6146">
        <w:tc>
          <w:tcPr>
            <w:cnfStyle w:val="001000000000" w:firstRow="0" w:lastRow="0" w:firstColumn="1" w:lastColumn="0" w:oddVBand="0" w:evenVBand="0" w:oddHBand="0" w:evenHBand="0" w:firstRowFirstColumn="0" w:firstRowLastColumn="0" w:lastRowFirstColumn="0" w:lastRowLastColumn="0"/>
            <w:tcW w:w="1500" w:type="dxa"/>
          </w:tcPr>
          <w:p w14:paraId="62D69C7A" w14:textId="77777777" w:rsidR="00FB6146" w:rsidRPr="00E84C31" w:rsidRDefault="00FB6146" w:rsidP="7FDEF6E9">
            <w:pPr>
              <w:rPr>
                <w:rFonts w:cstheme="minorBidi"/>
                <w:color w:val="000000" w:themeColor="text1"/>
                <w:sz w:val="21"/>
                <w:szCs w:val="21"/>
              </w:rPr>
            </w:pPr>
            <w:r w:rsidRPr="7FDEF6E9">
              <w:rPr>
                <w:rFonts w:cstheme="minorBidi"/>
                <w:color w:val="000000" w:themeColor="text1"/>
                <w:sz w:val="21"/>
                <w:szCs w:val="21"/>
              </w:rPr>
              <w:t>Week 3</w:t>
            </w:r>
          </w:p>
          <w:p w14:paraId="3210D35B" w14:textId="0C8D3978" w:rsidR="00FB6146" w:rsidRDefault="00FB6146" w:rsidP="7FDEF6E9">
            <w:pPr>
              <w:rPr>
                <w:rFonts w:cstheme="minorBidi"/>
                <w:color w:val="000000" w:themeColor="text1"/>
                <w:sz w:val="21"/>
                <w:szCs w:val="21"/>
              </w:rPr>
            </w:pPr>
            <w:r>
              <w:rPr>
                <w:rFonts w:cstheme="minorBidi"/>
                <w:color w:val="000000" w:themeColor="text1"/>
                <w:sz w:val="21"/>
                <w:szCs w:val="21"/>
              </w:rPr>
              <w:t>Jan</w:t>
            </w:r>
            <w:r w:rsidRPr="7FDEF6E9">
              <w:rPr>
                <w:rFonts w:cstheme="minorBidi"/>
                <w:color w:val="000000" w:themeColor="text1"/>
                <w:sz w:val="21"/>
                <w:szCs w:val="21"/>
              </w:rPr>
              <w:t>. 2</w:t>
            </w:r>
            <w:r>
              <w:rPr>
                <w:rFonts w:cstheme="minorBidi"/>
                <w:color w:val="000000" w:themeColor="text1"/>
                <w:sz w:val="21"/>
                <w:szCs w:val="21"/>
              </w:rPr>
              <w:t>2</w:t>
            </w:r>
          </w:p>
          <w:p w14:paraId="5E3DD93F" w14:textId="55705B9A" w:rsidR="00FB6146" w:rsidRPr="00E84C31" w:rsidRDefault="00FB6146" w:rsidP="7FDEF6E9">
            <w:pPr>
              <w:rPr>
                <w:rFonts w:cstheme="minorBidi"/>
                <w:color w:val="000000" w:themeColor="text1"/>
                <w:sz w:val="21"/>
                <w:szCs w:val="21"/>
              </w:rPr>
            </w:pPr>
          </w:p>
        </w:tc>
        <w:tc>
          <w:tcPr>
            <w:tcW w:w="3228" w:type="dxa"/>
          </w:tcPr>
          <w:p w14:paraId="1915691A" w14:textId="275BBE44" w:rsidR="00FB6146" w:rsidRPr="00011C93" w:rsidRDefault="00FB6146" w:rsidP="00127D7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sidRPr="00011C93">
              <w:rPr>
                <w:rFonts w:cstheme="minorBidi"/>
                <w:color w:val="000000" w:themeColor="text1"/>
                <w:sz w:val="21"/>
                <w:szCs w:val="21"/>
              </w:rPr>
              <w:t>Financial Statements</w:t>
            </w:r>
          </w:p>
        </w:tc>
        <w:tc>
          <w:tcPr>
            <w:tcW w:w="3137" w:type="dxa"/>
          </w:tcPr>
          <w:p w14:paraId="05C4396E" w14:textId="2488AD69" w:rsidR="00FB6146" w:rsidRPr="00011C93" w:rsidRDefault="00FB6146" w:rsidP="00011C93">
            <w:pPr>
              <w:ind w:left="360"/>
              <w:jc w:val="cente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sidRPr="00011C93">
              <w:rPr>
                <w:rFonts w:cstheme="minorBidi"/>
                <w:color w:val="000000" w:themeColor="text1"/>
                <w:sz w:val="21"/>
                <w:szCs w:val="21"/>
              </w:rPr>
              <w:t>Chapter 5</w:t>
            </w:r>
          </w:p>
        </w:tc>
      </w:tr>
      <w:tr w:rsidR="00FB6146" w:rsidRPr="00E84C31" w14:paraId="1CF6E84D" w14:textId="77777777" w:rsidTr="00FB6146">
        <w:tc>
          <w:tcPr>
            <w:cnfStyle w:val="001000000000" w:firstRow="0" w:lastRow="0" w:firstColumn="1" w:lastColumn="0" w:oddVBand="0" w:evenVBand="0" w:oddHBand="0" w:evenHBand="0" w:firstRowFirstColumn="0" w:firstRowLastColumn="0" w:lastRowFirstColumn="0" w:lastRowLastColumn="0"/>
            <w:tcW w:w="1500" w:type="dxa"/>
          </w:tcPr>
          <w:p w14:paraId="63F69B1D" w14:textId="77777777" w:rsidR="00FB6146" w:rsidRPr="00E84C31" w:rsidRDefault="00FB6146" w:rsidP="7FDEF6E9">
            <w:pPr>
              <w:rPr>
                <w:rFonts w:cstheme="minorBidi"/>
                <w:color w:val="000000" w:themeColor="text1"/>
                <w:sz w:val="21"/>
                <w:szCs w:val="21"/>
              </w:rPr>
            </w:pPr>
            <w:r w:rsidRPr="7FDEF6E9">
              <w:rPr>
                <w:rFonts w:cstheme="minorBidi"/>
                <w:color w:val="000000" w:themeColor="text1"/>
                <w:sz w:val="21"/>
                <w:szCs w:val="21"/>
              </w:rPr>
              <w:t>Week 4</w:t>
            </w:r>
          </w:p>
          <w:p w14:paraId="120A9150" w14:textId="03DB4705" w:rsidR="00FB6146" w:rsidRDefault="00FB6146" w:rsidP="7FDEF6E9">
            <w:pPr>
              <w:rPr>
                <w:rFonts w:cstheme="minorBidi"/>
                <w:color w:val="000000" w:themeColor="text1"/>
                <w:sz w:val="21"/>
                <w:szCs w:val="21"/>
              </w:rPr>
            </w:pPr>
            <w:r>
              <w:rPr>
                <w:rFonts w:cstheme="minorBidi"/>
                <w:color w:val="000000" w:themeColor="text1"/>
                <w:sz w:val="21"/>
                <w:szCs w:val="21"/>
              </w:rPr>
              <w:t>Jan</w:t>
            </w:r>
            <w:r w:rsidRPr="7FDEF6E9">
              <w:rPr>
                <w:rFonts w:cstheme="minorBidi"/>
                <w:color w:val="000000" w:themeColor="text1"/>
                <w:sz w:val="21"/>
                <w:szCs w:val="21"/>
              </w:rPr>
              <w:t xml:space="preserve">. </w:t>
            </w:r>
            <w:r>
              <w:rPr>
                <w:rFonts w:cstheme="minorBidi"/>
                <w:color w:val="000000" w:themeColor="text1"/>
                <w:sz w:val="21"/>
                <w:szCs w:val="21"/>
              </w:rPr>
              <w:t>29</w:t>
            </w:r>
          </w:p>
          <w:p w14:paraId="06A99143" w14:textId="5276FD15" w:rsidR="00FB6146" w:rsidRPr="00E84C31" w:rsidRDefault="00FB6146" w:rsidP="7FDEF6E9">
            <w:pPr>
              <w:rPr>
                <w:rFonts w:cstheme="minorBidi"/>
                <w:color w:val="000000" w:themeColor="text1"/>
                <w:sz w:val="21"/>
                <w:szCs w:val="21"/>
              </w:rPr>
            </w:pPr>
          </w:p>
        </w:tc>
        <w:tc>
          <w:tcPr>
            <w:tcW w:w="3228" w:type="dxa"/>
          </w:tcPr>
          <w:p w14:paraId="73B073A5" w14:textId="33750F85" w:rsidR="00FB6146" w:rsidRDefault="00FB6146" w:rsidP="00127D7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Revenues &amp; Expenses Part 1</w:t>
            </w:r>
          </w:p>
          <w:p w14:paraId="3D8EFEBE" w14:textId="351CAE51" w:rsidR="00FB6146" w:rsidRPr="00011C93" w:rsidRDefault="00FB6146" w:rsidP="00011C93">
            <w:pPr>
              <w:pStyle w:val="ListParagraph"/>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p>
        </w:tc>
        <w:tc>
          <w:tcPr>
            <w:tcW w:w="3137" w:type="dxa"/>
          </w:tcPr>
          <w:p w14:paraId="32367622" w14:textId="52F285EB" w:rsidR="00FB6146" w:rsidRPr="00011C93" w:rsidRDefault="00FB6146" w:rsidP="00011C93">
            <w:pPr>
              <w:ind w:left="360"/>
              <w:jc w:val="cente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sidRPr="00011C93">
              <w:rPr>
                <w:rFonts w:cstheme="minorBidi"/>
                <w:color w:val="000000" w:themeColor="text1"/>
                <w:sz w:val="21"/>
                <w:szCs w:val="21"/>
              </w:rPr>
              <w:t xml:space="preserve">Chapter 6 &amp; 7 </w:t>
            </w:r>
          </w:p>
        </w:tc>
      </w:tr>
      <w:tr w:rsidR="00FB6146" w:rsidRPr="00E84C31" w14:paraId="65801075" w14:textId="77777777" w:rsidTr="00FB6146">
        <w:tc>
          <w:tcPr>
            <w:cnfStyle w:val="001000000000" w:firstRow="0" w:lastRow="0" w:firstColumn="1" w:lastColumn="0" w:oddVBand="0" w:evenVBand="0" w:oddHBand="0" w:evenHBand="0" w:firstRowFirstColumn="0" w:firstRowLastColumn="0" w:lastRowFirstColumn="0" w:lastRowLastColumn="0"/>
            <w:tcW w:w="1500" w:type="dxa"/>
            <w:tcBorders>
              <w:bottom w:val="single" w:sz="4" w:space="0" w:color="auto"/>
            </w:tcBorders>
          </w:tcPr>
          <w:p w14:paraId="473AA30C" w14:textId="77777777" w:rsidR="00FB6146" w:rsidRPr="00E84C31" w:rsidRDefault="00FB6146" w:rsidP="7FDEF6E9">
            <w:pPr>
              <w:rPr>
                <w:rFonts w:cstheme="minorBidi"/>
                <w:color w:val="000000" w:themeColor="text1"/>
                <w:sz w:val="21"/>
                <w:szCs w:val="21"/>
              </w:rPr>
            </w:pPr>
            <w:r w:rsidRPr="7FDEF6E9">
              <w:rPr>
                <w:rFonts w:cstheme="minorBidi"/>
                <w:color w:val="000000" w:themeColor="text1"/>
                <w:sz w:val="21"/>
                <w:szCs w:val="21"/>
              </w:rPr>
              <w:t>Week 5</w:t>
            </w:r>
          </w:p>
          <w:p w14:paraId="11313192" w14:textId="65EFAFF8" w:rsidR="00FB6146" w:rsidRDefault="00FB6146" w:rsidP="7FDEF6E9">
            <w:pPr>
              <w:rPr>
                <w:rFonts w:cstheme="minorBidi"/>
                <w:color w:val="000000" w:themeColor="text1"/>
                <w:sz w:val="21"/>
                <w:szCs w:val="21"/>
              </w:rPr>
            </w:pPr>
            <w:r>
              <w:rPr>
                <w:rFonts w:cstheme="minorBidi"/>
                <w:color w:val="000000" w:themeColor="text1"/>
                <w:sz w:val="21"/>
                <w:szCs w:val="21"/>
              </w:rPr>
              <w:t>Feb</w:t>
            </w:r>
            <w:r w:rsidRPr="7FDEF6E9">
              <w:rPr>
                <w:rFonts w:cstheme="minorBidi"/>
                <w:color w:val="000000" w:themeColor="text1"/>
                <w:sz w:val="21"/>
                <w:szCs w:val="21"/>
              </w:rPr>
              <w:t xml:space="preserve">. </w:t>
            </w:r>
            <w:r>
              <w:rPr>
                <w:rFonts w:cstheme="minorBidi"/>
                <w:color w:val="000000" w:themeColor="text1"/>
                <w:sz w:val="21"/>
                <w:szCs w:val="21"/>
              </w:rPr>
              <w:t>5</w:t>
            </w:r>
          </w:p>
          <w:p w14:paraId="2F8DCB5E" w14:textId="39D7FC2D" w:rsidR="00FB6146" w:rsidRPr="00E84C31" w:rsidRDefault="00FB6146" w:rsidP="7FDEF6E9">
            <w:pPr>
              <w:rPr>
                <w:rFonts w:cstheme="minorBidi"/>
                <w:color w:val="000000" w:themeColor="text1"/>
                <w:sz w:val="21"/>
                <w:szCs w:val="21"/>
              </w:rPr>
            </w:pPr>
          </w:p>
        </w:tc>
        <w:tc>
          <w:tcPr>
            <w:tcW w:w="3228" w:type="dxa"/>
            <w:tcBorders>
              <w:bottom w:val="single" w:sz="4" w:space="0" w:color="auto"/>
            </w:tcBorders>
          </w:tcPr>
          <w:p w14:paraId="059AF747" w14:textId="08373612" w:rsidR="00FB6146" w:rsidRPr="00E84C31" w:rsidRDefault="00FB6146" w:rsidP="00127D7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Revenue &amp; Expenses Part 2</w:t>
            </w:r>
          </w:p>
        </w:tc>
        <w:tc>
          <w:tcPr>
            <w:tcW w:w="3137" w:type="dxa"/>
            <w:tcBorders>
              <w:bottom w:val="single" w:sz="4" w:space="0" w:color="auto"/>
            </w:tcBorders>
          </w:tcPr>
          <w:p w14:paraId="6DBF9DFA" w14:textId="070E1363" w:rsidR="00FB6146" w:rsidRPr="00011C93" w:rsidRDefault="00FB6146" w:rsidP="00011C93">
            <w:pPr>
              <w:ind w:left="360"/>
              <w:jc w:val="cente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sidRPr="00011C93">
              <w:rPr>
                <w:rFonts w:cstheme="minorBidi"/>
                <w:color w:val="000000" w:themeColor="text1"/>
                <w:sz w:val="21"/>
                <w:szCs w:val="21"/>
              </w:rPr>
              <w:t>Chapter 6 &amp; 7</w:t>
            </w:r>
          </w:p>
        </w:tc>
      </w:tr>
      <w:tr w:rsidR="00FB6146" w:rsidRPr="00E84C31" w14:paraId="29C66B93" w14:textId="77777777" w:rsidTr="00FB6146">
        <w:tc>
          <w:tcPr>
            <w:cnfStyle w:val="001000000000" w:firstRow="0" w:lastRow="0" w:firstColumn="1" w:lastColumn="0" w:oddVBand="0" w:evenVBand="0" w:oddHBand="0" w:evenHBand="0" w:firstRowFirstColumn="0" w:firstRowLastColumn="0" w:lastRowFirstColumn="0" w:lastRowLastColumn="0"/>
            <w:tcW w:w="1500" w:type="dxa"/>
            <w:tcBorders>
              <w:top w:val="single" w:sz="4" w:space="0" w:color="auto"/>
            </w:tcBorders>
          </w:tcPr>
          <w:p w14:paraId="7D04473F" w14:textId="77777777" w:rsidR="00FB6146" w:rsidRPr="00E84C31" w:rsidRDefault="00FB6146" w:rsidP="7FDEF6E9">
            <w:pPr>
              <w:rPr>
                <w:rFonts w:cstheme="minorBidi"/>
                <w:color w:val="000000" w:themeColor="text1"/>
                <w:sz w:val="21"/>
                <w:szCs w:val="21"/>
              </w:rPr>
            </w:pPr>
            <w:r w:rsidRPr="7FDEF6E9">
              <w:rPr>
                <w:rFonts w:cstheme="minorBidi"/>
                <w:color w:val="000000" w:themeColor="text1"/>
                <w:sz w:val="21"/>
                <w:szCs w:val="21"/>
              </w:rPr>
              <w:t>Week 6</w:t>
            </w:r>
          </w:p>
          <w:p w14:paraId="7A0884B3" w14:textId="4BECA81F" w:rsidR="00FB6146" w:rsidRDefault="00FB6146" w:rsidP="7FDEF6E9">
            <w:pPr>
              <w:rPr>
                <w:rFonts w:cstheme="minorBidi"/>
                <w:color w:val="000000" w:themeColor="text1"/>
                <w:sz w:val="21"/>
                <w:szCs w:val="21"/>
              </w:rPr>
            </w:pPr>
            <w:r>
              <w:rPr>
                <w:rFonts w:cstheme="minorBidi"/>
                <w:color w:val="000000" w:themeColor="text1"/>
                <w:sz w:val="21"/>
                <w:szCs w:val="21"/>
              </w:rPr>
              <w:t xml:space="preserve">Feb. 12 </w:t>
            </w:r>
          </w:p>
          <w:p w14:paraId="282E278F" w14:textId="20D64B10" w:rsidR="00FB6146" w:rsidRPr="00E84C31" w:rsidRDefault="00FB6146" w:rsidP="7FDEF6E9">
            <w:pPr>
              <w:rPr>
                <w:rFonts w:cstheme="minorBidi"/>
                <w:color w:val="000000" w:themeColor="text1"/>
                <w:sz w:val="21"/>
                <w:szCs w:val="21"/>
              </w:rPr>
            </w:pPr>
          </w:p>
        </w:tc>
        <w:tc>
          <w:tcPr>
            <w:tcW w:w="3228" w:type="dxa"/>
            <w:tcBorders>
              <w:top w:val="single" w:sz="4" w:space="0" w:color="auto"/>
            </w:tcBorders>
          </w:tcPr>
          <w:p w14:paraId="02434A14" w14:textId="58C4210C" w:rsidR="00FB6146" w:rsidRPr="00F06C4E" w:rsidRDefault="00FB6146" w:rsidP="00127D7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Midterm Exam</w:t>
            </w:r>
          </w:p>
        </w:tc>
        <w:tc>
          <w:tcPr>
            <w:tcW w:w="3137" w:type="dxa"/>
            <w:tcBorders>
              <w:top w:val="single" w:sz="4" w:space="0" w:color="auto"/>
            </w:tcBorders>
          </w:tcPr>
          <w:p w14:paraId="0DB0738A" w14:textId="5EFA1647" w:rsidR="00FB6146" w:rsidRPr="00120F08" w:rsidRDefault="00FB6146" w:rsidP="00011C93">
            <w:pPr>
              <w:pStyle w:val="ListParagraph"/>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p>
        </w:tc>
      </w:tr>
      <w:tr w:rsidR="00FB6146" w:rsidRPr="00E84C31" w14:paraId="058EAA16" w14:textId="77777777" w:rsidTr="00FB6146">
        <w:tc>
          <w:tcPr>
            <w:cnfStyle w:val="001000000000" w:firstRow="0" w:lastRow="0" w:firstColumn="1" w:lastColumn="0" w:oddVBand="0" w:evenVBand="0" w:oddHBand="0" w:evenHBand="0" w:firstRowFirstColumn="0" w:firstRowLastColumn="0" w:lastRowFirstColumn="0" w:lastRowLastColumn="0"/>
            <w:tcW w:w="1500" w:type="dxa"/>
          </w:tcPr>
          <w:p w14:paraId="65A353D7" w14:textId="4B59749E" w:rsidR="00FB6146" w:rsidRDefault="00FB6146" w:rsidP="7FDEF6E9">
            <w:pPr>
              <w:rPr>
                <w:rFonts w:cstheme="minorBidi"/>
                <w:bCs w:val="0"/>
                <w:color w:val="000000" w:themeColor="text1"/>
                <w:sz w:val="21"/>
                <w:szCs w:val="21"/>
              </w:rPr>
            </w:pPr>
            <w:r>
              <w:rPr>
                <w:rFonts w:cstheme="minorBidi"/>
                <w:color w:val="000000" w:themeColor="text1"/>
                <w:sz w:val="21"/>
                <w:szCs w:val="21"/>
              </w:rPr>
              <w:lastRenderedPageBreak/>
              <w:t>Week 7</w:t>
            </w:r>
          </w:p>
          <w:p w14:paraId="22989C98" w14:textId="58AECC03" w:rsidR="00FB6146" w:rsidRDefault="00FB6146" w:rsidP="7FDEF6E9">
            <w:pPr>
              <w:rPr>
                <w:rFonts w:cstheme="minorBidi"/>
                <w:color w:val="000000" w:themeColor="text1"/>
                <w:sz w:val="21"/>
                <w:szCs w:val="21"/>
              </w:rPr>
            </w:pPr>
            <w:r>
              <w:rPr>
                <w:rFonts w:cstheme="minorBidi"/>
                <w:color w:val="000000" w:themeColor="text1"/>
                <w:sz w:val="21"/>
                <w:szCs w:val="21"/>
              </w:rPr>
              <w:t>Feb. 26</w:t>
            </w:r>
          </w:p>
          <w:p w14:paraId="786F75B7" w14:textId="2436CF06" w:rsidR="00FB6146" w:rsidRPr="00E84C31" w:rsidRDefault="00FB6146" w:rsidP="7FDEF6E9">
            <w:pPr>
              <w:rPr>
                <w:rFonts w:cstheme="minorBidi"/>
                <w:color w:val="000000" w:themeColor="text1"/>
                <w:sz w:val="21"/>
                <w:szCs w:val="21"/>
              </w:rPr>
            </w:pPr>
          </w:p>
        </w:tc>
        <w:tc>
          <w:tcPr>
            <w:tcW w:w="3228" w:type="dxa"/>
          </w:tcPr>
          <w:p w14:paraId="29FC85FD" w14:textId="121502FF" w:rsidR="00FB6146" w:rsidRPr="009A6C77" w:rsidRDefault="00FB6146" w:rsidP="00127D7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 xml:space="preserve">Budgeting </w:t>
            </w:r>
          </w:p>
        </w:tc>
        <w:tc>
          <w:tcPr>
            <w:tcW w:w="3137" w:type="dxa"/>
          </w:tcPr>
          <w:p w14:paraId="1CA5659E" w14:textId="2F396B38" w:rsidR="00FB6146" w:rsidRPr="00011C93" w:rsidRDefault="00FB6146" w:rsidP="00011C93">
            <w:pPr>
              <w:jc w:val="cente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sidRPr="00011C93">
              <w:rPr>
                <w:rFonts w:cstheme="minorBidi"/>
                <w:color w:val="000000" w:themeColor="text1"/>
                <w:sz w:val="21"/>
                <w:szCs w:val="21"/>
              </w:rPr>
              <w:t>Chapter 8 &amp; 9</w:t>
            </w:r>
          </w:p>
        </w:tc>
      </w:tr>
      <w:tr w:rsidR="00FB6146" w:rsidRPr="00E84C31" w14:paraId="2CA4F6C5" w14:textId="77777777" w:rsidTr="00FB6146">
        <w:tc>
          <w:tcPr>
            <w:cnfStyle w:val="001000000000" w:firstRow="0" w:lastRow="0" w:firstColumn="1" w:lastColumn="0" w:oddVBand="0" w:evenVBand="0" w:oddHBand="0" w:evenHBand="0" w:firstRowFirstColumn="0" w:firstRowLastColumn="0" w:lastRowFirstColumn="0" w:lastRowLastColumn="0"/>
            <w:tcW w:w="1500" w:type="dxa"/>
          </w:tcPr>
          <w:p w14:paraId="4D1FBE52" w14:textId="497DABC3" w:rsidR="00FB6146" w:rsidRPr="00E84C31" w:rsidRDefault="00FB6146" w:rsidP="7FDEF6E9">
            <w:pPr>
              <w:rPr>
                <w:rFonts w:cstheme="minorBidi"/>
                <w:color w:val="000000" w:themeColor="text1"/>
                <w:sz w:val="21"/>
                <w:szCs w:val="21"/>
              </w:rPr>
            </w:pPr>
            <w:r w:rsidRPr="7FDEF6E9">
              <w:rPr>
                <w:rFonts w:cstheme="minorBidi"/>
                <w:color w:val="000000" w:themeColor="text1"/>
                <w:sz w:val="21"/>
                <w:szCs w:val="21"/>
              </w:rPr>
              <w:t xml:space="preserve">Week </w:t>
            </w:r>
            <w:r>
              <w:rPr>
                <w:rFonts w:cstheme="minorBidi"/>
                <w:color w:val="000000" w:themeColor="text1"/>
                <w:sz w:val="21"/>
                <w:szCs w:val="21"/>
              </w:rPr>
              <w:t>8</w:t>
            </w:r>
          </w:p>
          <w:p w14:paraId="4184EF5D" w14:textId="12F6CB08" w:rsidR="00FB6146" w:rsidRDefault="00FB6146" w:rsidP="7FDEF6E9">
            <w:pPr>
              <w:rPr>
                <w:rFonts w:cstheme="minorBidi"/>
                <w:color w:val="000000" w:themeColor="text1"/>
                <w:sz w:val="21"/>
                <w:szCs w:val="21"/>
              </w:rPr>
            </w:pPr>
            <w:r>
              <w:rPr>
                <w:rFonts w:cstheme="minorBidi"/>
                <w:color w:val="000000" w:themeColor="text1"/>
                <w:sz w:val="21"/>
                <w:szCs w:val="21"/>
              </w:rPr>
              <w:t>Mar. 5</w:t>
            </w:r>
          </w:p>
          <w:p w14:paraId="55D52FB2" w14:textId="65B0ED19" w:rsidR="00FB6146" w:rsidRPr="00E84C31" w:rsidRDefault="00FB6146" w:rsidP="7FDEF6E9">
            <w:pPr>
              <w:rPr>
                <w:rFonts w:cstheme="minorBidi"/>
                <w:color w:val="000000" w:themeColor="text1"/>
                <w:sz w:val="21"/>
                <w:szCs w:val="21"/>
              </w:rPr>
            </w:pPr>
          </w:p>
        </w:tc>
        <w:tc>
          <w:tcPr>
            <w:tcW w:w="3228" w:type="dxa"/>
          </w:tcPr>
          <w:p w14:paraId="783AE8F3" w14:textId="77777777" w:rsidR="00FB6146" w:rsidRDefault="00FB6146" w:rsidP="00127D7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 xml:space="preserve">Cash Management </w:t>
            </w:r>
          </w:p>
          <w:p w14:paraId="240AD20E" w14:textId="0707AE70" w:rsidR="00FB6146" w:rsidRPr="00D91764" w:rsidRDefault="00FB6146" w:rsidP="00127D7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sz w:val="21"/>
                <w:szCs w:val="21"/>
              </w:rPr>
              <w:t xml:space="preserve">Private equity in sport </w:t>
            </w:r>
          </w:p>
        </w:tc>
        <w:tc>
          <w:tcPr>
            <w:tcW w:w="3137" w:type="dxa"/>
          </w:tcPr>
          <w:p w14:paraId="6E93ACAF" w14:textId="19F6FFC8" w:rsidR="00FB6146" w:rsidRPr="009E028D" w:rsidRDefault="00FB6146" w:rsidP="00011C93">
            <w:pPr>
              <w:pStyle w:val="ListParagraph"/>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sidRPr="00011C93">
              <w:rPr>
                <w:rFonts w:cstheme="minorBidi"/>
                <w:color w:val="000000" w:themeColor="text1"/>
                <w:sz w:val="21"/>
                <w:szCs w:val="21"/>
              </w:rPr>
              <w:t>Chapter</w:t>
            </w:r>
            <w:r>
              <w:rPr>
                <w:rFonts w:cstheme="minorBidi"/>
                <w:color w:val="000000" w:themeColor="text1"/>
                <w:sz w:val="21"/>
                <w:szCs w:val="21"/>
              </w:rPr>
              <w:t xml:space="preserve"> 10 &amp; 11</w:t>
            </w:r>
          </w:p>
        </w:tc>
      </w:tr>
      <w:tr w:rsidR="00FB6146" w:rsidRPr="00E84C31" w14:paraId="44583A07" w14:textId="77777777" w:rsidTr="00FB6146">
        <w:tc>
          <w:tcPr>
            <w:cnfStyle w:val="001000000000" w:firstRow="0" w:lastRow="0" w:firstColumn="1" w:lastColumn="0" w:oddVBand="0" w:evenVBand="0" w:oddHBand="0" w:evenHBand="0" w:firstRowFirstColumn="0" w:firstRowLastColumn="0" w:lastRowFirstColumn="0" w:lastRowLastColumn="0"/>
            <w:tcW w:w="1500" w:type="dxa"/>
          </w:tcPr>
          <w:p w14:paraId="04A03C10" w14:textId="0BB9D4BC" w:rsidR="00FB6146" w:rsidRDefault="00FB6146" w:rsidP="7FDEF6E9">
            <w:pPr>
              <w:rPr>
                <w:rFonts w:cstheme="minorBidi"/>
                <w:color w:val="000000" w:themeColor="text1"/>
                <w:sz w:val="21"/>
                <w:szCs w:val="21"/>
              </w:rPr>
            </w:pPr>
            <w:r w:rsidRPr="7FDEF6E9">
              <w:rPr>
                <w:rFonts w:cstheme="minorBidi"/>
                <w:color w:val="000000" w:themeColor="text1"/>
                <w:sz w:val="21"/>
                <w:szCs w:val="21"/>
              </w:rPr>
              <w:t xml:space="preserve">Week </w:t>
            </w:r>
            <w:r>
              <w:rPr>
                <w:rFonts w:cstheme="minorBidi"/>
                <w:color w:val="000000" w:themeColor="text1"/>
                <w:sz w:val="21"/>
                <w:szCs w:val="21"/>
              </w:rPr>
              <w:t>9</w:t>
            </w:r>
          </w:p>
          <w:p w14:paraId="4F9BBA68" w14:textId="249E2E4D" w:rsidR="00FB6146" w:rsidRPr="00E84C31" w:rsidRDefault="00FB6146" w:rsidP="7FDEF6E9">
            <w:pPr>
              <w:rPr>
                <w:rFonts w:cstheme="minorBidi"/>
                <w:color w:val="000000" w:themeColor="text1"/>
                <w:sz w:val="21"/>
                <w:szCs w:val="21"/>
              </w:rPr>
            </w:pPr>
            <w:r>
              <w:rPr>
                <w:rFonts w:cstheme="minorBidi"/>
                <w:color w:val="000000" w:themeColor="text1"/>
                <w:sz w:val="21"/>
                <w:szCs w:val="21"/>
              </w:rPr>
              <w:t>Mar. 12</w:t>
            </w:r>
          </w:p>
          <w:p w14:paraId="244B15A1" w14:textId="4F84C2B4" w:rsidR="00FB6146" w:rsidRPr="00E84C31" w:rsidRDefault="00FB6146" w:rsidP="7FDEF6E9">
            <w:pPr>
              <w:rPr>
                <w:rFonts w:cstheme="minorBidi"/>
                <w:color w:val="000000" w:themeColor="text1"/>
                <w:sz w:val="21"/>
                <w:szCs w:val="21"/>
              </w:rPr>
            </w:pPr>
          </w:p>
        </w:tc>
        <w:tc>
          <w:tcPr>
            <w:tcW w:w="3228" w:type="dxa"/>
          </w:tcPr>
          <w:p w14:paraId="1DD9CFDE" w14:textId="3B94B983" w:rsidR="00FB6146" w:rsidRPr="00D91764" w:rsidRDefault="00FB6146" w:rsidP="00127D7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 xml:space="preserve">Financial Planning &amp; Strategy </w:t>
            </w:r>
          </w:p>
        </w:tc>
        <w:tc>
          <w:tcPr>
            <w:tcW w:w="3137" w:type="dxa"/>
          </w:tcPr>
          <w:p w14:paraId="6F897FE7" w14:textId="2EC5CAF9" w:rsidR="00FB6146" w:rsidRPr="00A80CA3" w:rsidRDefault="00FB6146" w:rsidP="00011C93">
            <w:pPr>
              <w:pStyle w:val="ListParagraph"/>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sidRPr="7FDEF6E9">
              <w:rPr>
                <w:rFonts w:cstheme="minorBidi"/>
                <w:color w:val="000000" w:themeColor="text1"/>
                <w:sz w:val="21"/>
                <w:szCs w:val="21"/>
              </w:rPr>
              <w:t xml:space="preserve"> </w:t>
            </w:r>
            <w:r>
              <w:rPr>
                <w:rFonts w:cstheme="minorBidi"/>
                <w:color w:val="000000" w:themeColor="text1"/>
                <w:sz w:val="21"/>
                <w:szCs w:val="21"/>
              </w:rPr>
              <w:t>Chapter 12 &amp; 14</w:t>
            </w:r>
          </w:p>
        </w:tc>
      </w:tr>
      <w:tr w:rsidR="00FB6146" w:rsidRPr="00E84C31" w14:paraId="73E6B6B0" w14:textId="77777777" w:rsidTr="00FB6146">
        <w:tc>
          <w:tcPr>
            <w:cnfStyle w:val="001000000000" w:firstRow="0" w:lastRow="0" w:firstColumn="1" w:lastColumn="0" w:oddVBand="0" w:evenVBand="0" w:oddHBand="0" w:evenHBand="0" w:firstRowFirstColumn="0" w:firstRowLastColumn="0" w:lastRowFirstColumn="0" w:lastRowLastColumn="0"/>
            <w:tcW w:w="1500" w:type="dxa"/>
          </w:tcPr>
          <w:p w14:paraId="07B7013A" w14:textId="181BE2BB" w:rsidR="00FB6146" w:rsidRDefault="00FB6146" w:rsidP="7FDEF6E9">
            <w:pPr>
              <w:rPr>
                <w:rFonts w:cstheme="minorBidi"/>
                <w:color w:val="000000" w:themeColor="text1"/>
                <w:sz w:val="21"/>
                <w:szCs w:val="21"/>
              </w:rPr>
            </w:pPr>
            <w:r w:rsidRPr="7FDEF6E9">
              <w:rPr>
                <w:rFonts w:cstheme="minorBidi"/>
                <w:color w:val="000000" w:themeColor="text1"/>
                <w:sz w:val="21"/>
                <w:szCs w:val="21"/>
              </w:rPr>
              <w:t xml:space="preserve">Week </w:t>
            </w:r>
            <w:r>
              <w:rPr>
                <w:rFonts w:cstheme="minorBidi"/>
                <w:color w:val="000000" w:themeColor="text1"/>
                <w:sz w:val="21"/>
                <w:szCs w:val="21"/>
              </w:rPr>
              <w:t>10</w:t>
            </w:r>
          </w:p>
          <w:p w14:paraId="5F7378E8" w14:textId="7E79D0FF" w:rsidR="00FB6146" w:rsidRPr="00E84C31" w:rsidRDefault="00FB6146" w:rsidP="7FDEF6E9">
            <w:pPr>
              <w:rPr>
                <w:rFonts w:cstheme="minorBidi"/>
                <w:color w:val="000000" w:themeColor="text1"/>
                <w:sz w:val="21"/>
                <w:szCs w:val="21"/>
              </w:rPr>
            </w:pPr>
            <w:r>
              <w:rPr>
                <w:rFonts w:cstheme="minorBidi"/>
                <w:color w:val="000000" w:themeColor="text1"/>
                <w:sz w:val="21"/>
                <w:szCs w:val="21"/>
              </w:rPr>
              <w:t>Mar. 19</w:t>
            </w:r>
          </w:p>
          <w:p w14:paraId="12B6CA04" w14:textId="332E5F70" w:rsidR="00FB6146" w:rsidRPr="00E84C31" w:rsidRDefault="00FB6146" w:rsidP="7FDEF6E9">
            <w:pPr>
              <w:rPr>
                <w:rFonts w:cstheme="minorBidi"/>
                <w:color w:val="000000" w:themeColor="text1"/>
                <w:sz w:val="21"/>
                <w:szCs w:val="21"/>
              </w:rPr>
            </w:pPr>
          </w:p>
        </w:tc>
        <w:tc>
          <w:tcPr>
            <w:tcW w:w="3228" w:type="dxa"/>
          </w:tcPr>
          <w:p w14:paraId="006D6E22" w14:textId="343D3AD2" w:rsidR="00FB6146" w:rsidRPr="00D91764" w:rsidRDefault="00FB6146" w:rsidP="00127D7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 xml:space="preserve">Financial Ratios </w:t>
            </w:r>
          </w:p>
        </w:tc>
        <w:tc>
          <w:tcPr>
            <w:tcW w:w="3137" w:type="dxa"/>
          </w:tcPr>
          <w:p w14:paraId="0970BAEC" w14:textId="52568C37" w:rsidR="00FB6146" w:rsidRPr="00A80CA3" w:rsidRDefault="00FB6146" w:rsidP="00011C93">
            <w:pPr>
              <w:pStyle w:val="ListParagraph"/>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 xml:space="preserve">  Chapter 13</w:t>
            </w:r>
          </w:p>
        </w:tc>
      </w:tr>
      <w:tr w:rsidR="00FB6146" w:rsidRPr="00E84C31" w14:paraId="484E6C6A" w14:textId="77777777" w:rsidTr="00FB6146">
        <w:trPr>
          <w:trHeight w:val="1170"/>
        </w:trPr>
        <w:tc>
          <w:tcPr>
            <w:cnfStyle w:val="001000000000" w:firstRow="0" w:lastRow="0" w:firstColumn="1" w:lastColumn="0" w:oddVBand="0" w:evenVBand="0" w:oddHBand="0" w:evenHBand="0" w:firstRowFirstColumn="0" w:firstRowLastColumn="0" w:lastRowFirstColumn="0" w:lastRowLastColumn="0"/>
            <w:tcW w:w="1500" w:type="dxa"/>
          </w:tcPr>
          <w:p w14:paraId="74FB7C0A" w14:textId="443F60C0" w:rsidR="00FB6146" w:rsidRPr="00E84C31" w:rsidRDefault="00FB6146" w:rsidP="7FDEF6E9">
            <w:pPr>
              <w:rPr>
                <w:rFonts w:cstheme="minorBidi"/>
                <w:color w:val="000000" w:themeColor="text1"/>
                <w:sz w:val="21"/>
                <w:szCs w:val="21"/>
              </w:rPr>
            </w:pPr>
            <w:r>
              <w:rPr>
                <w:rFonts w:cstheme="minorBidi"/>
                <w:color w:val="000000" w:themeColor="text1"/>
                <w:sz w:val="21"/>
                <w:szCs w:val="21"/>
              </w:rPr>
              <w:t>Week 11</w:t>
            </w:r>
          </w:p>
          <w:p w14:paraId="0603497B" w14:textId="7488017D" w:rsidR="00FB6146" w:rsidRDefault="00FB6146" w:rsidP="7FDEF6E9">
            <w:pPr>
              <w:rPr>
                <w:rFonts w:cstheme="minorBidi"/>
                <w:color w:val="000000" w:themeColor="text1"/>
                <w:sz w:val="21"/>
                <w:szCs w:val="21"/>
              </w:rPr>
            </w:pPr>
            <w:r>
              <w:rPr>
                <w:rFonts w:cstheme="minorBidi"/>
                <w:color w:val="000000" w:themeColor="text1"/>
                <w:sz w:val="21"/>
                <w:szCs w:val="21"/>
              </w:rPr>
              <w:t>Mar. 26</w:t>
            </w:r>
          </w:p>
          <w:p w14:paraId="6ED28072" w14:textId="007EC184" w:rsidR="00FB6146" w:rsidRPr="00E84C31" w:rsidRDefault="00FB6146" w:rsidP="7FDEF6E9">
            <w:pPr>
              <w:rPr>
                <w:rFonts w:cstheme="minorBidi"/>
                <w:color w:val="000000" w:themeColor="text1"/>
                <w:sz w:val="21"/>
                <w:szCs w:val="21"/>
              </w:rPr>
            </w:pPr>
          </w:p>
        </w:tc>
        <w:tc>
          <w:tcPr>
            <w:tcW w:w="3228" w:type="dxa"/>
          </w:tcPr>
          <w:p w14:paraId="753051F1" w14:textId="26D4B0A3" w:rsidR="00FB6146" w:rsidRPr="00011C93" w:rsidRDefault="00CE0478" w:rsidP="00127D7B">
            <w:pPr>
              <w:pStyle w:val="ListParagraph"/>
              <w:numPr>
                <w:ilvl w:val="0"/>
                <w:numId w:val="14"/>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sz w:val="21"/>
                <w:szCs w:val="21"/>
              </w:rPr>
              <w:t>Financial Ethics</w:t>
            </w:r>
            <w:r w:rsidR="00183C2F">
              <w:rPr>
                <w:sz w:val="21"/>
                <w:szCs w:val="21"/>
              </w:rPr>
              <w:t xml:space="preserve"> – Public Money Usage in Sport </w:t>
            </w:r>
          </w:p>
          <w:p w14:paraId="44D2EB9D" w14:textId="77B1FA46" w:rsidR="00FB6146" w:rsidRPr="00011C93" w:rsidRDefault="00FB6146" w:rsidP="00FB6146">
            <w:pPr>
              <w:pStyle w:val="ListParagraph"/>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p>
        </w:tc>
        <w:tc>
          <w:tcPr>
            <w:tcW w:w="3137" w:type="dxa"/>
          </w:tcPr>
          <w:p w14:paraId="1C967626" w14:textId="55073A78" w:rsidR="00FB6146" w:rsidRPr="00BE314F" w:rsidRDefault="004005B0" w:rsidP="00011C93">
            <w:pPr>
              <w:pStyle w:val="ListParagraph"/>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To be shared by instructor.</w:t>
            </w:r>
          </w:p>
        </w:tc>
      </w:tr>
      <w:tr w:rsidR="00FB6146" w:rsidRPr="00E84C31" w14:paraId="0F61B23D" w14:textId="77777777" w:rsidTr="00FB6146">
        <w:trPr>
          <w:trHeight w:val="1170"/>
        </w:trPr>
        <w:tc>
          <w:tcPr>
            <w:cnfStyle w:val="001000000000" w:firstRow="0" w:lastRow="0" w:firstColumn="1" w:lastColumn="0" w:oddVBand="0" w:evenVBand="0" w:oddHBand="0" w:evenHBand="0" w:firstRowFirstColumn="0" w:firstRowLastColumn="0" w:lastRowFirstColumn="0" w:lastRowLastColumn="0"/>
            <w:tcW w:w="1500" w:type="dxa"/>
          </w:tcPr>
          <w:p w14:paraId="1EAAC1E0" w14:textId="77777777" w:rsidR="00FB6146" w:rsidRDefault="00FB6146" w:rsidP="7FDEF6E9">
            <w:pPr>
              <w:rPr>
                <w:rFonts w:cstheme="minorBidi"/>
                <w:bCs w:val="0"/>
                <w:color w:val="000000" w:themeColor="text1"/>
                <w:sz w:val="21"/>
                <w:szCs w:val="21"/>
              </w:rPr>
            </w:pPr>
            <w:r>
              <w:rPr>
                <w:rFonts w:cstheme="minorBidi"/>
                <w:color w:val="000000" w:themeColor="text1"/>
                <w:sz w:val="21"/>
                <w:szCs w:val="21"/>
              </w:rPr>
              <w:t>Week 12</w:t>
            </w:r>
          </w:p>
          <w:p w14:paraId="6515C928" w14:textId="6957FC0C" w:rsidR="00FB6146" w:rsidRDefault="00FB6146" w:rsidP="7FDEF6E9">
            <w:pPr>
              <w:rPr>
                <w:rFonts w:cstheme="minorBidi"/>
                <w:color w:val="000000" w:themeColor="text1"/>
                <w:sz w:val="21"/>
                <w:szCs w:val="21"/>
              </w:rPr>
            </w:pPr>
            <w:r>
              <w:rPr>
                <w:rFonts w:cstheme="minorBidi"/>
                <w:color w:val="000000" w:themeColor="text1"/>
                <w:sz w:val="21"/>
                <w:szCs w:val="21"/>
              </w:rPr>
              <w:t xml:space="preserve">Apr. 2 </w:t>
            </w:r>
          </w:p>
        </w:tc>
        <w:tc>
          <w:tcPr>
            <w:tcW w:w="3228" w:type="dxa"/>
          </w:tcPr>
          <w:p w14:paraId="0FD2E7A4" w14:textId="5E43767E" w:rsidR="00FB6146" w:rsidRPr="7FDEF6E9" w:rsidRDefault="00FB6146" w:rsidP="00127D7B">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r>
              <w:rPr>
                <w:rFonts w:cstheme="minorBidi"/>
                <w:color w:val="000000" w:themeColor="text1"/>
                <w:sz w:val="21"/>
                <w:szCs w:val="21"/>
              </w:rPr>
              <w:t xml:space="preserve">Exam Review </w:t>
            </w:r>
          </w:p>
        </w:tc>
        <w:tc>
          <w:tcPr>
            <w:tcW w:w="3137" w:type="dxa"/>
          </w:tcPr>
          <w:p w14:paraId="290D2578" w14:textId="77777777" w:rsidR="00FB6146" w:rsidRPr="7FDEF6E9" w:rsidRDefault="00FB6146" w:rsidP="00011C93">
            <w:pPr>
              <w:pStyle w:val="ListParagraph"/>
              <w:cnfStyle w:val="000000000000" w:firstRow="0" w:lastRow="0" w:firstColumn="0" w:lastColumn="0" w:oddVBand="0" w:evenVBand="0" w:oddHBand="0" w:evenHBand="0" w:firstRowFirstColumn="0" w:firstRowLastColumn="0" w:lastRowFirstColumn="0" w:lastRowLastColumn="0"/>
              <w:rPr>
                <w:rFonts w:cstheme="minorBidi"/>
                <w:color w:val="000000" w:themeColor="text1"/>
                <w:sz w:val="21"/>
                <w:szCs w:val="21"/>
              </w:rPr>
            </w:pPr>
          </w:p>
        </w:tc>
      </w:tr>
    </w:tbl>
    <w:p w14:paraId="0D5070D3" w14:textId="77777777" w:rsidR="00DE2A21" w:rsidRPr="00EB08C8" w:rsidRDefault="00DE2A21" w:rsidP="00DE2A21">
      <w:pPr>
        <w:pStyle w:val="Heading1"/>
        <w:rPr>
          <w:color w:val="000000" w:themeColor="text1"/>
          <w:sz w:val="24"/>
          <w:szCs w:val="24"/>
        </w:rPr>
      </w:pPr>
      <w:bookmarkStart w:id="0" w:name="_Course_Policies"/>
      <w:bookmarkEnd w:id="0"/>
      <w:r w:rsidRPr="00EB08C8">
        <w:rPr>
          <w:color w:val="000000" w:themeColor="text1"/>
          <w:sz w:val="24"/>
          <w:szCs w:val="24"/>
        </w:rPr>
        <w:t xml:space="preserve">*Please note that the course schedule is subject to change at the discretion of the instructor. </w:t>
      </w:r>
    </w:p>
    <w:p w14:paraId="62050174" w14:textId="15A998F5" w:rsidR="00DE2A21" w:rsidRPr="00EB08C8" w:rsidRDefault="00DE2A21" w:rsidP="00DE2A21">
      <w:pPr>
        <w:rPr>
          <w:b/>
          <w:bCs/>
        </w:rPr>
      </w:pPr>
      <w:r w:rsidRPr="00EB08C8">
        <w:rPr>
          <w:b/>
          <w:bCs/>
        </w:rPr>
        <w:t xml:space="preserve">**All students are responsible for accessing any additional reading content noted by the professor through the library unless otherwise directed. </w:t>
      </w:r>
    </w:p>
    <w:p w14:paraId="4D8906B6" w14:textId="4648B3F4" w:rsidR="001E65EA" w:rsidRPr="00B60035" w:rsidRDefault="001E65EA" w:rsidP="00B60035">
      <w:pPr>
        <w:pStyle w:val="Heading1"/>
      </w:pPr>
      <w:r w:rsidRPr="00B60035">
        <w:t>Course Policies</w:t>
      </w:r>
    </w:p>
    <w:p w14:paraId="1CD341F8" w14:textId="4DA1F994" w:rsidR="001E65EA" w:rsidRPr="0005708E" w:rsidRDefault="009773A9" w:rsidP="0005708E">
      <w:r>
        <w:t>Please review the course policies in th</w:t>
      </w:r>
      <w:r w:rsidR="00D80E99">
        <w:t>is</w:t>
      </w:r>
      <w:r>
        <w:t xml:space="preserve"> section. </w:t>
      </w:r>
      <w:r w:rsidR="001E65EA" w:rsidRPr="0005708E">
        <w:t>All students are expected to familiarize themselves with the following information:</w:t>
      </w:r>
    </w:p>
    <w:p w14:paraId="6F96965E" w14:textId="179BE026" w:rsidR="001E65EA" w:rsidRPr="00222D18" w:rsidRDefault="00D80827" w:rsidP="00127D7B">
      <w:pPr>
        <w:pStyle w:val="ListParagraph"/>
        <w:numPr>
          <w:ilvl w:val="0"/>
          <w:numId w:val="5"/>
        </w:numPr>
        <w:rPr>
          <w:rStyle w:val="Hyperlink"/>
        </w:rPr>
      </w:pPr>
      <w:hyperlink r:id="rId23" w:history="1">
        <w:r w:rsidR="001E65EA" w:rsidRPr="00222D18">
          <w:rPr>
            <w:rStyle w:val="Hyperlink"/>
          </w:rPr>
          <w:t>Student Rights &amp; Responsibilities</w:t>
        </w:r>
      </w:hyperlink>
    </w:p>
    <w:p w14:paraId="28720905" w14:textId="01509005" w:rsidR="001E65EA" w:rsidRPr="00B727F7" w:rsidRDefault="00D80827" w:rsidP="00127D7B">
      <w:pPr>
        <w:pStyle w:val="ListParagraph"/>
        <w:numPr>
          <w:ilvl w:val="0"/>
          <w:numId w:val="5"/>
        </w:numPr>
        <w:rPr>
          <w:color w:val="E31837"/>
          <w:u w:val="single"/>
        </w:rPr>
      </w:pPr>
      <w:hyperlink r:id="rId24">
        <w:r w:rsidR="001E65EA" w:rsidRPr="4F0600F7">
          <w:rPr>
            <w:rStyle w:val="Hyperlink"/>
          </w:rPr>
          <w:t>Academic Accommodation for Students with Disabilities</w:t>
        </w:r>
      </w:hyperlink>
    </w:p>
    <w:p w14:paraId="6CB0568D" w14:textId="4D3F8A4F" w:rsidR="001E65EA" w:rsidRPr="00E84C31" w:rsidRDefault="001E65EA" w:rsidP="00B60035">
      <w:pPr>
        <w:pStyle w:val="Heading2"/>
        <w:rPr>
          <w:rFonts w:eastAsia="Calibri"/>
        </w:rPr>
      </w:pPr>
      <w:r w:rsidRPr="00E84C31">
        <w:lastRenderedPageBreak/>
        <w:t>Academic Integrity</w:t>
      </w:r>
    </w:p>
    <w:p w14:paraId="052AC1B1" w14:textId="20A188DE" w:rsidR="00F53E6E" w:rsidRPr="00240953" w:rsidRDefault="00CA684A" w:rsidP="35DD3C04">
      <w:pPr>
        <w:rPr>
          <w:rFonts w:eastAsiaTheme="majorEastAsia" w:cstheme="minorBidi"/>
          <w:b/>
          <w:bCs/>
          <w:color w:val="E31837"/>
          <w:lang w:val="en-GB"/>
        </w:rPr>
      </w:pPr>
      <w:r w:rsidRPr="00BB6357">
        <w:rPr>
          <w:rFonts w:eastAsiaTheme="majorEastAsia"/>
        </w:rPr>
        <w:t>Academic integrity is a fundamental and important value of York University. As a York student, you are responsible for understanding and upholding academic integrity by completing your own work. Connect with reliable</w:t>
      </w:r>
      <w:r w:rsidRPr="00373AA2">
        <w:rPr>
          <w:rFonts w:eastAsiaTheme="majorEastAsia"/>
        </w:rPr>
        <w:t xml:space="preserve"> </w:t>
      </w:r>
      <w:hyperlink r:id="rId25" w:tgtFrame="_blank" w:history="1">
        <w:r w:rsidRPr="003D3DC7">
          <w:rPr>
            <w:rStyle w:val="Hyperlink"/>
            <w:rFonts w:eastAsiaTheme="majorEastAsia"/>
          </w:rPr>
          <w:t>on-campus resources</w:t>
        </w:r>
      </w:hyperlink>
      <w:r w:rsidRPr="00373AA2">
        <w:rPr>
          <w:rFonts w:eastAsiaTheme="majorEastAsia"/>
        </w:rPr>
        <w:t xml:space="preserve"> that can support your work in ways that uphold </w:t>
      </w:r>
      <w:r w:rsidRPr="00373AA2">
        <w:t>academic honesty</w:t>
      </w:r>
      <w:r w:rsidRPr="00373AA2">
        <w:rPr>
          <w:rFonts w:eastAsiaTheme="majorEastAsia"/>
        </w:rPr>
        <w:t xml:space="preserve"> values of honesty, trust, fairness, responsibility, and courage. To better understand the serious consequences of breaching </w:t>
      </w:r>
      <w:r w:rsidRPr="00373AA2">
        <w:t>academic honesty</w:t>
      </w:r>
      <w:r w:rsidRPr="00373AA2">
        <w:rPr>
          <w:rFonts w:eastAsiaTheme="majorEastAsia"/>
        </w:rPr>
        <w:t xml:space="preserve"> policies</w:t>
      </w:r>
      <w:r w:rsidR="004070F0">
        <w:rPr>
          <w:rFonts w:eastAsiaTheme="majorEastAsia"/>
        </w:rPr>
        <w:t>, f</w:t>
      </w:r>
      <w:r w:rsidRPr="00373AA2">
        <w:rPr>
          <w:rFonts w:eastAsiaTheme="majorEastAsia"/>
        </w:rPr>
        <w:t xml:space="preserve">amiliarize yourself with </w:t>
      </w:r>
      <w:r w:rsidR="00CB3954">
        <w:rPr>
          <w:rFonts w:eastAsiaTheme="majorEastAsia"/>
        </w:rPr>
        <w:t xml:space="preserve">the </w:t>
      </w:r>
      <w:hyperlink r:id="rId26" w:history="1">
        <w:r w:rsidR="00CB3954" w:rsidRPr="00CB3954">
          <w:rPr>
            <w:rStyle w:val="Hyperlink"/>
            <w:rFonts w:eastAsiaTheme="majorEastAsia"/>
          </w:rPr>
          <w:t>Academic Conduct Policy and Procedures</w:t>
        </w:r>
      </w:hyperlink>
      <w:r w:rsidRPr="00D52144">
        <w:rPr>
          <w:rFonts w:eastAsiaTheme="majorEastAsia"/>
        </w:rPr>
        <w:t>.</w:t>
      </w:r>
      <w:r w:rsidR="00C14C5C">
        <w:rPr>
          <w:rFonts w:eastAsiaTheme="majorEastAsia"/>
        </w:rPr>
        <w:t xml:space="preserve"> </w:t>
      </w:r>
      <w:r w:rsidRPr="00D52144">
        <w:rPr>
          <w:rFonts w:eastAsiaTheme="majorEastAsia"/>
        </w:rPr>
        <w:t>You can learn more about upholding academic integrity in your courses by exploring the</w:t>
      </w:r>
      <w:r w:rsidRPr="00240953">
        <w:rPr>
          <w:rStyle w:val="normaltextrun"/>
          <w:rFonts w:ascii="IBM Plex Sans" w:eastAsiaTheme="majorEastAsia" w:hAnsi="IBM Plex Sans"/>
          <w:color w:val="000000"/>
          <w:shd w:val="clear" w:color="auto" w:fill="FFFFFF"/>
          <w:lang w:val="en-US"/>
        </w:rPr>
        <w:t xml:space="preserve"> </w:t>
      </w:r>
      <w:hyperlink r:id="rId27" w:tgtFrame="_blank" w:history="1">
        <w:r w:rsidRPr="00D52144">
          <w:rPr>
            <w:rStyle w:val="Hyperlink"/>
            <w:rFonts w:eastAsiaTheme="majorEastAsia"/>
          </w:rPr>
          <w:t>Guiding Principles for LA&amp;PS</w:t>
        </w:r>
      </w:hyperlink>
      <w:r w:rsidRPr="00D52144">
        <w:rPr>
          <w:rFonts w:eastAsiaTheme="majorEastAsia"/>
        </w:rPr>
        <w:t xml:space="preserve"> webpage.</w:t>
      </w:r>
    </w:p>
    <w:p w14:paraId="2685483F" w14:textId="527B0CD7" w:rsidR="00C42F2A" w:rsidRPr="00B60035" w:rsidRDefault="00C42F2A" w:rsidP="00B60035">
      <w:pPr>
        <w:pStyle w:val="Heading2"/>
      </w:pPr>
      <w:r w:rsidRPr="00B60035">
        <w:t xml:space="preserve">Generative Artificial Intelligence </w:t>
      </w:r>
      <w:r w:rsidR="002A0FCE" w:rsidRPr="00B60035">
        <w:t>(GenAI)</w:t>
      </w:r>
    </w:p>
    <w:p w14:paraId="3D1F715F" w14:textId="7FEC909E" w:rsidR="00F53E6E" w:rsidRDefault="2090D31B" w:rsidP="0004755F">
      <w:pPr>
        <w:rPr>
          <w:rFonts w:eastAsia="IBM Plex Sans"/>
        </w:rPr>
      </w:pPr>
      <w:r w:rsidRPr="00D52144">
        <w:rPr>
          <w:rFonts w:eastAsia="IBM Plex Sans"/>
        </w:rPr>
        <w:t>Students are not permitted to use generative artificial intelligence (AI) in this course</w:t>
      </w:r>
      <w:r w:rsidR="00065207">
        <w:rPr>
          <w:rFonts w:eastAsia="IBM Plex Sans"/>
        </w:rPr>
        <w:t xml:space="preserve">. </w:t>
      </w:r>
      <w:r w:rsidRPr="00D52144">
        <w:rPr>
          <w:rFonts w:eastAsia="IBM Plex Sans"/>
        </w:rPr>
        <w:t>Submitting any work created</w:t>
      </w:r>
      <w:r w:rsidR="315C01A3" w:rsidRPr="4F0600F7">
        <w:rPr>
          <w:rFonts w:eastAsia="IBM Plex Sans"/>
        </w:rPr>
        <w:t xml:space="preserve"> (</w:t>
      </w:r>
      <w:r w:rsidR="61736FF2" w:rsidRPr="4F0600F7">
        <w:rPr>
          <w:rFonts w:eastAsia="IBM Plex Sans"/>
        </w:rPr>
        <w:t>in</w:t>
      </w:r>
      <w:r w:rsidR="315C01A3" w:rsidRPr="4F0600F7">
        <w:rPr>
          <w:rFonts w:eastAsia="IBM Plex Sans"/>
        </w:rPr>
        <w:t xml:space="preserve"> whole or part)</w:t>
      </w:r>
      <w:r w:rsidRPr="00D52144">
        <w:rPr>
          <w:rFonts w:eastAsia="IBM Plex Sans"/>
        </w:rPr>
        <w:t xml:space="preserve"> through the use of generative AI tools will be considered</w:t>
      </w:r>
      <w:r w:rsidR="0087152A">
        <w:rPr>
          <w:rFonts w:eastAsia="IBM Plex Sans"/>
        </w:rPr>
        <w:t xml:space="preserve"> a v</w:t>
      </w:r>
      <w:r w:rsidRPr="00D52144">
        <w:rPr>
          <w:rFonts w:eastAsia="IBM Plex Sans"/>
        </w:rPr>
        <w:t>iolation of York University’s</w:t>
      </w:r>
      <w:r w:rsidRPr="6F0D7434">
        <w:rPr>
          <w:rFonts w:ascii="IBM Plex Sans" w:eastAsia="IBM Plex Sans" w:hAnsi="IBM Plex Sans" w:cs="IBM Plex Sans"/>
          <w:lang w:val="en-US"/>
        </w:rPr>
        <w:t xml:space="preserve"> </w:t>
      </w:r>
      <w:hyperlink r:id="rId28">
        <w:r w:rsidRPr="006475E0">
          <w:rPr>
            <w:rStyle w:val="Hyperlink"/>
            <w:rFonts w:eastAsia="IBM Plex Sans"/>
            <w:i/>
            <w:iCs/>
          </w:rPr>
          <w:t>Senate Policy on Academic Honesty</w:t>
        </w:r>
      </w:hyperlink>
      <w:r w:rsidRPr="006475E0">
        <w:rPr>
          <w:rFonts w:eastAsia="IBM Plex Sans"/>
        </w:rPr>
        <w:t xml:space="preserve">. </w:t>
      </w:r>
      <w:r w:rsidR="002A5A14">
        <w:rPr>
          <w:rFonts w:eastAsia="IBM Plex Sans"/>
        </w:rPr>
        <w:t>U</w:t>
      </w:r>
      <w:r w:rsidR="002A5A14" w:rsidRPr="002A5A14">
        <w:rPr>
          <w:rFonts w:eastAsia="IBM Plex Sans"/>
        </w:rPr>
        <w:t xml:space="preserve">sing AI apps such as ChatGPT, GPT-3, DALL-E, </w:t>
      </w:r>
      <w:r w:rsidR="00702B39">
        <w:rPr>
          <w:rFonts w:eastAsia="IBM Plex Sans"/>
        </w:rPr>
        <w:t xml:space="preserve">translation software </w:t>
      </w:r>
      <w:r w:rsidR="002A5A14" w:rsidRPr="002A5A14">
        <w:rPr>
          <w:rFonts w:eastAsia="IBM Plex Sans"/>
        </w:rPr>
        <w:t xml:space="preserve">among others to complete academic work </w:t>
      </w:r>
      <w:r w:rsidR="002A5A14" w:rsidRPr="4F0600F7">
        <w:rPr>
          <w:rFonts w:eastAsia="IBM Plex Sans"/>
          <w:b/>
          <w:bCs/>
        </w:rPr>
        <w:t>without your instructor’s knowledge</w:t>
      </w:r>
      <w:r w:rsidRPr="4F0600F7">
        <w:rPr>
          <w:rFonts w:eastAsia="IBM Plex Sans"/>
          <w:b/>
          <w:bCs/>
        </w:rPr>
        <w:t xml:space="preserve"> or </w:t>
      </w:r>
      <w:r w:rsidR="002A5A14" w:rsidRPr="4F0600F7">
        <w:rPr>
          <w:rFonts w:eastAsia="IBM Plex Sans"/>
          <w:b/>
          <w:bCs/>
        </w:rPr>
        <w:t>permission</w:t>
      </w:r>
      <w:r w:rsidR="002A5A14" w:rsidRPr="002A5A14">
        <w:rPr>
          <w:rFonts w:eastAsia="IBM Plex Sans"/>
        </w:rPr>
        <w:t>, is considered to</w:t>
      </w:r>
      <w:r w:rsidRPr="006475E0">
        <w:rPr>
          <w:rFonts w:eastAsia="IBM Plex Sans"/>
        </w:rPr>
        <w:t xml:space="preserve"> be </w:t>
      </w:r>
      <w:r w:rsidR="002A5A14" w:rsidRPr="002A5A14">
        <w:rPr>
          <w:rFonts w:eastAsia="IBM Plex Sans"/>
        </w:rPr>
        <w:t>a breach of academic honesty</w:t>
      </w:r>
      <w:r w:rsidR="002A5A14">
        <w:rPr>
          <w:rFonts w:eastAsia="IBM Plex Sans"/>
        </w:rPr>
        <w:t>.</w:t>
      </w:r>
      <w:r w:rsidRPr="006475E0">
        <w:rPr>
          <w:rFonts w:eastAsia="IBM Plex Sans"/>
        </w:rPr>
        <w:t xml:space="preserve"> For more information, please review </w:t>
      </w:r>
      <w:hyperlink r:id="rId29">
        <w:r w:rsidRPr="007B21FA">
          <w:rPr>
            <w:rStyle w:val="Hyperlink"/>
            <w:rFonts w:eastAsia="IBM Plex Sans"/>
          </w:rPr>
          <w:t>AI Technology &amp; Academic Integrity: Information for Students</w:t>
        </w:r>
      </w:hyperlink>
      <w:r w:rsidRPr="007B21FA">
        <w:rPr>
          <w:rFonts w:eastAsia="IBM Plex Sans"/>
        </w:rPr>
        <w:t>.</w:t>
      </w:r>
    </w:p>
    <w:p w14:paraId="46766AA6" w14:textId="77777777" w:rsidR="00DD51D0" w:rsidRDefault="00DD51D0" w:rsidP="0004755F">
      <w:pPr>
        <w:rPr>
          <w:rFonts w:eastAsia="IBM Plex Sans"/>
        </w:rPr>
      </w:pPr>
    </w:p>
    <w:p w14:paraId="72A4705E" w14:textId="712B6E76" w:rsidR="00DD51D0" w:rsidRPr="00DD51D0" w:rsidRDefault="00DD51D0" w:rsidP="00DD51D0">
      <w:pPr>
        <w:rPr>
          <w:rFonts w:eastAsiaTheme="majorEastAsia"/>
          <w:lang w:val="en-GB"/>
        </w:rPr>
      </w:pPr>
      <w:r w:rsidRPr="00DD51D0">
        <w:rPr>
          <w:rFonts w:eastAsiaTheme="majorEastAsia"/>
          <w:lang w:val="en-GB"/>
        </w:rPr>
        <w:t>If you’re not sure whether using an AI app for your academic work is</w:t>
      </w:r>
    </w:p>
    <w:p w14:paraId="2977AAC8" w14:textId="77777777" w:rsidR="00DD51D0" w:rsidRPr="00DD51D0" w:rsidRDefault="00DD51D0" w:rsidP="00DD51D0">
      <w:pPr>
        <w:rPr>
          <w:rFonts w:eastAsiaTheme="majorEastAsia"/>
          <w:lang w:val="en-GB"/>
        </w:rPr>
      </w:pPr>
      <w:r w:rsidRPr="00DD51D0">
        <w:rPr>
          <w:rFonts w:eastAsiaTheme="majorEastAsia"/>
          <w:lang w:val="en-GB"/>
        </w:rPr>
        <w:t>acceptable, it is recommended that you:</w:t>
      </w:r>
    </w:p>
    <w:p w14:paraId="6EDF82F6" w14:textId="7E8AACCD" w:rsidR="00DD51D0" w:rsidRPr="00DD51D0" w:rsidRDefault="00DD51D0" w:rsidP="00127D7B">
      <w:pPr>
        <w:pStyle w:val="ListParagraph"/>
        <w:numPr>
          <w:ilvl w:val="0"/>
          <w:numId w:val="5"/>
        </w:numPr>
        <w:rPr>
          <w:rFonts w:eastAsiaTheme="majorEastAsia"/>
          <w:lang w:val="en-GB"/>
        </w:rPr>
      </w:pPr>
      <w:r w:rsidRPr="00DD51D0">
        <w:rPr>
          <w:rFonts w:eastAsiaTheme="majorEastAsia"/>
          <w:lang w:val="en-GB"/>
        </w:rPr>
        <w:t>Carefully review the guidelines for your assessments</w:t>
      </w:r>
    </w:p>
    <w:p w14:paraId="0FAFFC13" w14:textId="56CB7A40" w:rsidR="00DD51D0" w:rsidRPr="00DD51D0" w:rsidRDefault="00DD51D0" w:rsidP="00127D7B">
      <w:pPr>
        <w:pStyle w:val="ListParagraph"/>
        <w:numPr>
          <w:ilvl w:val="0"/>
          <w:numId w:val="5"/>
        </w:numPr>
        <w:rPr>
          <w:rFonts w:eastAsiaTheme="majorEastAsia"/>
          <w:lang w:val="en-GB"/>
        </w:rPr>
      </w:pPr>
      <w:r w:rsidRPr="00DD51D0">
        <w:rPr>
          <w:rFonts w:eastAsiaTheme="majorEastAsia"/>
          <w:lang w:val="en-GB"/>
        </w:rPr>
        <w:t>Check for any messages from your instructor on eClass</w:t>
      </w:r>
    </w:p>
    <w:p w14:paraId="670B6432" w14:textId="4C51AFA8" w:rsidR="00DD51D0" w:rsidRPr="00DD51D0" w:rsidRDefault="00DD51D0" w:rsidP="00127D7B">
      <w:pPr>
        <w:pStyle w:val="ListParagraph"/>
        <w:numPr>
          <w:ilvl w:val="0"/>
          <w:numId w:val="5"/>
        </w:numPr>
        <w:rPr>
          <w:rFonts w:eastAsiaTheme="majorEastAsia"/>
          <w:lang w:val="en-GB"/>
        </w:rPr>
      </w:pPr>
      <w:r w:rsidRPr="00DD51D0">
        <w:rPr>
          <w:rFonts w:eastAsiaTheme="majorEastAsia"/>
          <w:lang w:val="en-GB"/>
        </w:rPr>
        <w:t>Ask your instructor or TA if they are permitting the use of these tools</w:t>
      </w:r>
    </w:p>
    <w:p w14:paraId="4F84DBA8" w14:textId="77777777" w:rsidR="001E65EA" w:rsidRPr="006C6191" w:rsidRDefault="001E65EA" w:rsidP="006C6191">
      <w:pPr>
        <w:pStyle w:val="Heading2"/>
      </w:pPr>
      <w:r w:rsidRPr="006C6191">
        <w:t>Accessibility</w:t>
      </w:r>
    </w:p>
    <w:p w14:paraId="469618CE" w14:textId="719C57F0" w:rsidR="12C3FD26" w:rsidRDefault="33170213" w:rsidP="227ED677">
      <w:pPr>
        <w:rPr>
          <w:rFonts w:cstheme="minorBidi"/>
          <w:color w:val="000000" w:themeColor="text1"/>
        </w:rPr>
      </w:pPr>
      <w:r w:rsidRPr="006C6191">
        <w:t>York University is committed to creating a learning environment which provides equal</w:t>
      </w:r>
      <w:r w:rsidR="00F315D5">
        <w:t xml:space="preserve"> </w:t>
      </w:r>
      <w:r w:rsidRPr="006C6191">
        <w:t>opportunity to all members of its community. If you anticipate or experience any</w:t>
      </w:r>
      <w:r w:rsidR="00F315D5">
        <w:t xml:space="preserve"> </w:t>
      </w:r>
      <w:r w:rsidRPr="006C6191">
        <w:t>barriers to learning in this cours</w:t>
      </w:r>
      <w:r w:rsidR="00873A71" w:rsidRPr="006C6191">
        <w:t>e</w:t>
      </w:r>
      <w:r w:rsidRPr="006C6191">
        <w:t>, please discuss your concerns with your instructor as early as possible. For students with disabilities</w:t>
      </w:r>
      <w:r w:rsidR="29BA426F" w:rsidRPr="006C6191">
        <w:t>,</w:t>
      </w:r>
      <w:r w:rsidR="5D575483" w:rsidRPr="006C6191">
        <w:t xml:space="preserve"> contact</w:t>
      </w:r>
      <w:r w:rsidRPr="006C6191">
        <w:t xml:space="preserve"> </w:t>
      </w:r>
      <w:hyperlink r:id="rId30">
        <w:r w:rsidRPr="00804657">
          <w:rPr>
            <w:rStyle w:val="Hyperlink"/>
          </w:rPr>
          <w:t>Student Accessibility Services</w:t>
        </w:r>
      </w:hyperlink>
      <w:r w:rsidR="00804657" w:rsidRPr="00804657">
        <w:t xml:space="preserve"> </w:t>
      </w:r>
      <w:r w:rsidR="48FA7698" w:rsidRPr="009323A1">
        <w:t>to</w:t>
      </w:r>
      <w:r w:rsidRPr="009323A1">
        <w:t xml:space="preserve"> coordinat</w:t>
      </w:r>
      <w:r w:rsidR="18616131" w:rsidRPr="009323A1">
        <w:t>e</w:t>
      </w:r>
      <w:r w:rsidRPr="009323A1">
        <w:t xml:space="preserve"> academic accommodations and services</w:t>
      </w:r>
      <w:r w:rsidRPr="00B52404">
        <w:t>.</w:t>
      </w:r>
      <w:r w:rsidR="002D38DF" w:rsidRPr="00B52404">
        <w:t xml:space="preserve"> </w:t>
      </w:r>
      <w:r w:rsidR="008A06D7" w:rsidRPr="00B52404">
        <w:t>A</w:t>
      </w:r>
      <w:r w:rsidR="002D38DF" w:rsidRPr="00B52404">
        <w:t>ccommodations</w:t>
      </w:r>
      <w:r w:rsidR="002D38DF" w:rsidRPr="009323A1">
        <w:t xml:space="preserve"> will be communicated</w:t>
      </w:r>
      <w:r w:rsidR="18CF1521" w:rsidRPr="009323A1">
        <w:t xml:space="preserve"> </w:t>
      </w:r>
      <w:r w:rsidR="002D38DF" w:rsidRPr="009323A1">
        <w:t>to Course Directors through a Letter of Accommodation (LOA).</w:t>
      </w:r>
      <w:r w:rsidR="00EE6890">
        <w:t xml:space="preserve"> </w:t>
      </w:r>
      <w:r w:rsidR="18CF1521" w:rsidRPr="009323A1">
        <w:t>Accommodations for tests/exams normally require three (3) weeks (or 21 days) before the scheduled test/exam to arrange.</w:t>
      </w:r>
    </w:p>
    <w:p w14:paraId="1C3FA3D1" w14:textId="77777777" w:rsidR="001E65EA" w:rsidRPr="002224F2" w:rsidRDefault="001E65EA" w:rsidP="002224F2">
      <w:pPr>
        <w:pStyle w:val="Heading2"/>
      </w:pPr>
      <w:r w:rsidRPr="002224F2">
        <w:t>Religious Observance Accommodation</w:t>
      </w:r>
    </w:p>
    <w:p w14:paraId="4D591CB9" w14:textId="20EEA162" w:rsidR="001E65EA" w:rsidRPr="002224F2" w:rsidRDefault="001E65EA" w:rsidP="008C32B2">
      <w:r w:rsidRPr="002224F2">
        <w:t>York University is committed to respecting the religious beliefs and practices of all members of the community and making reasonable and appropriate</w:t>
      </w:r>
      <w:r w:rsidRPr="73525DC3">
        <w:rPr>
          <w:rFonts w:cstheme="minorBidi"/>
        </w:rPr>
        <w:t xml:space="preserve"> </w:t>
      </w:r>
      <w:hyperlink r:id="rId31">
        <w:r w:rsidRPr="002224F2">
          <w:rPr>
            <w:rStyle w:val="Hyperlink"/>
          </w:rPr>
          <w:t xml:space="preserve">accommodations </w:t>
        </w:r>
        <w:r w:rsidRPr="002224F2">
          <w:rPr>
            <w:rStyle w:val="Hyperlink"/>
          </w:rPr>
          <w:lastRenderedPageBreak/>
          <w:t>to adherents for observances of special significance</w:t>
        </w:r>
      </w:hyperlink>
      <w:r w:rsidRPr="002224F2">
        <w:t>. Should any of the dates specified in this syllabus for course examinations, tests</w:t>
      </w:r>
      <w:r w:rsidR="00BC56C4" w:rsidRPr="002224F2">
        <w:t>,</w:t>
      </w:r>
      <w:r w:rsidRPr="002224F2">
        <w:t xml:space="preserve"> or deadlines conflict with a date of religious significance, please contact the instructor within the first three (3) weeks of class. If the date falls within the</w:t>
      </w:r>
      <w:r w:rsidR="001D2B56">
        <w:t xml:space="preserve"> </w:t>
      </w:r>
      <w:r w:rsidRPr="002224F2">
        <w:t xml:space="preserve">formal examination periods, you must complete and submit a </w:t>
      </w:r>
      <w:hyperlink r:id="rId32">
        <w:r w:rsidRPr="002224F2">
          <w:rPr>
            <w:rStyle w:val="Hyperlink"/>
          </w:rPr>
          <w:t>Religious Accommodation for</w:t>
        </w:r>
        <w:r w:rsidR="001D2B56">
          <w:rPr>
            <w:rStyle w:val="Hyperlink"/>
          </w:rPr>
          <w:t xml:space="preserve"> </w:t>
        </w:r>
        <w:r w:rsidRPr="002224F2">
          <w:rPr>
            <w:rStyle w:val="Hyperlink"/>
          </w:rPr>
          <w:t>Examination Form</w:t>
        </w:r>
      </w:hyperlink>
      <w:r w:rsidRPr="002224F2">
        <w:t xml:space="preserve"> at least three (3) weeks before the start of the exam period.</w:t>
      </w:r>
    </w:p>
    <w:p w14:paraId="6EAFB7DA" w14:textId="77777777" w:rsidR="001E65EA" w:rsidRPr="002224F2" w:rsidRDefault="001E65EA" w:rsidP="002224F2">
      <w:pPr>
        <w:pStyle w:val="Heading2"/>
      </w:pPr>
      <w:r w:rsidRPr="002224F2">
        <w:t>Intellectual Property</w:t>
      </w:r>
    </w:p>
    <w:p w14:paraId="662D0D72" w14:textId="01FAA40C" w:rsidR="001E65EA" w:rsidRPr="002224F2" w:rsidRDefault="001E65EA" w:rsidP="002224F2">
      <w:r w:rsidRPr="002224F2">
        <w:t>Course materials are designed for use as part of this particular course at York University and are the intellectual property of the instructor unless otherwise stated. Third-party copyrighted materials (such as book chapters, journal articles, music, videos, etc.) have either been licensed for use in this course or fall under an exception or limitation in Canadian copyright law</w:t>
      </w:r>
      <w:r w:rsidR="00E9199B">
        <w:t xml:space="preserve">. </w:t>
      </w:r>
      <w:r w:rsidRPr="002224F2">
        <w:t>Students may</w:t>
      </w:r>
      <w:r w:rsidR="00B038AF">
        <w:t xml:space="preserve"> </w:t>
      </w:r>
      <w:r w:rsidRPr="002224F2">
        <w:t>not</w:t>
      </w:r>
      <w:r w:rsidR="00B038AF">
        <w:t xml:space="preserve"> </w:t>
      </w:r>
      <w:r w:rsidRPr="002224F2">
        <w:t>publish, post on an Internet site, sell, or otherwise distribute any course materials or work without the instructor’s express permission.</w:t>
      </w:r>
      <w:r w:rsidR="00323765">
        <w:t xml:space="preserve"> </w:t>
      </w:r>
      <w:r w:rsidRPr="002224F2">
        <w:t>Course materials should only be used by students enrolled in this course.</w:t>
      </w:r>
    </w:p>
    <w:p w14:paraId="6969B3F1" w14:textId="77777777" w:rsidR="001E65EA" w:rsidRPr="00E84C31" w:rsidRDefault="001E65EA" w:rsidP="008C32B2">
      <w:pPr>
        <w:rPr>
          <w:rFonts w:cstheme="minorHAnsi"/>
          <w:color w:val="000000" w:themeColor="text1"/>
        </w:rPr>
      </w:pPr>
    </w:p>
    <w:p w14:paraId="1B692BDB" w14:textId="2A4EE26C" w:rsidR="001E65EA" w:rsidRPr="00DC15FD" w:rsidRDefault="001E65EA" w:rsidP="008C32B2">
      <w:r>
        <w:t>Copying this material for distribution (e.g., uploading material to a commercial third-party website) may lead to a charge of misconduct according to</w:t>
      </w:r>
      <w:r w:rsidR="00FF6B06">
        <w:t xml:space="preserve"> </w:t>
      </w:r>
      <w:r w:rsidRPr="00DC15FD">
        <w:t>York’s</w:t>
      </w:r>
      <w:r w:rsidRPr="00DC15FD">
        <w:rPr>
          <w:rFonts w:cstheme="minorBidi"/>
          <w:color w:val="000000" w:themeColor="text1"/>
        </w:rPr>
        <w:t xml:space="preserve"> </w:t>
      </w:r>
      <w:hyperlink r:id="rId33">
        <w:r w:rsidRPr="00DC15FD">
          <w:rPr>
            <w:rStyle w:val="Hyperlink"/>
          </w:rPr>
          <w:t>Code of Student Rights and Responsibilities</w:t>
        </w:r>
      </w:hyperlink>
      <w:r w:rsidRPr="00DC15FD">
        <w:t xml:space="preserve">, </w:t>
      </w:r>
      <w:hyperlink r:id="rId34" w:history="1">
        <w:r w:rsidR="00CB3954" w:rsidRPr="00DC15FD">
          <w:rPr>
            <w:rStyle w:val="Hyperlink"/>
          </w:rPr>
          <w:t>Academic Integrity</w:t>
        </w:r>
      </w:hyperlink>
      <w:r w:rsidR="00B161B4" w:rsidRPr="00DC15FD">
        <w:t xml:space="preserve">, </w:t>
      </w:r>
      <w:r w:rsidRPr="00DC15FD">
        <w:t>and/or legal consequences for copyright violations.</w:t>
      </w:r>
    </w:p>
    <w:p w14:paraId="603C39FE" w14:textId="77777777" w:rsidR="001E65EA" w:rsidRPr="00F23729" w:rsidRDefault="001E65EA" w:rsidP="00F23729">
      <w:pPr>
        <w:pStyle w:val="Heading1"/>
      </w:pPr>
      <w:bookmarkStart w:id="1" w:name="_Hyflex_Course_Policy"/>
      <w:bookmarkEnd w:id="1"/>
      <w:r w:rsidRPr="00F23729">
        <w:t>Student Support and Resources</w:t>
      </w:r>
    </w:p>
    <w:p w14:paraId="0189A15D" w14:textId="522E9211" w:rsidR="001E65EA" w:rsidRPr="00F23729" w:rsidRDefault="001E65EA" w:rsidP="00F23729">
      <w:r w:rsidRPr="00F23729">
        <w:t xml:space="preserve">York University offers a wide range of </w:t>
      </w:r>
      <w:r w:rsidR="00BA271B" w:rsidRPr="00F23729">
        <w:t xml:space="preserve">student supports </w:t>
      </w:r>
      <w:r w:rsidRPr="00F23729">
        <w:t>resources and services</w:t>
      </w:r>
      <w:r w:rsidR="00DA20A9" w:rsidRPr="00F23729">
        <w:t>,</w:t>
      </w:r>
      <w:r w:rsidR="00652275">
        <w:t xml:space="preserve"> </w:t>
      </w:r>
      <w:r w:rsidR="00DA20A9" w:rsidRPr="00F23729">
        <w:t>including</w:t>
      </w:r>
      <w:r w:rsidR="00652275">
        <w:t xml:space="preserve"> </w:t>
      </w:r>
      <w:r w:rsidR="00DA20A9" w:rsidRPr="00F23729">
        <w:t>e</w:t>
      </w:r>
      <w:r w:rsidRPr="00F23729">
        <w:t>verything from writing workshops and peer mentorship to wellness support and career guidance. Explore the links below to access these on-campus resources:</w:t>
      </w:r>
    </w:p>
    <w:p w14:paraId="18002954" w14:textId="5BD11F25" w:rsidR="001E65EA" w:rsidRPr="005545CE" w:rsidRDefault="00D80827" w:rsidP="00127D7B">
      <w:pPr>
        <w:pStyle w:val="ListParagraph"/>
        <w:numPr>
          <w:ilvl w:val="0"/>
          <w:numId w:val="6"/>
        </w:numPr>
        <w:rPr>
          <w:rFonts w:eastAsiaTheme="minorEastAsia"/>
        </w:rPr>
      </w:pPr>
      <w:hyperlink r:id="rId35" w:history="1">
        <w:r w:rsidR="001E65EA" w:rsidRPr="005925E3">
          <w:rPr>
            <w:rStyle w:val="Hyperlink"/>
          </w:rPr>
          <w:t>Academic Advising</w:t>
        </w:r>
      </w:hyperlink>
      <w:r w:rsidR="001E65EA" w:rsidRPr="005545CE">
        <w:t xml:space="preserve"> </w:t>
      </w:r>
      <w:r w:rsidR="001E65EA" w:rsidRPr="005925E3">
        <w:t xml:space="preserve">is </w:t>
      </w:r>
      <w:r w:rsidR="001E65EA" w:rsidRPr="005925E3">
        <w:rPr>
          <w:rFonts w:eastAsia="Calibri"/>
        </w:rPr>
        <w:t>available to provide students support and guidance in making academic decisions and goals.</w:t>
      </w:r>
    </w:p>
    <w:p w14:paraId="593E4C5D" w14:textId="77777777" w:rsidR="001E65EA" w:rsidRPr="005F3CBD" w:rsidRDefault="00D80827" w:rsidP="00127D7B">
      <w:pPr>
        <w:pStyle w:val="ListParagraph"/>
        <w:numPr>
          <w:ilvl w:val="0"/>
          <w:numId w:val="6"/>
        </w:numPr>
        <w:rPr>
          <w:rFonts w:eastAsiaTheme="minorEastAsia"/>
        </w:rPr>
      </w:pPr>
      <w:hyperlink r:id="rId36" w:history="1">
        <w:r w:rsidR="001E65EA" w:rsidRPr="005925E3">
          <w:rPr>
            <w:rStyle w:val="Hyperlink"/>
          </w:rPr>
          <w:t>Student Accessibility Services</w:t>
        </w:r>
      </w:hyperlink>
      <w:r w:rsidR="001E65EA" w:rsidRPr="005F3CBD">
        <w:t xml:space="preserve"> </w:t>
      </w:r>
      <w:r w:rsidR="001E65EA" w:rsidRPr="005925E3">
        <w:rPr>
          <w:rFonts w:eastAsia="Calibri"/>
        </w:rPr>
        <w:t>are available for support and accessibility accommodation when required.</w:t>
      </w:r>
    </w:p>
    <w:p w14:paraId="460470C0" w14:textId="7D9C2DB2" w:rsidR="001E65EA" w:rsidRPr="005F3CBD" w:rsidRDefault="00D80827" w:rsidP="00127D7B">
      <w:pPr>
        <w:pStyle w:val="ListParagraph"/>
        <w:numPr>
          <w:ilvl w:val="0"/>
          <w:numId w:val="6"/>
        </w:numPr>
        <w:rPr>
          <w:rFonts w:eastAsiaTheme="minorEastAsia"/>
        </w:rPr>
      </w:pPr>
      <w:hyperlink r:id="rId37" w:history="1">
        <w:r w:rsidR="001E65EA" w:rsidRPr="005925E3">
          <w:rPr>
            <w:rStyle w:val="Hyperlink"/>
          </w:rPr>
          <w:t>Student Counselling, Health &amp; Wellbeing</w:t>
        </w:r>
      </w:hyperlink>
      <w:r w:rsidR="001E65EA" w:rsidRPr="005F3CBD">
        <w:t xml:space="preserve"> </w:t>
      </w:r>
      <w:r w:rsidR="001E65EA" w:rsidRPr="005925E3">
        <w:t>offers workshops, resources, and counselling to support your academic success</w:t>
      </w:r>
      <w:r w:rsidR="00091D72" w:rsidRPr="005925E3">
        <w:t>.</w:t>
      </w:r>
    </w:p>
    <w:p w14:paraId="3366598E" w14:textId="77777777" w:rsidR="001E65EA" w:rsidRPr="005F3CBD" w:rsidRDefault="00D80827" w:rsidP="00127D7B">
      <w:pPr>
        <w:pStyle w:val="ListParagraph"/>
        <w:numPr>
          <w:ilvl w:val="0"/>
          <w:numId w:val="6"/>
        </w:numPr>
      </w:pPr>
      <w:hyperlink r:id="rId38" w:history="1">
        <w:r w:rsidR="001E65EA" w:rsidRPr="005925E3">
          <w:rPr>
            <w:rStyle w:val="Hyperlink"/>
          </w:rPr>
          <w:t>Peer-Assisted Study Sessions (PASS) Program</w:t>
        </w:r>
      </w:hyperlink>
      <w:r w:rsidR="001E65EA" w:rsidRPr="005F3CBD">
        <w:t xml:space="preserve"> </w:t>
      </w:r>
      <w:r w:rsidR="001E65EA" w:rsidRPr="005925E3">
        <w:rPr>
          <w:rFonts w:eastAsia="Calibri"/>
        </w:rPr>
        <w:t>provides student study sessions for students to collaborate and enhance their understanding of course content in certain courses.</w:t>
      </w:r>
    </w:p>
    <w:p w14:paraId="78867453" w14:textId="6B920736" w:rsidR="001E65EA" w:rsidRPr="005F3CBD" w:rsidRDefault="00D80827" w:rsidP="00127D7B">
      <w:pPr>
        <w:pStyle w:val="ListParagraph"/>
        <w:numPr>
          <w:ilvl w:val="0"/>
          <w:numId w:val="6"/>
        </w:numPr>
      </w:pPr>
      <w:hyperlink r:id="rId39">
        <w:r w:rsidR="001E65EA" w:rsidRPr="00F408C0">
          <w:rPr>
            <w:rStyle w:val="Hyperlink"/>
          </w:rPr>
          <w:t>Student Numeracy Assistance Centre at Keele (SNACK)</w:t>
        </w:r>
      </w:hyperlink>
      <w:r w:rsidR="001E65EA" w:rsidRPr="005F3CBD">
        <w:t xml:space="preserve"> </w:t>
      </w:r>
      <w:r w:rsidR="001E65EA" w:rsidRPr="00F408C0">
        <w:t>supports students in courses involving math, stats, and Excel.</w:t>
      </w:r>
    </w:p>
    <w:p w14:paraId="592988E4" w14:textId="77777777" w:rsidR="001E65EA" w:rsidRDefault="00D80827" w:rsidP="00127D7B">
      <w:pPr>
        <w:pStyle w:val="ListParagraph"/>
        <w:numPr>
          <w:ilvl w:val="0"/>
          <w:numId w:val="6"/>
        </w:numPr>
      </w:pPr>
      <w:hyperlink r:id="rId40">
        <w:r w:rsidR="001E65EA" w:rsidRPr="00F408C0">
          <w:rPr>
            <w:rStyle w:val="Hyperlink"/>
          </w:rPr>
          <w:t>The Writing Centre</w:t>
        </w:r>
      </w:hyperlink>
      <w:r w:rsidR="001E65EA" w:rsidRPr="00F408C0">
        <w:t xml:space="preserve"> provides multiple avenues of writing-based support including drop-in sessions, one-to-one appointments, a Multilingual Studio, and an Accessibility Specialist.</w:t>
      </w:r>
    </w:p>
    <w:p w14:paraId="2FB14692" w14:textId="5C2BA511" w:rsidR="005D2150" w:rsidRPr="005F3CBD" w:rsidRDefault="00D80827" w:rsidP="00127D7B">
      <w:pPr>
        <w:pStyle w:val="ListParagraph"/>
        <w:numPr>
          <w:ilvl w:val="0"/>
          <w:numId w:val="6"/>
        </w:numPr>
      </w:pPr>
      <w:hyperlink r:id="rId41" w:tgtFrame="_blank" w:history="1">
        <w:r w:rsidR="005D2150" w:rsidRPr="00F408C0">
          <w:rPr>
            <w:rStyle w:val="Hyperlink"/>
            <w:rFonts w:eastAsiaTheme="majorEastAsia"/>
          </w:rPr>
          <w:t>Centre for Indigenous Student Services</w:t>
        </w:r>
      </w:hyperlink>
      <w:r w:rsidR="005D2150">
        <w:rPr>
          <w:rStyle w:val="normaltextrun"/>
          <w:rFonts w:ascii="IBM Plex Sans" w:eastAsiaTheme="majorEastAsia" w:hAnsi="IBM Plex Sans"/>
          <w:color w:val="000000"/>
          <w:shd w:val="clear" w:color="auto" w:fill="FFFFFF"/>
        </w:rPr>
        <w:t xml:space="preserve"> </w:t>
      </w:r>
      <w:r w:rsidR="005D2150" w:rsidRPr="00F408C0">
        <w:rPr>
          <w:rFonts w:eastAsiaTheme="majorEastAsia"/>
        </w:rPr>
        <w:t>offers a community space with academic, spiritual, cultural</w:t>
      </w:r>
      <w:r w:rsidR="00F408C0">
        <w:rPr>
          <w:rFonts w:eastAsiaTheme="majorEastAsia"/>
        </w:rPr>
        <w:t>,</w:t>
      </w:r>
      <w:r w:rsidR="005D2150" w:rsidRPr="00F408C0">
        <w:rPr>
          <w:rFonts w:eastAsiaTheme="majorEastAsia"/>
        </w:rPr>
        <w:t xml:space="preserve"> and physical support, including writing and learning skills programs.</w:t>
      </w:r>
    </w:p>
    <w:p w14:paraId="29756CAB" w14:textId="11686029" w:rsidR="001E65EA" w:rsidRPr="005F3CBD" w:rsidRDefault="00D80827" w:rsidP="00127D7B">
      <w:pPr>
        <w:pStyle w:val="ListParagraph"/>
        <w:numPr>
          <w:ilvl w:val="0"/>
          <w:numId w:val="6"/>
        </w:numPr>
      </w:pPr>
      <w:hyperlink r:id="rId42">
        <w:r w:rsidR="001E65EA" w:rsidRPr="00F408C0">
          <w:rPr>
            <w:rStyle w:val="Hyperlink"/>
          </w:rPr>
          <w:t>ESL Open Learning Centre (OLC)</w:t>
        </w:r>
      </w:hyperlink>
      <w:r w:rsidR="001E65EA" w:rsidRPr="00F408C0">
        <w:t xml:space="preserve"> </w:t>
      </w:r>
      <w:r w:rsidR="001E65EA" w:rsidRPr="005F3CBD">
        <w:t>supports students with building proficiency in reading, writing, and speaking English.</w:t>
      </w:r>
    </w:p>
    <w:p w14:paraId="18D6ADCC" w14:textId="77777777" w:rsidR="001E65EA" w:rsidRPr="005F3CBD" w:rsidRDefault="00D80827" w:rsidP="00127D7B">
      <w:pPr>
        <w:pStyle w:val="ListParagraph"/>
        <w:numPr>
          <w:ilvl w:val="0"/>
          <w:numId w:val="6"/>
        </w:numPr>
        <w:rPr>
          <w:rStyle w:val="Hyperlink"/>
        </w:rPr>
      </w:pPr>
      <w:hyperlink r:id="rId43">
        <w:r w:rsidR="001E65EA" w:rsidRPr="00F408C0">
          <w:rPr>
            <w:rStyle w:val="Hyperlink"/>
          </w:rPr>
          <w:t>Learning Skills Services</w:t>
        </w:r>
      </w:hyperlink>
      <w:r w:rsidR="001E65EA" w:rsidRPr="00F408C0">
        <w:t xml:space="preserve"> provides tips for time management, effective study and learning habits, keeping up with coursework, and other learning-related supports.</w:t>
      </w:r>
    </w:p>
    <w:p w14:paraId="7ED61E22" w14:textId="6C3DB658" w:rsidR="001E65EA" w:rsidRPr="005F3CBD" w:rsidRDefault="00D80827" w:rsidP="00127D7B">
      <w:pPr>
        <w:pStyle w:val="ListParagraph"/>
        <w:numPr>
          <w:ilvl w:val="0"/>
          <w:numId w:val="6"/>
        </w:numPr>
      </w:pPr>
      <w:hyperlink r:id="rId44">
        <w:r w:rsidR="001E65EA" w:rsidRPr="00F408C0">
          <w:rPr>
            <w:rStyle w:val="Hyperlink"/>
          </w:rPr>
          <w:t>Learning Commons</w:t>
        </w:r>
      </w:hyperlink>
      <w:r w:rsidR="001E65EA" w:rsidRPr="005F3CBD">
        <w:t xml:space="preserve"> provides links to supports for time management, writing, study skills, preparing for exams, and other learning-related resources.</w:t>
      </w:r>
    </w:p>
    <w:p w14:paraId="774EF2F0" w14:textId="77777777" w:rsidR="001E65EA" w:rsidRPr="005F3CBD" w:rsidRDefault="00D80827" w:rsidP="00127D7B">
      <w:pPr>
        <w:pStyle w:val="ListParagraph"/>
        <w:numPr>
          <w:ilvl w:val="0"/>
          <w:numId w:val="6"/>
        </w:numPr>
      </w:pPr>
      <w:hyperlink r:id="rId45" w:history="1">
        <w:r w:rsidR="001E65EA" w:rsidRPr="00BD6D66">
          <w:rPr>
            <w:rStyle w:val="Hyperlink"/>
          </w:rPr>
          <w:t>Roadmap to Student Success</w:t>
        </w:r>
      </w:hyperlink>
      <w:r w:rsidR="001E65EA">
        <w:t xml:space="preserve"> </w:t>
      </w:r>
      <w:r w:rsidR="001E65EA" w:rsidRPr="005F3CBD">
        <w:t>provides students</w:t>
      </w:r>
      <w:r w:rsidR="001E65EA">
        <w:t xml:space="preserve"> with timely and targeted resources</w:t>
      </w:r>
      <w:r w:rsidR="001E65EA" w:rsidRPr="005F3CBD">
        <w:t xml:space="preserve"> to help them achieve academic, personal, and professional success.</w:t>
      </w:r>
    </w:p>
    <w:p w14:paraId="2ACAD34E" w14:textId="070C680F" w:rsidR="001E65EA" w:rsidRDefault="00D80827" w:rsidP="00127D7B">
      <w:pPr>
        <w:pStyle w:val="ListParagraph"/>
        <w:numPr>
          <w:ilvl w:val="0"/>
          <w:numId w:val="6"/>
        </w:numPr>
      </w:pPr>
      <w:hyperlink r:id="rId46">
        <w:r w:rsidR="001E65EA" w:rsidRPr="00BD6D66">
          <w:rPr>
            <w:rStyle w:val="Hyperlink"/>
          </w:rPr>
          <w:t>Office of Student Community Relations (OSCR)</w:t>
        </w:r>
      </w:hyperlink>
      <w:r w:rsidR="001E65EA" w:rsidRPr="00BD6D66">
        <w:t xml:space="preserve"> is responsible for administering the</w:t>
      </w:r>
      <w:r w:rsidR="001E65EA" w:rsidRPr="00CB2C79">
        <w:t xml:space="preserve"> </w:t>
      </w:r>
      <w:hyperlink r:id="rId47" w:history="1">
        <w:r w:rsidR="001E65EA" w:rsidRPr="00B7002B">
          <w:rPr>
            <w:rStyle w:val="Hyperlink"/>
            <w:i/>
            <w:iCs/>
          </w:rPr>
          <w:t>Code of Student Rights &amp; Responsibilities</w:t>
        </w:r>
      </w:hyperlink>
      <w:r w:rsidR="001E65EA" w:rsidRPr="00CB2C79">
        <w:t xml:space="preserve"> and provides critical incident support.</w:t>
      </w:r>
    </w:p>
    <w:p w14:paraId="7992BE88" w14:textId="31CED6ED" w:rsidR="00AE7FD6" w:rsidRPr="00CB2C79" w:rsidRDefault="00D80827" w:rsidP="00127D7B">
      <w:pPr>
        <w:pStyle w:val="ListParagraph"/>
        <w:numPr>
          <w:ilvl w:val="0"/>
          <w:numId w:val="6"/>
        </w:numPr>
      </w:pPr>
      <w:hyperlink r:id="rId48" w:tgtFrame="_blank" w:history="1">
        <w:r w:rsidR="00AE7FD6" w:rsidRPr="00B7002B">
          <w:rPr>
            <w:rStyle w:val="Hyperlink"/>
            <w:rFonts w:eastAsiaTheme="majorEastAsia"/>
          </w:rPr>
          <w:t>Peer Mentorship</w:t>
        </w:r>
      </w:hyperlink>
      <w:r w:rsidR="00AE7FD6" w:rsidRPr="00B7002B">
        <w:rPr>
          <w:rFonts w:eastAsiaTheme="majorEastAsia"/>
        </w:rPr>
        <w:t xml:space="preserve"> helps students transition through their first year by connecting them with upper-year students. The mentors can help find supports and resources. They also lead a community hub on</w:t>
      </w:r>
      <w:r w:rsidR="00DE1A3B">
        <w:rPr>
          <w:rFonts w:eastAsiaTheme="majorEastAsia"/>
        </w:rPr>
        <w:t xml:space="preserve"> </w:t>
      </w:r>
      <w:r w:rsidR="00AE7FD6" w:rsidRPr="00B7002B">
        <w:rPr>
          <w:rFonts w:eastAsiaTheme="majorEastAsia"/>
        </w:rPr>
        <w:t>campus.</w:t>
      </w:r>
    </w:p>
    <w:p w14:paraId="596F74D0" w14:textId="3671C2F6" w:rsidR="001E65EA" w:rsidRDefault="00D80827" w:rsidP="00561936">
      <w:pPr>
        <w:pStyle w:val="ListParagraph"/>
        <w:numPr>
          <w:ilvl w:val="0"/>
          <w:numId w:val="6"/>
        </w:numPr>
        <w:rPr>
          <w:rFonts w:eastAsia="Calibri"/>
        </w:rPr>
      </w:pPr>
      <w:hyperlink r:id="rId49">
        <w:r w:rsidR="001E65EA" w:rsidRPr="00B7002B">
          <w:rPr>
            <w:rStyle w:val="Hyperlink"/>
          </w:rPr>
          <w:t>goSAFE</w:t>
        </w:r>
      </w:hyperlink>
      <w:r w:rsidR="001E65EA" w:rsidRPr="00717C6F">
        <w:rPr>
          <w:rFonts w:eastAsia="Calibri"/>
        </w:rPr>
        <w:t xml:space="preserve"> is staffed by York students and can </w:t>
      </w:r>
      <w:r w:rsidR="00091D72" w:rsidRPr="00717C6F">
        <w:rPr>
          <w:rFonts w:eastAsia="Calibri"/>
        </w:rPr>
        <w:t>accompany</w:t>
      </w:r>
      <w:r w:rsidR="001E65EA" w:rsidRPr="00717C6F">
        <w:rPr>
          <w:rFonts w:eastAsia="Calibri"/>
        </w:rPr>
        <w:t xml:space="preserve"> York community members to and from any on-campus location, such as the Village Shuttle pick-up hub, parking lots, bus stops, or residences.</w:t>
      </w:r>
    </w:p>
    <w:p w14:paraId="5691B328" w14:textId="77777777" w:rsidR="00717C6F" w:rsidRDefault="00717C6F" w:rsidP="00717C6F">
      <w:pPr>
        <w:rPr>
          <w:rFonts w:eastAsia="Calibri"/>
        </w:rPr>
      </w:pPr>
    </w:p>
    <w:p w14:paraId="0A1E7C9F" w14:textId="77777777" w:rsidR="00717C6F" w:rsidRPr="00FC32A0" w:rsidRDefault="00717C6F" w:rsidP="00717C6F">
      <w:pPr>
        <w:rPr>
          <w:rFonts w:eastAsia="Calibri"/>
          <w:b/>
          <w:bCs/>
          <w:color w:val="EE0000"/>
        </w:rPr>
      </w:pPr>
      <w:r w:rsidRPr="00FC32A0">
        <w:rPr>
          <w:rFonts w:eastAsia="Calibri"/>
          <w:b/>
          <w:bCs/>
          <w:color w:val="EE0000"/>
        </w:rPr>
        <w:t>Technology &amp; Communication Support</w:t>
      </w:r>
    </w:p>
    <w:p w14:paraId="4E9F8A79" w14:textId="77777777" w:rsidR="00717C6F" w:rsidRDefault="00717C6F" w:rsidP="00717C6F">
      <w:pPr>
        <w:rPr>
          <w:rFonts w:eastAsiaTheme="majorEastAsia"/>
        </w:rPr>
      </w:pPr>
      <w:r w:rsidRPr="00A449B6">
        <w:t>Several platforms will be used in this course (e.g., eClass, Zoom, etc.) where students will interact with the course materials</w:t>
      </w:r>
      <w:r>
        <w:t xml:space="preserve"> and </w:t>
      </w:r>
      <w:r w:rsidRPr="00A449B6">
        <w:t>each other.</w:t>
      </w:r>
    </w:p>
    <w:p w14:paraId="599022F5" w14:textId="77777777" w:rsidR="00717C6F" w:rsidRDefault="00717C6F" w:rsidP="00717C6F">
      <w:pPr>
        <w:pStyle w:val="NormalWeb"/>
        <w:spacing w:before="0" w:beforeAutospacing="0" w:after="0" w:afterAutospacing="0"/>
        <w:rPr>
          <w:rFonts w:cstheme="minorHAnsi"/>
        </w:rPr>
      </w:pPr>
    </w:p>
    <w:p w14:paraId="0999E7D9" w14:textId="77777777" w:rsidR="00717C6F" w:rsidRPr="00AD2C54" w:rsidRDefault="00717C6F" w:rsidP="00717C6F">
      <w:pPr>
        <w:rPr>
          <w:rFonts w:eastAsiaTheme="majorEastAsia"/>
        </w:rPr>
      </w:pPr>
      <w:r w:rsidRPr="00AD2C54">
        <w:rPr>
          <w:rFonts w:eastAsiaTheme="majorEastAsia"/>
        </w:rPr>
        <w:t>Here are some useful links for computing information, resources, and help:</w:t>
      </w:r>
    </w:p>
    <w:p w14:paraId="70603750" w14:textId="77777777" w:rsidR="00717C6F" w:rsidRPr="00CD6BDB" w:rsidRDefault="00D80827" w:rsidP="00717C6F">
      <w:pPr>
        <w:pStyle w:val="ListParagraph"/>
        <w:numPr>
          <w:ilvl w:val="0"/>
          <w:numId w:val="3"/>
        </w:numPr>
        <w:rPr>
          <w:rFonts w:eastAsiaTheme="majorEastAsia"/>
        </w:rPr>
      </w:pPr>
      <w:hyperlink r:id="rId50" w:history="1">
        <w:r w:rsidR="00717C6F" w:rsidRPr="00CD6BDB">
          <w:rPr>
            <w:rStyle w:val="Hyperlink"/>
            <w:rFonts w:eastAsiaTheme="majorEastAsia"/>
          </w:rPr>
          <w:t>Student Guide to eClass</w:t>
        </w:r>
      </w:hyperlink>
    </w:p>
    <w:p w14:paraId="3636DCD8" w14:textId="77777777" w:rsidR="00717C6F" w:rsidRPr="00E3471E" w:rsidRDefault="00D80827" w:rsidP="00717C6F">
      <w:pPr>
        <w:pStyle w:val="ListParagraph"/>
        <w:numPr>
          <w:ilvl w:val="0"/>
          <w:numId w:val="3"/>
        </w:numPr>
        <w:rPr>
          <w:rStyle w:val="Hyperlink"/>
          <w:rFonts w:eastAsiaTheme="majorEastAsia"/>
        </w:rPr>
      </w:pPr>
      <w:hyperlink r:id="rId51" w:history="1">
        <w:r w:rsidR="00717C6F" w:rsidRPr="00E3471E">
          <w:rPr>
            <w:rStyle w:val="Hyperlink"/>
            <w:rFonts w:eastAsiaTheme="majorEastAsia"/>
          </w:rPr>
          <w:t>Zoom@YorkU Best Practices</w:t>
        </w:r>
      </w:hyperlink>
    </w:p>
    <w:p w14:paraId="71C309C8" w14:textId="77777777" w:rsidR="00717C6F" w:rsidRPr="00BC41C5" w:rsidRDefault="00D80827" w:rsidP="00717C6F">
      <w:pPr>
        <w:pStyle w:val="ListParagraph"/>
        <w:numPr>
          <w:ilvl w:val="0"/>
          <w:numId w:val="3"/>
        </w:numPr>
        <w:rPr>
          <w:rFonts w:eastAsiaTheme="majorEastAsia"/>
          <w:color w:val="E31837"/>
          <w:u w:val="single"/>
        </w:rPr>
      </w:pPr>
      <w:hyperlink r:id="rId52" w:history="1">
        <w:r w:rsidR="00717C6F" w:rsidRPr="00E3471E">
          <w:rPr>
            <w:rStyle w:val="Hyperlink"/>
            <w:rFonts w:eastAsiaTheme="majorEastAsia"/>
          </w:rPr>
          <w:t>Zoom@YorkU User Reference Guide</w:t>
        </w:r>
      </w:hyperlink>
    </w:p>
    <w:p w14:paraId="625B2A27" w14:textId="77777777" w:rsidR="00717C6F" w:rsidRDefault="00D80827" w:rsidP="00717C6F">
      <w:pPr>
        <w:pStyle w:val="ListParagraph"/>
        <w:numPr>
          <w:ilvl w:val="0"/>
          <w:numId w:val="3"/>
        </w:numPr>
        <w:rPr>
          <w:rFonts w:eastAsiaTheme="majorEastAsia"/>
        </w:rPr>
      </w:pPr>
      <w:hyperlink r:id="rId53" w:history="1">
        <w:r w:rsidR="00717C6F" w:rsidRPr="001A7370">
          <w:rPr>
            <w:rStyle w:val="Hyperlink"/>
            <w:rFonts w:eastAsiaTheme="majorEastAsia"/>
          </w:rPr>
          <w:t>eLearning Getting Started (LA&amp;PS eServices)</w:t>
        </w:r>
      </w:hyperlink>
    </w:p>
    <w:p w14:paraId="5E6CF49B" w14:textId="77777777" w:rsidR="00717C6F" w:rsidRPr="00BC41C5" w:rsidRDefault="00D80827" w:rsidP="00717C6F">
      <w:pPr>
        <w:pStyle w:val="ListParagraph"/>
        <w:numPr>
          <w:ilvl w:val="0"/>
          <w:numId w:val="3"/>
        </w:numPr>
        <w:rPr>
          <w:rFonts w:eastAsiaTheme="majorEastAsia"/>
        </w:rPr>
      </w:pPr>
      <w:hyperlink r:id="rId54" w:history="1">
        <w:r w:rsidR="00717C6F" w:rsidRPr="00104E70">
          <w:rPr>
            <w:rStyle w:val="Hyperlink"/>
            <w:rFonts w:eastAsiaTheme="majorEastAsia"/>
          </w:rPr>
          <w:t>Student Guide to Remote and Online Learning</w:t>
        </w:r>
      </w:hyperlink>
    </w:p>
    <w:p w14:paraId="14F0C15E" w14:textId="77777777" w:rsidR="00717C6F" w:rsidRDefault="00717C6F" w:rsidP="00717C6F"/>
    <w:p w14:paraId="7336EB91" w14:textId="77777777" w:rsidR="00717C6F" w:rsidRDefault="00717C6F" w:rsidP="00717C6F">
      <w:pPr>
        <w:rPr>
          <w:rFonts w:eastAsiaTheme="majorEastAsia"/>
        </w:rPr>
      </w:pPr>
      <w:r w:rsidRPr="00A07E29">
        <w:rPr>
          <w:rFonts w:eastAsiaTheme="majorEastAsia"/>
        </w:rPr>
        <w:t>To determine Internet connection and speed, there are online tests, such as</w:t>
      </w:r>
      <w:r w:rsidRPr="00CD6BDB">
        <w:rPr>
          <w:rFonts w:eastAsiaTheme="majorEastAsia" w:cstheme="minorHAnsi"/>
          <w:color w:val="000000" w:themeColor="text1"/>
          <w:lang w:val="en-GB"/>
        </w:rPr>
        <w:t xml:space="preserve"> </w:t>
      </w:r>
      <w:hyperlink r:id="rId55" w:tgtFrame="_blank" w:history="1">
        <w:r w:rsidRPr="003A2939">
          <w:rPr>
            <w:rStyle w:val="Hyperlink"/>
            <w:rFonts w:eastAsiaTheme="majorEastAsia"/>
          </w:rPr>
          <w:t>Speedtest</w:t>
        </w:r>
      </w:hyperlink>
      <w:r w:rsidRPr="003A2939">
        <w:rPr>
          <w:rFonts w:eastAsiaTheme="majorEastAsia"/>
        </w:rPr>
        <w:t>, that can be run.</w:t>
      </w:r>
      <w:r w:rsidRPr="003A2939">
        <w:t xml:space="preserve"> </w:t>
      </w:r>
      <w:r>
        <w:t xml:space="preserve">If you need technical assistance, please consult the </w:t>
      </w:r>
      <w:hyperlink r:id="rId56">
        <w:r w:rsidRPr="009F50D6">
          <w:rPr>
            <w:rStyle w:val="Hyperlink"/>
          </w:rPr>
          <w:t>University Information Technology (UIT) Student Services</w:t>
        </w:r>
      </w:hyperlink>
      <w:r>
        <w:t xml:space="preserve"> web page or</w:t>
      </w:r>
      <w:r>
        <w:rPr>
          <w:rFonts w:eastAsiaTheme="majorEastAsia"/>
        </w:rPr>
        <w:t xml:space="preserve"> write to </w:t>
      </w:r>
      <w:hyperlink r:id="rId57" w:history="1">
        <w:r w:rsidRPr="002B5987">
          <w:rPr>
            <w:rStyle w:val="Hyperlink"/>
          </w:rPr>
          <w:t>askit@yorku.ca</w:t>
        </w:r>
      </w:hyperlink>
      <w:r>
        <w:rPr>
          <w:rFonts w:eastAsiaTheme="majorEastAsia"/>
        </w:rPr>
        <w:t>.</w:t>
      </w:r>
    </w:p>
    <w:p w14:paraId="01FE0BFC" w14:textId="77777777" w:rsidR="00717C6F" w:rsidRPr="00717C6F" w:rsidRDefault="00717C6F" w:rsidP="00717C6F">
      <w:pPr>
        <w:rPr>
          <w:rFonts w:eastAsia="Calibri"/>
        </w:rPr>
      </w:pPr>
    </w:p>
    <w:p w14:paraId="7443F907" w14:textId="0D5FAB66" w:rsidR="00800E38" w:rsidRDefault="001E65EA" w:rsidP="008C32B2">
      <w:r w:rsidRPr="00B7002B">
        <w:lastRenderedPageBreak/>
        <w:t xml:space="preserve">For a full list of academic, wellness, and campus resources visit </w:t>
      </w:r>
      <w:hyperlink r:id="rId58">
        <w:r w:rsidRPr="00B7002B">
          <w:rPr>
            <w:rStyle w:val="Hyperlink"/>
          </w:rPr>
          <w:t>Student Support &amp; Resources</w:t>
        </w:r>
      </w:hyperlink>
      <w:r w:rsidRPr="00B7002B">
        <w:t>.</w:t>
      </w:r>
    </w:p>
    <w:p w14:paraId="3B68F4E1" w14:textId="77777777" w:rsidR="006054AD" w:rsidRDefault="006054AD" w:rsidP="008C32B2"/>
    <w:p w14:paraId="1039764C" w14:textId="77777777" w:rsidR="006054AD" w:rsidRDefault="006054AD" w:rsidP="008C32B2"/>
    <w:p w14:paraId="3A47F539" w14:textId="77777777" w:rsidR="006054AD" w:rsidRPr="001E65EA" w:rsidRDefault="006054AD" w:rsidP="008C32B2">
      <w:pPr>
        <w:rPr>
          <w:rFonts w:cstheme="minorBidi"/>
          <w:color w:val="000000" w:themeColor="text1"/>
        </w:rPr>
      </w:pPr>
    </w:p>
    <w:sectPr w:rsidR="006054AD" w:rsidRPr="001E65EA" w:rsidSect="002C055D">
      <w:headerReference w:type="even" r:id="rId59"/>
      <w:headerReference w:type="default" r:id="rId60"/>
      <w:footerReference w:type="even" r:id="rId61"/>
      <w:footerReference w:type="default" r:id="rId62"/>
      <w:headerReference w:type="first" r:id="rId63"/>
      <w:footerReference w:type="first" r:id="rId64"/>
      <w:type w:val="continuous"/>
      <w:pgSz w:w="12240" w:h="15840" w:code="1"/>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5B434" w14:textId="77777777" w:rsidR="002D3669" w:rsidRDefault="002D3669" w:rsidP="00D55C28">
      <w:r>
        <w:separator/>
      </w:r>
    </w:p>
  </w:endnote>
  <w:endnote w:type="continuationSeparator" w:id="0">
    <w:p w14:paraId="155BA910" w14:textId="77777777" w:rsidR="002D3669" w:rsidRDefault="002D3669" w:rsidP="00D55C28">
      <w:r>
        <w:continuationSeparator/>
      </w:r>
    </w:p>
  </w:endnote>
  <w:endnote w:type="continuationNotice" w:id="1">
    <w:p w14:paraId="356B4A07" w14:textId="77777777" w:rsidR="002D3669" w:rsidRDefault="002D3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w:panose1 w:val="020B0503050203000203"/>
    <w:charset w:val="00"/>
    <w:family w:val="swiss"/>
    <w:pitch w:val="variable"/>
    <w:sig w:usb0="A00002EF" w:usb1="5000207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BM Plex Sans SemiBold">
    <w:panose1 w:val="020B0703050203000203"/>
    <w:charset w:val="00"/>
    <w:family w:val="swiss"/>
    <w:pitch w:val="variable"/>
    <w:sig w:usb0="A00002EF" w:usb1="5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BM Plex Sans Medium">
    <w:panose1 w:val="020B0603050203000203"/>
    <w:charset w:val="00"/>
    <w:family w:val="swiss"/>
    <w:pitch w:val="variable"/>
    <w:sig w:usb0="A00002EF" w:usb1="5000207B" w:usb2="00000000" w:usb3="00000000" w:csb0="0000019F" w:csb1="00000000"/>
  </w:font>
  <w:font w:name="Times New Roman (Headings CS)">
    <w:altName w:val="Times New Roman"/>
    <w:panose1 w:val="00000000000000000000"/>
    <w:charset w:val="00"/>
    <w:family w:val="roman"/>
    <w:notTrueType/>
    <w:pitch w:val="default"/>
  </w:font>
  <w:font w:name="IBM Plex Serif Light">
    <w:panose1 w:val="02060403050406000203"/>
    <w:charset w:val="00"/>
    <w:family w:val="roman"/>
    <w:pitch w:val="variable"/>
    <w:sig w:usb0="A000026F" w:usb1="5000203B" w:usb2="00000000" w:usb3="00000000" w:csb0="00000197" w:csb1="00000000"/>
  </w:font>
  <w:font w:name="Times New Roman (Body CS)">
    <w:altName w:val="Times New Roman"/>
    <w:charset w:val="00"/>
    <w:family w:val="roman"/>
    <w:pitch w:val="default"/>
  </w:font>
  <w:font w:name="IBM Plex Serif">
    <w:panose1 w:val="02060503050406000203"/>
    <w:charset w:val="00"/>
    <w:family w:val="roman"/>
    <w:pitch w:val="variable"/>
    <w:sig w:usb0="A000026F" w:usb1="5000203B"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170E1" w14:textId="77777777" w:rsidR="001E65EA" w:rsidRDefault="00D80827">
    <w:pPr>
      <w:pStyle w:val="Footer"/>
      <w:jc w:val="center"/>
    </w:pPr>
    <w:sdt>
      <w:sdtPr>
        <w:id w:val="2124421870"/>
        <w:docPartObj>
          <w:docPartGallery w:val="Page Numbers (Bottom of Page)"/>
          <w:docPartUnique/>
        </w:docPartObj>
      </w:sdtPr>
      <w:sdtEndPr/>
      <w:sdtContent>
        <w:sdt>
          <w:sdtPr>
            <w:id w:val="1728636285"/>
            <w:docPartObj>
              <w:docPartGallery w:val="Page Numbers (Top of Page)"/>
              <w:docPartUnique/>
            </w:docPartObj>
          </w:sdtPr>
          <w:sdtEndPr/>
          <w:sdtContent>
            <w:r w:rsidR="001E65EA" w:rsidRPr="006D2294">
              <w:t xml:space="preserve">Page </w:t>
            </w:r>
            <w:r w:rsidR="001E65EA" w:rsidRPr="006D2294">
              <w:rPr>
                <w:color w:val="2B579A"/>
                <w:shd w:val="clear" w:color="auto" w:fill="E6E6E6"/>
              </w:rPr>
              <w:fldChar w:fldCharType="begin"/>
            </w:r>
            <w:r w:rsidR="001E65EA" w:rsidRPr="006D2294">
              <w:rPr>
                <w:bCs/>
              </w:rPr>
              <w:instrText xml:space="preserve"> PAGE </w:instrText>
            </w:r>
            <w:r w:rsidR="001E65EA" w:rsidRPr="006D2294">
              <w:rPr>
                <w:color w:val="2B579A"/>
                <w:shd w:val="clear" w:color="auto" w:fill="E6E6E6"/>
              </w:rPr>
              <w:fldChar w:fldCharType="separate"/>
            </w:r>
            <w:r w:rsidR="001E65EA" w:rsidRPr="006D2294">
              <w:rPr>
                <w:bCs/>
                <w:noProof/>
              </w:rPr>
              <w:t>14</w:t>
            </w:r>
            <w:r w:rsidR="001E65EA" w:rsidRPr="006D2294">
              <w:rPr>
                <w:color w:val="2B579A"/>
                <w:shd w:val="clear" w:color="auto" w:fill="E6E6E6"/>
              </w:rPr>
              <w:fldChar w:fldCharType="end"/>
            </w:r>
            <w:r w:rsidR="001E65EA" w:rsidRPr="006D2294">
              <w:t xml:space="preserve"> of </w:t>
            </w:r>
            <w:r w:rsidR="001E65EA" w:rsidRPr="006D2294">
              <w:rPr>
                <w:color w:val="2B579A"/>
                <w:shd w:val="clear" w:color="auto" w:fill="E6E6E6"/>
              </w:rPr>
              <w:fldChar w:fldCharType="begin"/>
            </w:r>
            <w:r w:rsidR="001E65EA" w:rsidRPr="006D2294">
              <w:rPr>
                <w:bCs/>
              </w:rPr>
              <w:instrText xml:space="preserve"> NUMPAGES  </w:instrText>
            </w:r>
            <w:r w:rsidR="001E65EA" w:rsidRPr="006D2294">
              <w:rPr>
                <w:color w:val="2B579A"/>
                <w:shd w:val="clear" w:color="auto" w:fill="E6E6E6"/>
              </w:rPr>
              <w:fldChar w:fldCharType="separate"/>
            </w:r>
            <w:r w:rsidR="001E65EA" w:rsidRPr="006D2294">
              <w:rPr>
                <w:bCs/>
                <w:noProof/>
              </w:rPr>
              <w:t>16</w:t>
            </w:r>
            <w:r w:rsidR="001E65EA" w:rsidRPr="006D2294">
              <w:rPr>
                <w:color w:val="2B579A"/>
                <w:shd w:val="clear" w:color="auto" w:fill="E6E6E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2182D" w14:textId="77777777" w:rsidR="001E65EA" w:rsidRPr="005C31E1" w:rsidRDefault="001E65EA" w:rsidP="005C31E1">
    <w:pPr>
      <w:pStyle w:val="Footer"/>
    </w:pPr>
    <w:r w:rsidRPr="005C31E1">
      <w:t xml:space="preserve">Page </w:t>
    </w:r>
    <w:r w:rsidRPr="005C31E1">
      <w:fldChar w:fldCharType="begin"/>
    </w:r>
    <w:r w:rsidRPr="005C31E1">
      <w:instrText xml:space="preserve"> PAGE </w:instrText>
    </w:r>
    <w:r w:rsidRPr="005C31E1">
      <w:fldChar w:fldCharType="separate"/>
    </w:r>
    <w:r w:rsidRPr="005C31E1">
      <w:t>2</w:t>
    </w:r>
    <w:r w:rsidRPr="005C31E1">
      <w:fldChar w:fldCharType="end"/>
    </w:r>
    <w:r w:rsidRPr="005C31E1">
      <w:t xml:space="preserve"> of </w:t>
    </w:r>
    <w:r w:rsidR="00D80827">
      <w:fldChar w:fldCharType="begin"/>
    </w:r>
    <w:r w:rsidR="00D80827">
      <w:instrText xml:space="preserve"> NUMPAGES  </w:instrText>
    </w:r>
    <w:r w:rsidR="00D80827">
      <w:fldChar w:fldCharType="separate"/>
    </w:r>
    <w:r w:rsidRPr="005C31E1">
      <w:t>16</w:t>
    </w:r>
    <w:r w:rsidR="00D8082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7DBB2" w14:textId="77777777" w:rsidR="00A015B5" w:rsidRDefault="00A015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77AC0" w14:textId="20005CDA" w:rsidR="00AF7BFD" w:rsidRPr="005C31E1" w:rsidRDefault="00A015B5" w:rsidP="005C31E1">
    <w:pPr>
      <w:pStyle w:val="Footer"/>
    </w:pPr>
    <w:r w:rsidRPr="005C31E1">
      <w:rPr>
        <w:noProof/>
      </w:rPr>
      <w:drawing>
        <wp:anchor distT="0" distB="0" distL="114300" distR="114300" simplePos="0" relativeHeight="251658241" behindDoc="0" locked="0" layoutInCell="1" allowOverlap="0" wp14:anchorId="66D6AA9C" wp14:editId="545C2067">
          <wp:simplePos x="0" y="0"/>
          <wp:positionH relativeFrom="rightMargin">
            <wp:align>left</wp:align>
          </wp:positionH>
          <wp:positionV relativeFrom="page">
            <wp:posOffset>9679305</wp:posOffset>
          </wp:positionV>
          <wp:extent cx="701675" cy="154305"/>
          <wp:effectExtent l="0" t="0" r="3175" b="0"/>
          <wp:wrapSquare wrapText="bothSides"/>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1675" cy="154305"/>
                  </a:xfrm>
                  <a:prstGeom prst="rect">
                    <a:avLst/>
                  </a:prstGeom>
                </pic:spPr>
              </pic:pic>
            </a:graphicData>
          </a:graphic>
          <wp14:sizeRelH relativeFrom="page">
            <wp14:pctWidth>0</wp14:pctWidth>
          </wp14:sizeRelH>
          <wp14:sizeRelV relativeFrom="page">
            <wp14:pctHeight>0</wp14:pctHeight>
          </wp14:sizeRelV>
        </wp:anchor>
      </w:drawing>
    </w:r>
    <w:r w:rsidR="0054366C" w:rsidRPr="005C31E1">
      <w:t xml:space="preserve">Page </w:t>
    </w:r>
    <w:r w:rsidR="0054366C" w:rsidRPr="005C31E1">
      <w:fldChar w:fldCharType="begin"/>
    </w:r>
    <w:r w:rsidR="0054366C" w:rsidRPr="005C31E1">
      <w:instrText xml:space="preserve"> PAGE  \* Arabic  \* MERGEFORMAT </w:instrText>
    </w:r>
    <w:r w:rsidR="0054366C" w:rsidRPr="005C31E1">
      <w:fldChar w:fldCharType="separate"/>
    </w:r>
    <w:r w:rsidR="0054366C" w:rsidRPr="005C31E1">
      <w:t>1</w:t>
    </w:r>
    <w:r w:rsidR="0054366C" w:rsidRPr="005C31E1">
      <w:fldChar w:fldCharType="end"/>
    </w:r>
    <w:r w:rsidR="0054366C" w:rsidRPr="005C31E1">
      <w:t xml:space="preserve"> of </w:t>
    </w:r>
    <w:r w:rsidR="00D80827">
      <w:fldChar w:fldCharType="begin"/>
    </w:r>
    <w:r w:rsidR="00D80827">
      <w:instrText>NUMPAGES  \* Arabic  \* MERGEFORMAT</w:instrText>
    </w:r>
    <w:r w:rsidR="00D80827">
      <w:fldChar w:fldCharType="separate"/>
    </w:r>
    <w:r w:rsidR="0054366C" w:rsidRPr="005C31E1">
      <w:t>3</w:t>
    </w:r>
    <w:r w:rsidR="00D80827">
      <w:fldChar w:fldCharType="end"/>
    </w:r>
    <w:r w:rsidR="009C70BF" w:rsidRPr="005C31E1">
      <w:rPr>
        <w:noProof/>
      </w:rPr>
      <mc:AlternateContent>
        <mc:Choice Requires="wps">
          <w:drawing>
            <wp:anchor distT="0" distB="0" distL="114300" distR="114300" simplePos="0" relativeHeight="251658240" behindDoc="0" locked="1" layoutInCell="1" allowOverlap="0" wp14:anchorId="6D53E150" wp14:editId="45F7A85B">
              <wp:simplePos x="0" y="0"/>
              <wp:positionH relativeFrom="page">
                <wp:posOffset>-149860</wp:posOffset>
              </wp:positionH>
              <wp:positionV relativeFrom="page">
                <wp:posOffset>9998710</wp:posOffset>
              </wp:positionV>
              <wp:extent cx="8049600" cy="64800"/>
              <wp:effectExtent l="0" t="0" r="889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049600" cy="64800"/>
                      </a:xfrm>
                      <a:prstGeom prst="rect">
                        <a:avLst/>
                      </a:prstGeom>
                      <a:solidFill>
                        <a:srgbClr val="E134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sdtfl="http://schemas.microsoft.com/office/word/2024/wordml/sdtformatlock">
          <w:pict w14:anchorId="0E47E5DD">
            <v:rect id="Rectangle 7" style="position:absolute;margin-left:-11.8pt;margin-top:787.3pt;width:633.8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o:allowoverlap="f" fillcolor="#e13446" stroked="f" strokeweight="1pt" w14:anchorId="689CB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lWfgIAAF4FAAAOAAAAZHJzL2Uyb0RvYy54bWysVE1v2zAMvQ/YfxB0X+1kadYGdYqgXYcB&#10;RVusHXpWZCk2IIsapcTJfv0o+SNdV+wwzAeZEslH8onUxeW+MWyn0NdgCz45yTlTVkJZ203Bvz/d&#10;fDjjzAdhS2HAqoIflOeXy/fvLlq3UFOowJQKGYFYv2hdwasQ3CLLvKxUI/wJOGVJqQEbEWiLm6xE&#10;0RJ6Y7Jpns+zFrB0CFJ5T6fXnZIvE77WSoZ7rb0KzBSccgtpxbSu45otL8Rig8JVtezTEP+QRSNq&#10;S0FHqGsRBNti/QdUU0sEDzqcSGgy0LqWKtVA1UzyV9U8VsKpVAuR491Ik/9/sPJu9+gekGhonV94&#10;EmMVe41N/FN+bJ/IOoxkqX1gkg7P8tn5PCdOJenmszMSCSU7Ojv04YuChkWh4Eh3kSgSu1sfOtPB&#10;JMbyYOrypjYmbXCzvjLIdoLu7fPk42w279F/MzM2GluIbh1iPMmOpSQpHIyKdsZ+U5rVJSU/TZmk&#10;LlNjHCGlsmHSqSpRqi78aU7fED32ZfRIlSbAiKwp/ojdAwyWHciA3WXZ20dXlZp0dM7/lljnPHqk&#10;yGDD6NzUFvAtAENV9ZE7+4GkjprI0hrKwwMyhG5EvJM3Nd3brfDhQSDNBN00zXm4p0UbaAsOvcRZ&#10;BfjzrfNoT61KWs5amrGC+x9bgYoz89VSE59PZrM4lGkzO/00pQ2+1Kxfauy2uQJqhwm9KE4mMdoH&#10;M4gaoXmm52AVo5JKWEmxCy4DDpur0M0+PShSrVbJjAbRiXBrH52M4JHV2JdP+2eBrm/eQF1/B8M8&#10;isWrHu5so6eF1TaArlODH3nt+aYhTo3TPzjxlXi5T1bHZ3H5CwAA//8DAFBLAwQUAAYACAAAACEA&#10;g/QEH+UAAAATAQAADwAAAGRycy9kb3ducmV2LnhtbExPwU6DQBC9m/gPmzHxYtqlgEgoS6NtPJkm&#10;Wr14m8IKpOwsYbcF/97hVC+TmXlv3ryXbybTiYseXGtJwWoZgNBU2qqlWsHX5+siBeE8UoWdJa3g&#10;VzvYFLc3OWaVHelDXw6+FixCLkMFjfd9JqUrG23QLW2vibEfOxj0PA61rAYcWdx0MgyCRBpsiT80&#10;2Otto8vT4WwUTOF78P2G25eHHUUnP0bJft+iUvd3027N5XkNwuvJXy9gzsD+oWBjR3umyolOwSKM&#10;EqYy8PgUczdTwjhegTjOuzROQRa5/J+l+AMAAP//AwBQSwECLQAUAAYACAAAACEAtoM4kv4AAADh&#10;AQAAEwAAAAAAAAAAAAAAAAAAAAAAW0NvbnRlbnRfVHlwZXNdLnhtbFBLAQItABQABgAIAAAAIQA4&#10;/SH/1gAAAJQBAAALAAAAAAAAAAAAAAAAAC8BAABfcmVscy8ucmVsc1BLAQItABQABgAIAAAAIQCr&#10;sAlWfgIAAF4FAAAOAAAAAAAAAAAAAAAAAC4CAABkcnMvZTJvRG9jLnhtbFBLAQItABQABgAIAAAA&#10;IQCD9AQf5QAAABMBAAAPAAAAAAAAAAAAAAAAANgEAABkcnMvZG93bnJldi54bWxQSwUGAAAAAAQA&#10;BADzAAAA6gUAAAAA&#10;">
              <w10:wrap anchorx="page" anchory="page"/>
              <w10:anchorlock/>
            </v:rect>
          </w:pict>
        </mc:Fallback>
      </mc:AlternateContent>
    </w:r>
    <w:r w:rsidR="0054366C" w:rsidRPr="005C31E1">
      <w:tab/>
    </w:r>
    <w:r w:rsidR="0054366C" w:rsidRPr="005C31E1">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D1A7C" w14:textId="77777777" w:rsidR="00A015B5" w:rsidRDefault="00A01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AD190" w14:textId="77777777" w:rsidR="002D3669" w:rsidRDefault="002D3669" w:rsidP="00D55C28">
      <w:r>
        <w:separator/>
      </w:r>
    </w:p>
  </w:footnote>
  <w:footnote w:type="continuationSeparator" w:id="0">
    <w:p w14:paraId="4A35C10F" w14:textId="77777777" w:rsidR="002D3669" w:rsidRDefault="002D3669" w:rsidP="00D55C28">
      <w:r>
        <w:continuationSeparator/>
      </w:r>
    </w:p>
  </w:footnote>
  <w:footnote w:type="continuationNotice" w:id="1">
    <w:p w14:paraId="22430C4E" w14:textId="77777777" w:rsidR="002D3669" w:rsidRDefault="002D36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9CF3F" w14:textId="77777777" w:rsidR="001E65EA" w:rsidRPr="0026210B" w:rsidRDefault="001E65EA">
    <w:pPr>
      <w:pStyle w:val="Header"/>
      <w:rPr>
        <w:rFonts w:cstheme="minorHAnsi"/>
      </w:rPr>
    </w:pPr>
    <w:r>
      <w:rPr>
        <w:rFonts w:cstheme="minorHAnsi"/>
        <w:noProof/>
      </w:rPr>
      <w:drawing>
        <wp:anchor distT="0" distB="0" distL="114300" distR="114300" simplePos="0" relativeHeight="251658242" behindDoc="0" locked="0" layoutInCell="1" allowOverlap="1" wp14:anchorId="38BC037A" wp14:editId="1FDE3F75">
          <wp:simplePos x="0" y="0"/>
          <wp:positionH relativeFrom="column">
            <wp:posOffset>-624690</wp:posOffset>
          </wp:positionH>
          <wp:positionV relativeFrom="paragraph">
            <wp:posOffset>4445</wp:posOffset>
          </wp:positionV>
          <wp:extent cx="2897856" cy="298764"/>
          <wp:effectExtent l="0" t="0" r="0" b="635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97856" cy="29876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CCDD9" w14:textId="77777777" w:rsidR="00A015B5" w:rsidRDefault="00A01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5ACF3" w14:textId="77777777" w:rsidR="00A015B5" w:rsidRDefault="00A015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55ED3" w14:textId="77777777" w:rsidR="00A015B5" w:rsidRDefault="00A01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0D4E"/>
    <w:multiLevelType w:val="hybridMultilevel"/>
    <w:tmpl w:val="34BC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D087A"/>
    <w:multiLevelType w:val="hybridMultilevel"/>
    <w:tmpl w:val="9402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94D36"/>
    <w:multiLevelType w:val="hybridMultilevel"/>
    <w:tmpl w:val="055E6A9E"/>
    <w:lvl w:ilvl="0" w:tplc="DF042CD8">
      <w:start w:val="1"/>
      <w:numFmt w:val="bullet"/>
      <w:lvlText w:val=""/>
      <w:lvlJc w:val="left"/>
      <w:pPr>
        <w:ind w:left="720" w:hanging="360"/>
      </w:pPr>
      <w:rPr>
        <w:rFonts w:ascii="Symbol" w:hAnsi="Symbol" w:hint="default"/>
        <w:color w:val="E13446"/>
        <w:sz w:val="20"/>
        <w:szCs w:val="20"/>
      </w:rPr>
    </w:lvl>
    <w:lvl w:ilvl="1" w:tplc="FFFFFFFF">
      <w:start w:val="1"/>
      <w:numFmt w:val="bullet"/>
      <w:lvlText w:val="o"/>
      <w:lvlJc w:val="left"/>
      <w:pPr>
        <w:ind w:left="1440" w:hanging="360"/>
      </w:pPr>
      <w:rPr>
        <w:rFonts w:ascii="Courier New" w:hAnsi="Courier New" w:cs="Courier New" w:hint="default"/>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777638"/>
    <w:multiLevelType w:val="multilevel"/>
    <w:tmpl w:val="825A5414"/>
    <w:styleLink w:val="YorkSolidWhiteList"/>
    <w:lvl w:ilvl="0">
      <w:start w:val="1"/>
      <w:numFmt w:val="bullet"/>
      <w:lvlText w:val=""/>
      <w:lvlJc w:val="left"/>
      <w:pPr>
        <w:ind w:left="227" w:hanging="227"/>
      </w:pPr>
      <w:rPr>
        <w:rFonts w:ascii="Symbol" w:hAnsi="Symbol" w:hint="default"/>
        <w:i/>
        <w:color w:val="auto"/>
        <w:sz w:val="20"/>
      </w:rPr>
    </w:lvl>
    <w:lvl w:ilvl="1">
      <w:start w:val="1"/>
      <w:numFmt w:val="bullet"/>
      <w:lvlText w:val=""/>
      <w:lvlJc w:val="left"/>
      <w:pPr>
        <w:ind w:left="454" w:hanging="227"/>
      </w:pPr>
      <w:rPr>
        <w:rFonts w:ascii="Symbol" w:hAnsi="Symbol" w:hint="default"/>
        <w:color w:val="FFFFFF" w:themeColor="background1"/>
      </w:rPr>
    </w:lvl>
    <w:lvl w:ilvl="2">
      <w:start w:val="1"/>
      <w:numFmt w:val="bullet"/>
      <w:lvlText w:val=""/>
      <w:lvlJc w:val="left"/>
      <w:pPr>
        <w:ind w:left="681" w:hanging="227"/>
      </w:pPr>
      <w:rPr>
        <w:rFonts w:ascii="Wingdings" w:hAnsi="Wingdings" w:hint="default"/>
        <w:color w:val="FFFFFF" w:themeColor="background1"/>
      </w:rPr>
    </w:lvl>
    <w:lvl w:ilvl="3">
      <w:start w:val="1"/>
      <w:numFmt w:val="bullet"/>
      <w:lvlText w:val=""/>
      <w:lvlJc w:val="left"/>
      <w:pPr>
        <w:ind w:left="908" w:hanging="227"/>
      </w:pPr>
      <w:rPr>
        <w:rFonts w:ascii="Symbol" w:hAnsi="Symbol" w:hint="default"/>
        <w:color w:val="FFFFFF" w:themeColor="background1"/>
      </w:rPr>
    </w:lvl>
    <w:lvl w:ilvl="4">
      <w:start w:val="1"/>
      <w:numFmt w:val="bullet"/>
      <w:lvlText w:val="¨"/>
      <w:lvlJc w:val="left"/>
      <w:pPr>
        <w:ind w:left="1135" w:hanging="227"/>
      </w:pPr>
      <w:rPr>
        <w:rFonts w:ascii="Symbol" w:hAnsi="Symbol" w:hint="default"/>
        <w:color w:val="FFFFFF" w:themeColor="background1"/>
      </w:rPr>
    </w:lvl>
    <w:lvl w:ilvl="5">
      <w:start w:val="1"/>
      <w:numFmt w:val="bullet"/>
      <w:lvlText w:val=""/>
      <w:lvlJc w:val="left"/>
      <w:pPr>
        <w:ind w:left="1362" w:hanging="227"/>
      </w:pPr>
      <w:rPr>
        <w:rFonts w:ascii="Wingdings" w:hAnsi="Wingdings" w:hint="default"/>
        <w:color w:val="FFFFFF" w:themeColor="background1"/>
        <w:sz w:val="16"/>
      </w:rPr>
    </w:lvl>
    <w:lvl w:ilvl="6">
      <w:start w:val="1"/>
      <w:numFmt w:val="bullet"/>
      <w:lvlText w:val=""/>
      <w:lvlJc w:val="left"/>
      <w:pPr>
        <w:ind w:left="1589" w:hanging="227"/>
      </w:pPr>
      <w:rPr>
        <w:rFonts w:ascii="Wingdings" w:hAnsi="Wingdings" w:hint="default"/>
        <w:color w:val="FFFFFF" w:themeColor="background1"/>
        <w:sz w:val="16"/>
      </w:rPr>
    </w:lvl>
    <w:lvl w:ilvl="7">
      <w:start w:val="1"/>
      <w:numFmt w:val="bullet"/>
      <w:lvlText w:val=""/>
      <w:lvlJc w:val="left"/>
      <w:pPr>
        <w:ind w:left="1816" w:hanging="227"/>
      </w:pPr>
      <w:rPr>
        <w:rFonts w:ascii="Symbol" w:hAnsi="Symbol" w:hint="default"/>
        <w:color w:val="FFFFFF" w:themeColor="background1"/>
      </w:rPr>
    </w:lvl>
    <w:lvl w:ilvl="8">
      <w:start w:val="1"/>
      <w:numFmt w:val="bullet"/>
      <w:lvlText w:val="¨"/>
      <w:lvlJc w:val="left"/>
      <w:pPr>
        <w:ind w:left="2043" w:hanging="227"/>
      </w:pPr>
      <w:rPr>
        <w:rFonts w:ascii="Symbol" w:hAnsi="Symbol" w:hint="default"/>
        <w:color w:val="FFFFFF" w:themeColor="background1"/>
      </w:rPr>
    </w:lvl>
  </w:abstractNum>
  <w:abstractNum w:abstractNumId="4" w15:restartNumberingAfterBreak="0">
    <w:nsid w:val="176C49D5"/>
    <w:multiLevelType w:val="hybridMultilevel"/>
    <w:tmpl w:val="DDC67542"/>
    <w:name w:val="UnnamedList938"/>
    <w:lvl w:ilvl="0" w:tplc="E270A7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B1C5F"/>
    <w:multiLevelType w:val="hybridMultilevel"/>
    <w:tmpl w:val="1B003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D6ABF"/>
    <w:multiLevelType w:val="hybridMultilevel"/>
    <w:tmpl w:val="990872C4"/>
    <w:name w:val="UnnamedList47940"/>
    <w:lvl w:ilvl="0" w:tplc="FFFFFFFF">
      <w:start w:val="38"/>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6106A48">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56031"/>
    <w:multiLevelType w:val="multilevel"/>
    <w:tmpl w:val="8C5ADEA8"/>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8" w15:restartNumberingAfterBreak="0">
    <w:nsid w:val="1F2F7567"/>
    <w:multiLevelType w:val="hybridMultilevel"/>
    <w:tmpl w:val="BD86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51F53"/>
    <w:multiLevelType w:val="hybridMultilevel"/>
    <w:tmpl w:val="CFFEBF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E8A2EEF"/>
    <w:multiLevelType w:val="hybridMultilevel"/>
    <w:tmpl w:val="827892D4"/>
    <w:name w:val="UnnamedList21348"/>
    <w:lvl w:ilvl="0" w:tplc="73BED526">
      <w:start w:val="1"/>
      <w:numFmt w:val="bullet"/>
      <w:lvlText w:val=""/>
      <w:lvlJc w:val="left"/>
      <w:pPr>
        <w:ind w:left="720" w:hanging="360"/>
      </w:pPr>
      <w:rPr>
        <w:rFonts w:ascii="Symbol" w:hAnsi="Symbol" w:hint="default"/>
      </w:rPr>
    </w:lvl>
    <w:lvl w:ilvl="1" w:tplc="9FB67910">
      <w:start w:val="1"/>
      <w:numFmt w:val="bullet"/>
      <w:lvlText w:val="o"/>
      <w:lvlJc w:val="left"/>
      <w:pPr>
        <w:ind w:left="1440" w:hanging="360"/>
      </w:pPr>
      <w:rPr>
        <w:rFonts w:ascii="Courier New" w:hAnsi="Courier New" w:hint="default"/>
      </w:rPr>
    </w:lvl>
    <w:lvl w:ilvl="2" w:tplc="F2ECDEC8">
      <w:start w:val="1"/>
      <w:numFmt w:val="bullet"/>
      <w:lvlText w:val=""/>
      <w:lvlJc w:val="left"/>
      <w:pPr>
        <w:ind w:left="2160" w:hanging="360"/>
      </w:pPr>
      <w:rPr>
        <w:rFonts w:ascii="Wingdings" w:hAnsi="Wingdings" w:hint="default"/>
      </w:rPr>
    </w:lvl>
    <w:lvl w:ilvl="3" w:tplc="26E6B646">
      <w:start w:val="1"/>
      <w:numFmt w:val="bullet"/>
      <w:lvlText w:val=""/>
      <w:lvlJc w:val="left"/>
      <w:pPr>
        <w:ind w:left="2880" w:hanging="360"/>
      </w:pPr>
      <w:rPr>
        <w:rFonts w:ascii="Symbol" w:hAnsi="Symbol" w:hint="default"/>
      </w:rPr>
    </w:lvl>
    <w:lvl w:ilvl="4" w:tplc="2C08ACAA">
      <w:start w:val="1"/>
      <w:numFmt w:val="bullet"/>
      <w:lvlText w:val="o"/>
      <w:lvlJc w:val="left"/>
      <w:pPr>
        <w:ind w:left="3600" w:hanging="360"/>
      </w:pPr>
      <w:rPr>
        <w:rFonts w:ascii="Courier New" w:hAnsi="Courier New" w:hint="default"/>
      </w:rPr>
    </w:lvl>
    <w:lvl w:ilvl="5" w:tplc="879E38E2">
      <w:start w:val="1"/>
      <w:numFmt w:val="bullet"/>
      <w:lvlText w:val=""/>
      <w:lvlJc w:val="left"/>
      <w:pPr>
        <w:ind w:left="4320" w:hanging="360"/>
      </w:pPr>
      <w:rPr>
        <w:rFonts w:ascii="Wingdings" w:hAnsi="Wingdings" w:hint="default"/>
      </w:rPr>
    </w:lvl>
    <w:lvl w:ilvl="6" w:tplc="B8E020DE">
      <w:start w:val="1"/>
      <w:numFmt w:val="bullet"/>
      <w:lvlText w:val=""/>
      <w:lvlJc w:val="left"/>
      <w:pPr>
        <w:ind w:left="5040" w:hanging="360"/>
      </w:pPr>
      <w:rPr>
        <w:rFonts w:ascii="Symbol" w:hAnsi="Symbol" w:hint="default"/>
      </w:rPr>
    </w:lvl>
    <w:lvl w:ilvl="7" w:tplc="3A2297DE">
      <w:start w:val="1"/>
      <w:numFmt w:val="bullet"/>
      <w:lvlText w:val="o"/>
      <w:lvlJc w:val="left"/>
      <w:pPr>
        <w:ind w:left="5760" w:hanging="360"/>
      </w:pPr>
      <w:rPr>
        <w:rFonts w:ascii="Courier New" w:hAnsi="Courier New" w:hint="default"/>
      </w:rPr>
    </w:lvl>
    <w:lvl w:ilvl="8" w:tplc="C2886C1A">
      <w:start w:val="1"/>
      <w:numFmt w:val="bullet"/>
      <w:lvlText w:val=""/>
      <w:lvlJc w:val="left"/>
      <w:pPr>
        <w:ind w:left="6480" w:hanging="360"/>
      </w:pPr>
      <w:rPr>
        <w:rFonts w:ascii="Wingdings" w:hAnsi="Wingdings" w:hint="default"/>
      </w:rPr>
    </w:lvl>
  </w:abstractNum>
  <w:abstractNum w:abstractNumId="11" w15:restartNumberingAfterBreak="0">
    <w:nsid w:val="2F5472D5"/>
    <w:multiLevelType w:val="multilevel"/>
    <w:tmpl w:val="2DF4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1100F6"/>
    <w:multiLevelType w:val="hybridMultilevel"/>
    <w:tmpl w:val="01D8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53F6D"/>
    <w:multiLevelType w:val="hybridMultilevel"/>
    <w:tmpl w:val="CEE83C6C"/>
    <w:lvl w:ilvl="0" w:tplc="04090001">
      <w:start w:val="1"/>
      <w:numFmt w:val="bullet"/>
      <w:lvlText w:val=""/>
      <w:lvlJc w:val="left"/>
      <w:pPr>
        <w:ind w:left="720" w:hanging="360"/>
      </w:pPr>
      <w:rPr>
        <w:rFonts w:ascii="Symbol" w:hAnsi="Symbol" w:hint="default"/>
      </w:rPr>
    </w:lvl>
    <w:lvl w:ilvl="1" w:tplc="5B342D48">
      <w:start w:val="4"/>
      <w:numFmt w:val="bullet"/>
      <w:lvlText w:val="•"/>
      <w:lvlJc w:val="left"/>
      <w:pPr>
        <w:ind w:left="1440" w:hanging="360"/>
      </w:pPr>
      <w:rPr>
        <w:rFonts w:ascii="Calibri" w:eastAsia="Times New Roman" w:hAnsi="Calibri" w:cs="Calibri"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B7CB8"/>
    <w:multiLevelType w:val="hybridMultilevel"/>
    <w:tmpl w:val="EEB6823A"/>
    <w:name w:val="UnnamedList22708"/>
    <w:lvl w:ilvl="0" w:tplc="6AEEBA22">
      <w:start w:val="38"/>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FE7463"/>
    <w:multiLevelType w:val="hybridMultilevel"/>
    <w:tmpl w:val="0E8EB3BC"/>
    <w:name w:val="UnnamedList77385"/>
    <w:lvl w:ilvl="0" w:tplc="46A6B89E">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72A75"/>
    <w:multiLevelType w:val="hybridMultilevel"/>
    <w:tmpl w:val="81E6C0D2"/>
    <w:name w:val="UnnamedList49276"/>
    <w:lvl w:ilvl="0" w:tplc="6D909C2A">
      <w:start w:val="1"/>
      <w:numFmt w:val="bullet"/>
      <w:lvlText w:val=""/>
      <w:lvlJc w:val="left"/>
      <w:pPr>
        <w:ind w:left="720" w:hanging="360"/>
      </w:pPr>
      <w:rPr>
        <w:rFonts w:ascii="Symbol" w:eastAsiaTheme="minorEastAsia"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C0547A"/>
    <w:multiLevelType w:val="multilevel"/>
    <w:tmpl w:val="AAFADEAA"/>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18" w15:restartNumberingAfterBreak="0">
    <w:nsid w:val="5B62156E"/>
    <w:multiLevelType w:val="multilevel"/>
    <w:tmpl w:val="EA5E9938"/>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19" w15:restartNumberingAfterBreak="0">
    <w:nsid w:val="5CAD16FD"/>
    <w:multiLevelType w:val="multilevel"/>
    <w:tmpl w:val="82602D50"/>
    <w:styleLink w:val="YorkBulletedList"/>
    <w:lvl w:ilvl="0">
      <w:start w:val="1"/>
      <w:numFmt w:val="bullet"/>
      <w:lvlText w:val=""/>
      <w:lvlJc w:val="left"/>
      <w:pPr>
        <w:ind w:left="227" w:hanging="227"/>
      </w:pPr>
      <w:rPr>
        <w:rFonts w:ascii="Symbol" w:hAnsi="Symbol" w:hint="default"/>
        <w:b w:val="0"/>
        <w:color w:val="auto"/>
        <w:sz w:val="24"/>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20" w15:restartNumberingAfterBreak="0">
    <w:nsid w:val="5CFA3BE2"/>
    <w:multiLevelType w:val="hybridMultilevel"/>
    <w:tmpl w:val="29805B06"/>
    <w:lvl w:ilvl="0" w:tplc="B6CC42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380894"/>
    <w:multiLevelType w:val="multilevel"/>
    <w:tmpl w:val="96AE3948"/>
    <w:name w:val="UnnamedList82881"/>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3231210">
    <w:abstractNumId w:val="19"/>
  </w:num>
  <w:num w:numId="2" w16cid:durableId="570310659">
    <w:abstractNumId w:val="3"/>
  </w:num>
  <w:num w:numId="3" w16cid:durableId="343897980">
    <w:abstractNumId w:val="7"/>
  </w:num>
  <w:num w:numId="4" w16cid:durableId="1502620910">
    <w:abstractNumId w:val="2"/>
  </w:num>
  <w:num w:numId="5" w16cid:durableId="1226331802">
    <w:abstractNumId w:val="18"/>
  </w:num>
  <w:num w:numId="6" w16cid:durableId="64228526">
    <w:abstractNumId w:val="17"/>
  </w:num>
  <w:num w:numId="7" w16cid:durableId="1502888136">
    <w:abstractNumId w:val="9"/>
  </w:num>
  <w:num w:numId="8" w16cid:durableId="294333263">
    <w:abstractNumId w:val="13"/>
  </w:num>
  <w:num w:numId="9" w16cid:durableId="293290946">
    <w:abstractNumId w:val="8"/>
  </w:num>
  <w:num w:numId="10" w16cid:durableId="1656449554">
    <w:abstractNumId w:val="1"/>
  </w:num>
  <w:num w:numId="11" w16cid:durableId="1418207698">
    <w:abstractNumId w:val="12"/>
  </w:num>
  <w:num w:numId="12" w16cid:durableId="1428230507">
    <w:abstractNumId w:val="20"/>
  </w:num>
  <w:num w:numId="13" w16cid:durableId="224491991">
    <w:abstractNumId w:val="0"/>
  </w:num>
  <w:num w:numId="14" w16cid:durableId="1323242333">
    <w:abstractNumId w:val="5"/>
  </w:num>
  <w:num w:numId="15" w16cid:durableId="12629014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LIwMjExNLA0tDRX0lEKTi0uzszPAykwqQUAnQPs6SwAAAA="/>
  </w:docVars>
  <w:rsids>
    <w:rsidRoot w:val="00C708B4"/>
    <w:rsid w:val="000002F2"/>
    <w:rsid w:val="00000FA7"/>
    <w:rsid w:val="00000FC5"/>
    <w:rsid w:val="00001746"/>
    <w:rsid w:val="00002E2C"/>
    <w:rsid w:val="00003F78"/>
    <w:rsid w:val="0000471A"/>
    <w:rsid w:val="00011C93"/>
    <w:rsid w:val="00014090"/>
    <w:rsid w:val="00017F8B"/>
    <w:rsid w:val="00020356"/>
    <w:rsid w:val="000252C4"/>
    <w:rsid w:val="00032585"/>
    <w:rsid w:val="0003264A"/>
    <w:rsid w:val="00036406"/>
    <w:rsid w:val="000367E2"/>
    <w:rsid w:val="0003687B"/>
    <w:rsid w:val="00036F78"/>
    <w:rsid w:val="00037CF3"/>
    <w:rsid w:val="000408AC"/>
    <w:rsid w:val="000444B5"/>
    <w:rsid w:val="00045347"/>
    <w:rsid w:val="00045C79"/>
    <w:rsid w:val="0004749F"/>
    <w:rsid w:val="0004755F"/>
    <w:rsid w:val="000477D2"/>
    <w:rsid w:val="00050C7F"/>
    <w:rsid w:val="000537F8"/>
    <w:rsid w:val="00053FCA"/>
    <w:rsid w:val="000553B6"/>
    <w:rsid w:val="0005708E"/>
    <w:rsid w:val="000646DC"/>
    <w:rsid w:val="00065207"/>
    <w:rsid w:val="00065E7D"/>
    <w:rsid w:val="000669EF"/>
    <w:rsid w:val="00070767"/>
    <w:rsid w:val="00071B72"/>
    <w:rsid w:val="0007351E"/>
    <w:rsid w:val="000738C7"/>
    <w:rsid w:val="000740DC"/>
    <w:rsid w:val="00075782"/>
    <w:rsid w:val="000801BB"/>
    <w:rsid w:val="0008022E"/>
    <w:rsid w:val="0008283F"/>
    <w:rsid w:val="000840E4"/>
    <w:rsid w:val="0008419C"/>
    <w:rsid w:val="00091D72"/>
    <w:rsid w:val="00092216"/>
    <w:rsid w:val="00092C77"/>
    <w:rsid w:val="00097A29"/>
    <w:rsid w:val="000A011E"/>
    <w:rsid w:val="000A1CC8"/>
    <w:rsid w:val="000A5D6F"/>
    <w:rsid w:val="000A5E80"/>
    <w:rsid w:val="000B0118"/>
    <w:rsid w:val="000B10AD"/>
    <w:rsid w:val="000B1EA3"/>
    <w:rsid w:val="000B305D"/>
    <w:rsid w:val="000B7913"/>
    <w:rsid w:val="000C0AE0"/>
    <w:rsid w:val="000C2AA9"/>
    <w:rsid w:val="000C3350"/>
    <w:rsid w:val="000C3937"/>
    <w:rsid w:val="000C60FA"/>
    <w:rsid w:val="000D0364"/>
    <w:rsid w:val="000D232B"/>
    <w:rsid w:val="000D6262"/>
    <w:rsid w:val="000D75FD"/>
    <w:rsid w:val="000E089A"/>
    <w:rsid w:val="000E0B9F"/>
    <w:rsid w:val="000E21D8"/>
    <w:rsid w:val="000E5FF1"/>
    <w:rsid w:val="000E72F8"/>
    <w:rsid w:val="000E781F"/>
    <w:rsid w:val="000F3B04"/>
    <w:rsid w:val="000F6A6F"/>
    <w:rsid w:val="000F6F56"/>
    <w:rsid w:val="0010072B"/>
    <w:rsid w:val="00103B7C"/>
    <w:rsid w:val="00104D02"/>
    <w:rsid w:val="00104E70"/>
    <w:rsid w:val="00110BF2"/>
    <w:rsid w:val="00110F0A"/>
    <w:rsid w:val="00111878"/>
    <w:rsid w:val="001122F8"/>
    <w:rsid w:val="00113048"/>
    <w:rsid w:val="00114180"/>
    <w:rsid w:val="00115050"/>
    <w:rsid w:val="00115D29"/>
    <w:rsid w:val="00120D64"/>
    <w:rsid w:val="00120F08"/>
    <w:rsid w:val="0012495C"/>
    <w:rsid w:val="00125164"/>
    <w:rsid w:val="00127D7B"/>
    <w:rsid w:val="00134D60"/>
    <w:rsid w:val="00135496"/>
    <w:rsid w:val="00135861"/>
    <w:rsid w:val="0014219B"/>
    <w:rsid w:val="001435A1"/>
    <w:rsid w:val="0014392E"/>
    <w:rsid w:val="00144CF0"/>
    <w:rsid w:val="0014682D"/>
    <w:rsid w:val="00147101"/>
    <w:rsid w:val="0014790F"/>
    <w:rsid w:val="00152C98"/>
    <w:rsid w:val="001566AD"/>
    <w:rsid w:val="001635DE"/>
    <w:rsid w:val="00163D27"/>
    <w:rsid w:val="001656D9"/>
    <w:rsid w:val="0016748E"/>
    <w:rsid w:val="001707A4"/>
    <w:rsid w:val="00170F1A"/>
    <w:rsid w:val="00171644"/>
    <w:rsid w:val="001738AE"/>
    <w:rsid w:val="00175B03"/>
    <w:rsid w:val="0017693A"/>
    <w:rsid w:val="001826B2"/>
    <w:rsid w:val="00183AB9"/>
    <w:rsid w:val="00183C2F"/>
    <w:rsid w:val="00185846"/>
    <w:rsid w:val="00187DA9"/>
    <w:rsid w:val="00190DFE"/>
    <w:rsid w:val="001924FF"/>
    <w:rsid w:val="00195D12"/>
    <w:rsid w:val="00195E52"/>
    <w:rsid w:val="001A126D"/>
    <w:rsid w:val="001A2574"/>
    <w:rsid w:val="001A4518"/>
    <w:rsid w:val="001A7370"/>
    <w:rsid w:val="001A7C7F"/>
    <w:rsid w:val="001A7D4C"/>
    <w:rsid w:val="001B00CC"/>
    <w:rsid w:val="001B11CC"/>
    <w:rsid w:val="001B1455"/>
    <w:rsid w:val="001B1716"/>
    <w:rsid w:val="001B2ED1"/>
    <w:rsid w:val="001B3B5B"/>
    <w:rsid w:val="001B4443"/>
    <w:rsid w:val="001B59C1"/>
    <w:rsid w:val="001B5F60"/>
    <w:rsid w:val="001B64C1"/>
    <w:rsid w:val="001B7302"/>
    <w:rsid w:val="001B760A"/>
    <w:rsid w:val="001C06CE"/>
    <w:rsid w:val="001C0FC5"/>
    <w:rsid w:val="001C1110"/>
    <w:rsid w:val="001C141B"/>
    <w:rsid w:val="001C4C1B"/>
    <w:rsid w:val="001C62E6"/>
    <w:rsid w:val="001D1DE8"/>
    <w:rsid w:val="001D2B56"/>
    <w:rsid w:val="001D54A2"/>
    <w:rsid w:val="001D6239"/>
    <w:rsid w:val="001D6F09"/>
    <w:rsid w:val="001D6FF7"/>
    <w:rsid w:val="001E18FC"/>
    <w:rsid w:val="001E6022"/>
    <w:rsid w:val="001E64A4"/>
    <w:rsid w:val="001E65EA"/>
    <w:rsid w:val="001F0021"/>
    <w:rsid w:val="001F0054"/>
    <w:rsid w:val="001F0647"/>
    <w:rsid w:val="001F112D"/>
    <w:rsid w:val="001F20EA"/>
    <w:rsid w:val="001F42A6"/>
    <w:rsid w:val="001F4479"/>
    <w:rsid w:val="001F4B3E"/>
    <w:rsid w:val="001F6415"/>
    <w:rsid w:val="001F7B0E"/>
    <w:rsid w:val="0020045C"/>
    <w:rsid w:val="00201B6C"/>
    <w:rsid w:val="00202FB2"/>
    <w:rsid w:val="00204A0D"/>
    <w:rsid w:val="00204C11"/>
    <w:rsid w:val="00206328"/>
    <w:rsid w:val="00213805"/>
    <w:rsid w:val="00214FF0"/>
    <w:rsid w:val="002209D8"/>
    <w:rsid w:val="002224F2"/>
    <w:rsid w:val="00222955"/>
    <w:rsid w:val="00222D18"/>
    <w:rsid w:val="00223522"/>
    <w:rsid w:val="00223755"/>
    <w:rsid w:val="00224105"/>
    <w:rsid w:val="00224279"/>
    <w:rsid w:val="00227588"/>
    <w:rsid w:val="0023031F"/>
    <w:rsid w:val="0023419C"/>
    <w:rsid w:val="002347DB"/>
    <w:rsid w:val="00235251"/>
    <w:rsid w:val="00237087"/>
    <w:rsid w:val="00237689"/>
    <w:rsid w:val="00240953"/>
    <w:rsid w:val="00241CC1"/>
    <w:rsid w:val="00242763"/>
    <w:rsid w:val="00242AB0"/>
    <w:rsid w:val="00242AC5"/>
    <w:rsid w:val="00242AF1"/>
    <w:rsid w:val="002446AB"/>
    <w:rsid w:val="00247C03"/>
    <w:rsid w:val="00250762"/>
    <w:rsid w:val="00254E85"/>
    <w:rsid w:val="0025710C"/>
    <w:rsid w:val="00261970"/>
    <w:rsid w:val="00263D23"/>
    <w:rsid w:val="00263D39"/>
    <w:rsid w:val="0026625D"/>
    <w:rsid w:val="00266461"/>
    <w:rsid w:val="00272714"/>
    <w:rsid w:val="00272CFC"/>
    <w:rsid w:val="002736B7"/>
    <w:rsid w:val="0028269A"/>
    <w:rsid w:val="00283FA7"/>
    <w:rsid w:val="00286939"/>
    <w:rsid w:val="00286C76"/>
    <w:rsid w:val="002872A2"/>
    <w:rsid w:val="00290799"/>
    <w:rsid w:val="002963AF"/>
    <w:rsid w:val="00296C47"/>
    <w:rsid w:val="00297BBF"/>
    <w:rsid w:val="002A0173"/>
    <w:rsid w:val="002A068A"/>
    <w:rsid w:val="002A0851"/>
    <w:rsid w:val="002A0FCE"/>
    <w:rsid w:val="002A5A14"/>
    <w:rsid w:val="002A74D1"/>
    <w:rsid w:val="002B0E12"/>
    <w:rsid w:val="002B14DD"/>
    <w:rsid w:val="002B172E"/>
    <w:rsid w:val="002B29C9"/>
    <w:rsid w:val="002B3470"/>
    <w:rsid w:val="002B758D"/>
    <w:rsid w:val="002C055D"/>
    <w:rsid w:val="002C271A"/>
    <w:rsid w:val="002C561B"/>
    <w:rsid w:val="002C6424"/>
    <w:rsid w:val="002D291B"/>
    <w:rsid w:val="002D3404"/>
    <w:rsid w:val="002D3669"/>
    <w:rsid w:val="002D38DF"/>
    <w:rsid w:val="002D4FCB"/>
    <w:rsid w:val="002D5B7A"/>
    <w:rsid w:val="002D7607"/>
    <w:rsid w:val="002E17C6"/>
    <w:rsid w:val="002E405A"/>
    <w:rsid w:val="002E4696"/>
    <w:rsid w:val="002E46BC"/>
    <w:rsid w:val="002E5DFC"/>
    <w:rsid w:val="002F077D"/>
    <w:rsid w:val="002F0A54"/>
    <w:rsid w:val="002F18B6"/>
    <w:rsid w:val="003028ED"/>
    <w:rsid w:val="00311267"/>
    <w:rsid w:val="00316446"/>
    <w:rsid w:val="00317768"/>
    <w:rsid w:val="00322CB5"/>
    <w:rsid w:val="00323765"/>
    <w:rsid w:val="003260B3"/>
    <w:rsid w:val="00326E9A"/>
    <w:rsid w:val="00330251"/>
    <w:rsid w:val="003302C3"/>
    <w:rsid w:val="003417D3"/>
    <w:rsid w:val="00342101"/>
    <w:rsid w:val="00344BA9"/>
    <w:rsid w:val="003465F6"/>
    <w:rsid w:val="003476A3"/>
    <w:rsid w:val="00350279"/>
    <w:rsid w:val="003517B4"/>
    <w:rsid w:val="00353AF0"/>
    <w:rsid w:val="00354290"/>
    <w:rsid w:val="00354B45"/>
    <w:rsid w:val="0035693A"/>
    <w:rsid w:val="00360429"/>
    <w:rsid w:val="003608EF"/>
    <w:rsid w:val="003623B5"/>
    <w:rsid w:val="00362640"/>
    <w:rsid w:val="00364356"/>
    <w:rsid w:val="003655E9"/>
    <w:rsid w:val="00367429"/>
    <w:rsid w:val="00371BF6"/>
    <w:rsid w:val="0037285B"/>
    <w:rsid w:val="00373AA2"/>
    <w:rsid w:val="00373E73"/>
    <w:rsid w:val="00377A95"/>
    <w:rsid w:val="00381989"/>
    <w:rsid w:val="00383152"/>
    <w:rsid w:val="00383943"/>
    <w:rsid w:val="003924F4"/>
    <w:rsid w:val="003931BC"/>
    <w:rsid w:val="00394055"/>
    <w:rsid w:val="00394386"/>
    <w:rsid w:val="00394F0A"/>
    <w:rsid w:val="00395A89"/>
    <w:rsid w:val="00397DC0"/>
    <w:rsid w:val="003A2939"/>
    <w:rsid w:val="003A471F"/>
    <w:rsid w:val="003A4BB3"/>
    <w:rsid w:val="003A73B2"/>
    <w:rsid w:val="003A7AAB"/>
    <w:rsid w:val="003A7AE4"/>
    <w:rsid w:val="003A7F93"/>
    <w:rsid w:val="003B00DA"/>
    <w:rsid w:val="003B0DFF"/>
    <w:rsid w:val="003B2CAB"/>
    <w:rsid w:val="003B51B8"/>
    <w:rsid w:val="003C1480"/>
    <w:rsid w:val="003C1A03"/>
    <w:rsid w:val="003C34F4"/>
    <w:rsid w:val="003C4540"/>
    <w:rsid w:val="003C4867"/>
    <w:rsid w:val="003C4EF6"/>
    <w:rsid w:val="003C64DF"/>
    <w:rsid w:val="003C6A5F"/>
    <w:rsid w:val="003C7AA3"/>
    <w:rsid w:val="003D3DC7"/>
    <w:rsid w:val="003D5EA7"/>
    <w:rsid w:val="003D65EF"/>
    <w:rsid w:val="003E03A7"/>
    <w:rsid w:val="003E4174"/>
    <w:rsid w:val="003E646B"/>
    <w:rsid w:val="003E7D0C"/>
    <w:rsid w:val="003F254C"/>
    <w:rsid w:val="003F4961"/>
    <w:rsid w:val="003F5459"/>
    <w:rsid w:val="003F55A5"/>
    <w:rsid w:val="003F5AE1"/>
    <w:rsid w:val="003F6F88"/>
    <w:rsid w:val="004005B0"/>
    <w:rsid w:val="004010B7"/>
    <w:rsid w:val="004015CB"/>
    <w:rsid w:val="00401881"/>
    <w:rsid w:val="004027CE"/>
    <w:rsid w:val="0040598D"/>
    <w:rsid w:val="00406716"/>
    <w:rsid w:val="004070F0"/>
    <w:rsid w:val="00407640"/>
    <w:rsid w:val="00413C77"/>
    <w:rsid w:val="00414CE7"/>
    <w:rsid w:val="00414DB8"/>
    <w:rsid w:val="00417097"/>
    <w:rsid w:val="0041723D"/>
    <w:rsid w:val="004207AD"/>
    <w:rsid w:val="004207E9"/>
    <w:rsid w:val="0042369E"/>
    <w:rsid w:val="00423EA5"/>
    <w:rsid w:val="004249A2"/>
    <w:rsid w:val="004250AA"/>
    <w:rsid w:val="0042687F"/>
    <w:rsid w:val="004300F3"/>
    <w:rsid w:val="0043457F"/>
    <w:rsid w:val="00434A54"/>
    <w:rsid w:val="00434D22"/>
    <w:rsid w:val="004359B0"/>
    <w:rsid w:val="00437050"/>
    <w:rsid w:val="004370A5"/>
    <w:rsid w:val="004372A4"/>
    <w:rsid w:val="0044054B"/>
    <w:rsid w:val="00440AD8"/>
    <w:rsid w:val="00440EBF"/>
    <w:rsid w:val="00444D81"/>
    <w:rsid w:val="00446592"/>
    <w:rsid w:val="004508A5"/>
    <w:rsid w:val="00450AC8"/>
    <w:rsid w:val="00451341"/>
    <w:rsid w:val="00451467"/>
    <w:rsid w:val="00454355"/>
    <w:rsid w:val="00454E36"/>
    <w:rsid w:val="00457459"/>
    <w:rsid w:val="004574A1"/>
    <w:rsid w:val="00460532"/>
    <w:rsid w:val="004608C3"/>
    <w:rsid w:val="004613AC"/>
    <w:rsid w:val="00463151"/>
    <w:rsid w:val="00463280"/>
    <w:rsid w:val="00463F6C"/>
    <w:rsid w:val="00465D62"/>
    <w:rsid w:val="00467582"/>
    <w:rsid w:val="004679E0"/>
    <w:rsid w:val="00470D8D"/>
    <w:rsid w:val="00475685"/>
    <w:rsid w:val="004812C4"/>
    <w:rsid w:val="00485AF5"/>
    <w:rsid w:val="004921A3"/>
    <w:rsid w:val="0049414D"/>
    <w:rsid w:val="004954C6"/>
    <w:rsid w:val="004A0127"/>
    <w:rsid w:val="004A0419"/>
    <w:rsid w:val="004A0AEE"/>
    <w:rsid w:val="004A2BEB"/>
    <w:rsid w:val="004A6381"/>
    <w:rsid w:val="004A708F"/>
    <w:rsid w:val="004A76B5"/>
    <w:rsid w:val="004B381F"/>
    <w:rsid w:val="004B3864"/>
    <w:rsid w:val="004B4BA8"/>
    <w:rsid w:val="004B7ACA"/>
    <w:rsid w:val="004C1BBC"/>
    <w:rsid w:val="004C46A2"/>
    <w:rsid w:val="004C74DD"/>
    <w:rsid w:val="004C7806"/>
    <w:rsid w:val="004D0A67"/>
    <w:rsid w:val="004D1EBD"/>
    <w:rsid w:val="004D3DD5"/>
    <w:rsid w:val="004D49C1"/>
    <w:rsid w:val="004D4BC5"/>
    <w:rsid w:val="004D53BB"/>
    <w:rsid w:val="004E3475"/>
    <w:rsid w:val="004E38F0"/>
    <w:rsid w:val="004F0BF8"/>
    <w:rsid w:val="004F1DA8"/>
    <w:rsid w:val="004F3437"/>
    <w:rsid w:val="004F5E30"/>
    <w:rsid w:val="005014B6"/>
    <w:rsid w:val="005023AA"/>
    <w:rsid w:val="00502514"/>
    <w:rsid w:val="005070B3"/>
    <w:rsid w:val="0050763C"/>
    <w:rsid w:val="005108BA"/>
    <w:rsid w:val="00517F43"/>
    <w:rsid w:val="00520152"/>
    <w:rsid w:val="005211A7"/>
    <w:rsid w:val="00521790"/>
    <w:rsid w:val="00521966"/>
    <w:rsid w:val="00522644"/>
    <w:rsid w:val="00522ED1"/>
    <w:rsid w:val="00524F26"/>
    <w:rsid w:val="00525C87"/>
    <w:rsid w:val="0053082E"/>
    <w:rsid w:val="00536AB9"/>
    <w:rsid w:val="00537FC0"/>
    <w:rsid w:val="0054321A"/>
    <w:rsid w:val="0054366C"/>
    <w:rsid w:val="00547EB7"/>
    <w:rsid w:val="00552281"/>
    <w:rsid w:val="005534F0"/>
    <w:rsid w:val="005546D8"/>
    <w:rsid w:val="0055674F"/>
    <w:rsid w:val="0055712D"/>
    <w:rsid w:val="00557714"/>
    <w:rsid w:val="0056042E"/>
    <w:rsid w:val="005608C3"/>
    <w:rsid w:val="005616E1"/>
    <w:rsid w:val="0056272F"/>
    <w:rsid w:val="00562CC3"/>
    <w:rsid w:val="00563440"/>
    <w:rsid w:val="00563C52"/>
    <w:rsid w:val="005653BA"/>
    <w:rsid w:val="00566090"/>
    <w:rsid w:val="00570A5F"/>
    <w:rsid w:val="005735FD"/>
    <w:rsid w:val="00574C3A"/>
    <w:rsid w:val="00574F34"/>
    <w:rsid w:val="00575435"/>
    <w:rsid w:val="00575A50"/>
    <w:rsid w:val="0057642C"/>
    <w:rsid w:val="005804E7"/>
    <w:rsid w:val="00580C4F"/>
    <w:rsid w:val="005813A7"/>
    <w:rsid w:val="00583883"/>
    <w:rsid w:val="005854A0"/>
    <w:rsid w:val="005921E5"/>
    <w:rsid w:val="005925E3"/>
    <w:rsid w:val="00594C52"/>
    <w:rsid w:val="005951E0"/>
    <w:rsid w:val="005A098B"/>
    <w:rsid w:val="005A1399"/>
    <w:rsid w:val="005A3FA0"/>
    <w:rsid w:val="005A6AA1"/>
    <w:rsid w:val="005A78E7"/>
    <w:rsid w:val="005B2547"/>
    <w:rsid w:val="005B38B5"/>
    <w:rsid w:val="005B3F86"/>
    <w:rsid w:val="005B4B00"/>
    <w:rsid w:val="005C1B07"/>
    <w:rsid w:val="005C31E1"/>
    <w:rsid w:val="005C5084"/>
    <w:rsid w:val="005C7469"/>
    <w:rsid w:val="005C7BE1"/>
    <w:rsid w:val="005C7C03"/>
    <w:rsid w:val="005D03F4"/>
    <w:rsid w:val="005D0C88"/>
    <w:rsid w:val="005D2150"/>
    <w:rsid w:val="005D3095"/>
    <w:rsid w:val="005D67E3"/>
    <w:rsid w:val="005D6FBE"/>
    <w:rsid w:val="005D71E2"/>
    <w:rsid w:val="005E04C3"/>
    <w:rsid w:val="005E177F"/>
    <w:rsid w:val="005E2150"/>
    <w:rsid w:val="005E4EC6"/>
    <w:rsid w:val="005E609C"/>
    <w:rsid w:val="005E6CB5"/>
    <w:rsid w:val="005E6EBA"/>
    <w:rsid w:val="005E7998"/>
    <w:rsid w:val="005F1AE8"/>
    <w:rsid w:val="005F4014"/>
    <w:rsid w:val="005F4A7F"/>
    <w:rsid w:val="005F4EC2"/>
    <w:rsid w:val="005F60DD"/>
    <w:rsid w:val="00601FB4"/>
    <w:rsid w:val="0060233D"/>
    <w:rsid w:val="00605061"/>
    <w:rsid w:val="006054AD"/>
    <w:rsid w:val="0061120D"/>
    <w:rsid w:val="00614D21"/>
    <w:rsid w:val="00615923"/>
    <w:rsid w:val="00617A65"/>
    <w:rsid w:val="00620B4C"/>
    <w:rsid w:val="006224D9"/>
    <w:rsid w:val="0063313C"/>
    <w:rsid w:val="0063478D"/>
    <w:rsid w:val="0063773D"/>
    <w:rsid w:val="00637FBB"/>
    <w:rsid w:val="00645455"/>
    <w:rsid w:val="006473FA"/>
    <w:rsid w:val="006475E0"/>
    <w:rsid w:val="006477A1"/>
    <w:rsid w:val="00647F34"/>
    <w:rsid w:val="0065056F"/>
    <w:rsid w:val="0065060F"/>
    <w:rsid w:val="00652275"/>
    <w:rsid w:val="006548FE"/>
    <w:rsid w:val="00654C55"/>
    <w:rsid w:val="00656C90"/>
    <w:rsid w:val="00660BAA"/>
    <w:rsid w:val="00661D63"/>
    <w:rsid w:val="0066204E"/>
    <w:rsid w:val="006628D9"/>
    <w:rsid w:val="00670ECB"/>
    <w:rsid w:val="00671488"/>
    <w:rsid w:val="00671D20"/>
    <w:rsid w:val="00672E76"/>
    <w:rsid w:val="00673B66"/>
    <w:rsid w:val="0067539E"/>
    <w:rsid w:val="00675CD7"/>
    <w:rsid w:val="00677090"/>
    <w:rsid w:val="00680047"/>
    <w:rsid w:val="006807D3"/>
    <w:rsid w:val="006830BC"/>
    <w:rsid w:val="00683536"/>
    <w:rsid w:val="00684E5C"/>
    <w:rsid w:val="00686771"/>
    <w:rsid w:val="00692122"/>
    <w:rsid w:val="006929C2"/>
    <w:rsid w:val="00692EE4"/>
    <w:rsid w:val="00693AA6"/>
    <w:rsid w:val="00694361"/>
    <w:rsid w:val="00696B2A"/>
    <w:rsid w:val="006A2177"/>
    <w:rsid w:val="006A28C9"/>
    <w:rsid w:val="006A2FD0"/>
    <w:rsid w:val="006A5F80"/>
    <w:rsid w:val="006A6377"/>
    <w:rsid w:val="006A73B5"/>
    <w:rsid w:val="006A7506"/>
    <w:rsid w:val="006A76F4"/>
    <w:rsid w:val="006B0F8D"/>
    <w:rsid w:val="006B50B3"/>
    <w:rsid w:val="006B6AE5"/>
    <w:rsid w:val="006C0A3C"/>
    <w:rsid w:val="006C0DC3"/>
    <w:rsid w:val="006C1893"/>
    <w:rsid w:val="006C448D"/>
    <w:rsid w:val="006C4A11"/>
    <w:rsid w:val="006C4B58"/>
    <w:rsid w:val="006C5F96"/>
    <w:rsid w:val="006C6191"/>
    <w:rsid w:val="006C672B"/>
    <w:rsid w:val="006D005C"/>
    <w:rsid w:val="006D00A5"/>
    <w:rsid w:val="006D1505"/>
    <w:rsid w:val="006D4E4F"/>
    <w:rsid w:val="006D6C13"/>
    <w:rsid w:val="006E3178"/>
    <w:rsid w:val="006E3EF7"/>
    <w:rsid w:val="006E5B6B"/>
    <w:rsid w:val="006E67A9"/>
    <w:rsid w:val="006F0CBD"/>
    <w:rsid w:val="006F25BC"/>
    <w:rsid w:val="006F4672"/>
    <w:rsid w:val="00702B39"/>
    <w:rsid w:val="00705166"/>
    <w:rsid w:val="00707008"/>
    <w:rsid w:val="007075A9"/>
    <w:rsid w:val="007075E2"/>
    <w:rsid w:val="00710F7C"/>
    <w:rsid w:val="00711519"/>
    <w:rsid w:val="0071361E"/>
    <w:rsid w:val="00715CB4"/>
    <w:rsid w:val="007171D4"/>
    <w:rsid w:val="00717BA0"/>
    <w:rsid w:val="00717C6F"/>
    <w:rsid w:val="00717D03"/>
    <w:rsid w:val="007212F2"/>
    <w:rsid w:val="007218AE"/>
    <w:rsid w:val="00722206"/>
    <w:rsid w:val="00722A6E"/>
    <w:rsid w:val="00723F31"/>
    <w:rsid w:val="007240C8"/>
    <w:rsid w:val="0073274D"/>
    <w:rsid w:val="00732842"/>
    <w:rsid w:val="00733CA7"/>
    <w:rsid w:val="00735667"/>
    <w:rsid w:val="0073679E"/>
    <w:rsid w:val="007404EB"/>
    <w:rsid w:val="007451B0"/>
    <w:rsid w:val="0074745D"/>
    <w:rsid w:val="007509AB"/>
    <w:rsid w:val="007512DC"/>
    <w:rsid w:val="00751EBD"/>
    <w:rsid w:val="0075564E"/>
    <w:rsid w:val="00756646"/>
    <w:rsid w:val="007569B0"/>
    <w:rsid w:val="007605B3"/>
    <w:rsid w:val="00761E1C"/>
    <w:rsid w:val="0076219D"/>
    <w:rsid w:val="007655D7"/>
    <w:rsid w:val="00765B73"/>
    <w:rsid w:val="00766BC8"/>
    <w:rsid w:val="007715C3"/>
    <w:rsid w:val="00772D76"/>
    <w:rsid w:val="007732EF"/>
    <w:rsid w:val="00774057"/>
    <w:rsid w:val="00776A5C"/>
    <w:rsid w:val="00777C18"/>
    <w:rsid w:val="00780DD8"/>
    <w:rsid w:val="00781489"/>
    <w:rsid w:val="0078445F"/>
    <w:rsid w:val="00785105"/>
    <w:rsid w:val="00785759"/>
    <w:rsid w:val="00786F72"/>
    <w:rsid w:val="00787BAB"/>
    <w:rsid w:val="00790930"/>
    <w:rsid w:val="00792163"/>
    <w:rsid w:val="00793B83"/>
    <w:rsid w:val="00793EA6"/>
    <w:rsid w:val="0079455C"/>
    <w:rsid w:val="00795434"/>
    <w:rsid w:val="007A046F"/>
    <w:rsid w:val="007A076C"/>
    <w:rsid w:val="007A21B1"/>
    <w:rsid w:val="007A2C3A"/>
    <w:rsid w:val="007A43CD"/>
    <w:rsid w:val="007A72AB"/>
    <w:rsid w:val="007A79BA"/>
    <w:rsid w:val="007B21FA"/>
    <w:rsid w:val="007B56C8"/>
    <w:rsid w:val="007B7952"/>
    <w:rsid w:val="007D3012"/>
    <w:rsid w:val="007D40D0"/>
    <w:rsid w:val="007D67E6"/>
    <w:rsid w:val="007D73BF"/>
    <w:rsid w:val="007D79CB"/>
    <w:rsid w:val="007E0C27"/>
    <w:rsid w:val="007E2E99"/>
    <w:rsid w:val="007E34BB"/>
    <w:rsid w:val="007E6E73"/>
    <w:rsid w:val="007E7020"/>
    <w:rsid w:val="007F2492"/>
    <w:rsid w:val="007F485D"/>
    <w:rsid w:val="007F4EBA"/>
    <w:rsid w:val="007F54B5"/>
    <w:rsid w:val="007F63B6"/>
    <w:rsid w:val="007F770F"/>
    <w:rsid w:val="007F7E27"/>
    <w:rsid w:val="008005FA"/>
    <w:rsid w:val="00800E38"/>
    <w:rsid w:val="0080106E"/>
    <w:rsid w:val="00802BDE"/>
    <w:rsid w:val="00803E4B"/>
    <w:rsid w:val="0080444B"/>
    <w:rsid w:val="00804657"/>
    <w:rsid w:val="00804AC3"/>
    <w:rsid w:val="00806754"/>
    <w:rsid w:val="00806F01"/>
    <w:rsid w:val="00810825"/>
    <w:rsid w:val="008117CC"/>
    <w:rsid w:val="0082175A"/>
    <w:rsid w:val="00824F07"/>
    <w:rsid w:val="008308E3"/>
    <w:rsid w:val="008317A3"/>
    <w:rsid w:val="00832F8E"/>
    <w:rsid w:val="00833FB3"/>
    <w:rsid w:val="008343AE"/>
    <w:rsid w:val="0083471E"/>
    <w:rsid w:val="00836C63"/>
    <w:rsid w:val="00836C80"/>
    <w:rsid w:val="0083748D"/>
    <w:rsid w:val="008409C4"/>
    <w:rsid w:val="0084158A"/>
    <w:rsid w:val="00841F79"/>
    <w:rsid w:val="00843ADF"/>
    <w:rsid w:val="008476AA"/>
    <w:rsid w:val="00851CD2"/>
    <w:rsid w:val="00851EB9"/>
    <w:rsid w:val="0085395D"/>
    <w:rsid w:val="008543A5"/>
    <w:rsid w:val="00854BF2"/>
    <w:rsid w:val="00855F31"/>
    <w:rsid w:val="0085666C"/>
    <w:rsid w:val="00856B32"/>
    <w:rsid w:val="00856BBE"/>
    <w:rsid w:val="00857C36"/>
    <w:rsid w:val="00861ECC"/>
    <w:rsid w:val="008627F9"/>
    <w:rsid w:val="008668A5"/>
    <w:rsid w:val="00867360"/>
    <w:rsid w:val="008702C5"/>
    <w:rsid w:val="00870BF6"/>
    <w:rsid w:val="0087152A"/>
    <w:rsid w:val="008724E3"/>
    <w:rsid w:val="0087267A"/>
    <w:rsid w:val="00873A71"/>
    <w:rsid w:val="0087429B"/>
    <w:rsid w:val="00875559"/>
    <w:rsid w:val="00880061"/>
    <w:rsid w:val="00882116"/>
    <w:rsid w:val="00882634"/>
    <w:rsid w:val="00891B6D"/>
    <w:rsid w:val="00891D75"/>
    <w:rsid w:val="008932BE"/>
    <w:rsid w:val="00897AD5"/>
    <w:rsid w:val="008A06D7"/>
    <w:rsid w:val="008A12F7"/>
    <w:rsid w:val="008A259F"/>
    <w:rsid w:val="008A2614"/>
    <w:rsid w:val="008A52F5"/>
    <w:rsid w:val="008A58E5"/>
    <w:rsid w:val="008A65BC"/>
    <w:rsid w:val="008B49E9"/>
    <w:rsid w:val="008B68B3"/>
    <w:rsid w:val="008B69B2"/>
    <w:rsid w:val="008C2061"/>
    <w:rsid w:val="008C32B2"/>
    <w:rsid w:val="008C5950"/>
    <w:rsid w:val="008C5AC8"/>
    <w:rsid w:val="008C644C"/>
    <w:rsid w:val="008C6686"/>
    <w:rsid w:val="008C7116"/>
    <w:rsid w:val="008D1F39"/>
    <w:rsid w:val="008D2256"/>
    <w:rsid w:val="008D3847"/>
    <w:rsid w:val="008D5515"/>
    <w:rsid w:val="008D55ED"/>
    <w:rsid w:val="008D58CC"/>
    <w:rsid w:val="008D6A8B"/>
    <w:rsid w:val="008D739A"/>
    <w:rsid w:val="008E3BBD"/>
    <w:rsid w:val="008E3C6B"/>
    <w:rsid w:val="008E6E1A"/>
    <w:rsid w:val="008F34AC"/>
    <w:rsid w:val="008F4F35"/>
    <w:rsid w:val="008F5ED0"/>
    <w:rsid w:val="008F7415"/>
    <w:rsid w:val="00901896"/>
    <w:rsid w:val="009065B5"/>
    <w:rsid w:val="0091181F"/>
    <w:rsid w:val="009125AD"/>
    <w:rsid w:val="00912A2F"/>
    <w:rsid w:val="00913212"/>
    <w:rsid w:val="00913BC7"/>
    <w:rsid w:val="0091432A"/>
    <w:rsid w:val="00916C4A"/>
    <w:rsid w:val="0091776D"/>
    <w:rsid w:val="009227C3"/>
    <w:rsid w:val="00922FA1"/>
    <w:rsid w:val="009232C9"/>
    <w:rsid w:val="0092359F"/>
    <w:rsid w:val="009265D3"/>
    <w:rsid w:val="0092676A"/>
    <w:rsid w:val="0092F9DA"/>
    <w:rsid w:val="009323A1"/>
    <w:rsid w:val="009331B3"/>
    <w:rsid w:val="00940BF3"/>
    <w:rsid w:val="00941561"/>
    <w:rsid w:val="00943AAA"/>
    <w:rsid w:val="00947F12"/>
    <w:rsid w:val="00951370"/>
    <w:rsid w:val="009527CA"/>
    <w:rsid w:val="00954B2F"/>
    <w:rsid w:val="00954C1F"/>
    <w:rsid w:val="009644DF"/>
    <w:rsid w:val="0096722A"/>
    <w:rsid w:val="00967522"/>
    <w:rsid w:val="00967BB7"/>
    <w:rsid w:val="009703F0"/>
    <w:rsid w:val="009716F2"/>
    <w:rsid w:val="00971742"/>
    <w:rsid w:val="00973E8B"/>
    <w:rsid w:val="00974D5B"/>
    <w:rsid w:val="00975EFD"/>
    <w:rsid w:val="009773A9"/>
    <w:rsid w:val="0098260C"/>
    <w:rsid w:val="00983222"/>
    <w:rsid w:val="0098710E"/>
    <w:rsid w:val="009874A0"/>
    <w:rsid w:val="00990EA7"/>
    <w:rsid w:val="00991DF5"/>
    <w:rsid w:val="00994987"/>
    <w:rsid w:val="00994E83"/>
    <w:rsid w:val="009969C9"/>
    <w:rsid w:val="0099784C"/>
    <w:rsid w:val="009A15B0"/>
    <w:rsid w:val="009A205E"/>
    <w:rsid w:val="009A41B1"/>
    <w:rsid w:val="009A6C77"/>
    <w:rsid w:val="009B0ADD"/>
    <w:rsid w:val="009B40B7"/>
    <w:rsid w:val="009B54FD"/>
    <w:rsid w:val="009C0CCD"/>
    <w:rsid w:val="009C1609"/>
    <w:rsid w:val="009C1DCA"/>
    <w:rsid w:val="009C38D6"/>
    <w:rsid w:val="009C397D"/>
    <w:rsid w:val="009C4049"/>
    <w:rsid w:val="009C53CA"/>
    <w:rsid w:val="009C70BF"/>
    <w:rsid w:val="009D0260"/>
    <w:rsid w:val="009D2FF8"/>
    <w:rsid w:val="009D4604"/>
    <w:rsid w:val="009D46E2"/>
    <w:rsid w:val="009D503F"/>
    <w:rsid w:val="009D505E"/>
    <w:rsid w:val="009D5AC0"/>
    <w:rsid w:val="009D7A29"/>
    <w:rsid w:val="009E028D"/>
    <w:rsid w:val="009E13C2"/>
    <w:rsid w:val="009E2E8C"/>
    <w:rsid w:val="009E4FDA"/>
    <w:rsid w:val="009E5753"/>
    <w:rsid w:val="009E7B6C"/>
    <w:rsid w:val="009F46FC"/>
    <w:rsid w:val="009F50D6"/>
    <w:rsid w:val="009F5F47"/>
    <w:rsid w:val="00A00151"/>
    <w:rsid w:val="00A015B5"/>
    <w:rsid w:val="00A02471"/>
    <w:rsid w:val="00A02491"/>
    <w:rsid w:val="00A02C35"/>
    <w:rsid w:val="00A05073"/>
    <w:rsid w:val="00A055AA"/>
    <w:rsid w:val="00A06459"/>
    <w:rsid w:val="00A06B61"/>
    <w:rsid w:val="00A07E29"/>
    <w:rsid w:val="00A10A60"/>
    <w:rsid w:val="00A11251"/>
    <w:rsid w:val="00A13140"/>
    <w:rsid w:val="00A141AD"/>
    <w:rsid w:val="00A15837"/>
    <w:rsid w:val="00A23B3C"/>
    <w:rsid w:val="00A2462B"/>
    <w:rsid w:val="00A2594F"/>
    <w:rsid w:val="00A25E3D"/>
    <w:rsid w:val="00A27466"/>
    <w:rsid w:val="00A30043"/>
    <w:rsid w:val="00A3058D"/>
    <w:rsid w:val="00A33688"/>
    <w:rsid w:val="00A33DF7"/>
    <w:rsid w:val="00A42A3E"/>
    <w:rsid w:val="00A4348C"/>
    <w:rsid w:val="00A4392C"/>
    <w:rsid w:val="00A43BE8"/>
    <w:rsid w:val="00A441B1"/>
    <w:rsid w:val="00A449B6"/>
    <w:rsid w:val="00A502F9"/>
    <w:rsid w:val="00A50E53"/>
    <w:rsid w:val="00A543C4"/>
    <w:rsid w:val="00A570B5"/>
    <w:rsid w:val="00A61C0A"/>
    <w:rsid w:val="00A62E1C"/>
    <w:rsid w:val="00A6547E"/>
    <w:rsid w:val="00A66008"/>
    <w:rsid w:val="00A66487"/>
    <w:rsid w:val="00A668FD"/>
    <w:rsid w:val="00A70347"/>
    <w:rsid w:val="00A70A7D"/>
    <w:rsid w:val="00A72D41"/>
    <w:rsid w:val="00A730C5"/>
    <w:rsid w:val="00A73E98"/>
    <w:rsid w:val="00A748AC"/>
    <w:rsid w:val="00A80CA3"/>
    <w:rsid w:val="00A82A46"/>
    <w:rsid w:val="00A831FF"/>
    <w:rsid w:val="00A8659C"/>
    <w:rsid w:val="00A87CD8"/>
    <w:rsid w:val="00A87DCA"/>
    <w:rsid w:val="00A90D07"/>
    <w:rsid w:val="00A9630E"/>
    <w:rsid w:val="00AA1DD9"/>
    <w:rsid w:val="00AA2269"/>
    <w:rsid w:val="00AA29FF"/>
    <w:rsid w:val="00AA53FF"/>
    <w:rsid w:val="00AA5610"/>
    <w:rsid w:val="00AA66AF"/>
    <w:rsid w:val="00AA72D3"/>
    <w:rsid w:val="00AB4A7A"/>
    <w:rsid w:val="00AC01E9"/>
    <w:rsid w:val="00AC46CB"/>
    <w:rsid w:val="00AC4BF4"/>
    <w:rsid w:val="00AC5135"/>
    <w:rsid w:val="00AC6092"/>
    <w:rsid w:val="00AD011B"/>
    <w:rsid w:val="00AD0888"/>
    <w:rsid w:val="00AD2C54"/>
    <w:rsid w:val="00AD5AFE"/>
    <w:rsid w:val="00AE1947"/>
    <w:rsid w:val="00AE2A47"/>
    <w:rsid w:val="00AE2E31"/>
    <w:rsid w:val="00AE582E"/>
    <w:rsid w:val="00AE5E2E"/>
    <w:rsid w:val="00AE67A1"/>
    <w:rsid w:val="00AE6F64"/>
    <w:rsid w:val="00AE7FD6"/>
    <w:rsid w:val="00AF1886"/>
    <w:rsid w:val="00AF233E"/>
    <w:rsid w:val="00AF3AC7"/>
    <w:rsid w:val="00AF642D"/>
    <w:rsid w:val="00AF7BFD"/>
    <w:rsid w:val="00B0128E"/>
    <w:rsid w:val="00B02899"/>
    <w:rsid w:val="00B038AF"/>
    <w:rsid w:val="00B06415"/>
    <w:rsid w:val="00B064A2"/>
    <w:rsid w:val="00B11470"/>
    <w:rsid w:val="00B13757"/>
    <w:rsid w:val="00B14F65"/>
    <w:rsid w:val="00B161B4"/>
    <w:rsid w:val="00B20F3D"/>
    <w:rsid w:val="00B213B3"/>
    <w:rsid w:val="00B27697"/>
    <w:rsid w:val="00B27A6E"/>
    <w:rsid w:val="00B27ADA"/>
    <w:rsid w:val="00B3085E"/>
    <w:rsid w:val="00B3279C"/>
    <w:rsid w:val="00B3315B"/>
    <w:rsid w:val="00B33D5D"/>
    <w:rsid w:val="00B34EA2"/>
    <w:rsid w:val="00B35383"/>
    <w:rsid w:val="00B35861"/>
    <w:rsid w:val="00B3649C"/>
    <w:rsid w:val="00B37485"/>
    <w:rsid w:val="00B377D6"/>
    <w:rsid w:val="00B3792E"/>
    <w:rsid w:val="00B37E55"/>
    <w:rsid w:val="00B4015D"/>
    <w:rsid w:val="00B4043F"/>
    <w:rsid w:val="00B43FA9"/>
    <w:rsid w:val="00B44506"/>
    <w:rsid w:val="00B44587"/>
    <w:rsid w:val="00B45F4E"/>
    <w:rsid w:val="00B478FB"/>
    <w:rsid w:val="00B505CD"/>
    <w:rsid w:val="00B52404"/>
    <w:rsid w:val="00B52A1F"/>
    <w:rsid w:val="00B52E7A"/>
    <w:rsid w:val="00B55F7D"/>
    <w:rsid w:val="00B5604F"/>
    <w:rsid w:val="00B56108"/>
    <w:rsid w:val="00B5617A"/>
    <w:rsid w:val="00B60035"/>
    <w:rsid w:val="00B61035"/>
    <w:rsid w:val="00B6134A"/>
    <w:rsid w:val="00B62094"/>
    <w:rsid w:val="00B63B9D"/>
    <w:rsid w:val="00B66080"/>
    <w:rsid w:val="00B66A76"/>
    <w:rsid w:val="00B67132"/>
    <w:rsid w:val="00B672F1"/>
    <w:rsid w:val="00B7002B"/>
    <w:rsid w:val="00B727F7"/>
    <w:rsid w:val="00B740E6"/>
    <w:rsid w:val="00B75256"/>
    <w:rsid w:val="00B7727F"/>
    <w:rsid w:val="00B81DC7"/>
    <w:rsid w:val="00B82DA9"/>
    <w:rsid w:val="00B82FA7"/>
    <w:rsid w:val="00B83F38"/>
    <w:rsid w:val="00B84522"/>
    <w:rsid w:val="00B84603"/>
    <w:rsid w:val="00B877B9"/>
    <w:rsid w:val="00B91F65"/>
    <w:rsid w:val="00B929D1"/>
    <w:rsid w:val="00B93566"/>
    <w:rsid w:val="00B93BE2"/>
    <w:rsid w:val="00B96EDE"/>
    <w:rsid w:val="00B97A56"/>
    <w:rsid w:val="00BA007A"/>
    <w:rsid w:val="00BA271B"/>
    <w:rsid w:val="00BA35EC"/>
    <w:rsid w:val="00BA4F9B"/>
    <w:rsid w:val="00BA6241"/>
    <w:rsid w:val="00BB0DF4"/>
    <w:rsid w:val="00BB58BC"/>
    <w:rsid w:val="00BB6357"/>
    <w:rsid w:val="00BC1995"/>
    <w:rsid w:val="00BC2AAA"/>
    <w:rsid w:val="00BC3240"/>
    <w:rsid w:val="00BC41C5"/>
    <w:rsid w:val="00BC56C4"/>
    <w:rsid w:val="00BC5763"/>
    <w:rsid w:val="00BC5E99"/>
    <w:rsid w:val="00BD3166"/>
    <w:rsid w:val="00BD6D66"/>
    <w:rsid w:val="00BE1260"/>
    <w:rsid w:val="00BE1B90"/>
    <w:rsid w:val="00BE1C60"/>
    <w:rsid w:val="00BE239C"/>
    <w:rsid w:val="00BE314F"/>
    <w:rsid w:val="00BE35DB"/>
    <w:rsid w:val="00BE370C"/>
    <w:rsid w:val="00BE4EE3"/>
    <w:rsid w:val="00BE79DA"/>
    <w:rsid w:val="00BE7C3F"/>
    <w:rsid w:val="00BF1D1A"/>
    <w:rsid w:val="00BF25B5"/>
    <w:rsid w:val="00BF5527"/>
    <w:rsid w:val="00C01125"/>
    <w:rsid w:val="00C03469"/>
    <w:rsid w:val="00C042FD"/>
    <w:rsid w:val="00C0505C"/>
    <w:rsid w:val="00C11DE7"/>
    <w:rsid w:val="00C13810"/>
    <w:rsid w:val="00C1456D"/>
    <w:rsid w:val="00C14919"/>
    <w:rsid w:val="00C149EE"/>
    <w:rsid w:val="00C14C5C"/>
    <w:rsid w:val="00C16D5B"/>
    <w:rsid w:val="00C17AB8"/>
    <w:rsid w:val="00C22505"/>
    <w:rsid w:val="00C23753"/>
    <w:rsid w:val="00C23CA1"/>
    <w:rsid w:val="00C27F87"/>
    <w:rsid w:val="00C361A0"/>
    <w:rsid w:val="00C3635B"/>
    <w:rsid w:val="00C42F2A"/>
    <w:rsid w:val="00C4488D"/>
    <w:rsid w:val="00C54DC7"/>
    <w:rsid w:val="00C558FB"/>
    <w:rsid w:val="00C561D2"/>
    <w:rsid w:val="00C56B1B"/>
    <w:rsid w:val="00C60A8A"/>
    <w:rsid w:val="00C61A2B"/>
    <w:rsid w:val="00C61E5C"/>
    <w:rsid w:val="00C643C5"/>
    <w:rsid w:val="00C66075"/>
    <w:rsid w:val="00C66E3B"/>
    <w:rsid w:val="00C708B4"/>
    <w:rsid w:val="00C70EEE"/>
    <w:rsid w:val="00C70F36"/>
    <w:rsid w:val="00C72964"/>
    <w:rsid w:val="00C72F79"/>
    <w:rsid w:val="00C7459B"/>
    <w:rsid w:val="00C75D2A"/>
    <w:rsid w:val="00C761AD"/>
    <w:rsid w:val="00C7686F"/>
    <w:rsid w:val="00C7F959"/>
    <w:rsid w:val="00C80FF2"/>
    <w:rsid w:val="00C81877"/>
    <w:rsid w:val="00C83201"/>
    <w:rsid w:val="00C83328"/>
    <w:rsid w:val="00C83B0E"/>
    <w:rsid w:val="00C8554B"/>
    <w:rsid w:val="00C92CB6"/>
    <w:rsid w:val="00C93859"/>
    <w:rsid w:val="00C946CA"/>
    <w:rsid w:val="00CA1986"/>
    <w:rsid w:val="00CA4082"/>
    <w:rsid w:val="00CA6636"/>
    <w:rsid w:val="00CA684A"/>
    <w:rsid w:val="00CA7876"/>
    <w:rsid w:val="00CB06A5"/>
    <w:rsid w:val="00CB2225"/>
    <w:rsid w:val="00CB22E3"/>
    <w:rsid w:val="00CB3954"/>
    <w:rsid w:val="00CB507F"/>
    <w:rsid w:val="00CB5BF3"/>
    <w:rsid w:val="00CC022E"/>
    <w:rsid w:val="00CC53D4"/>
    <w:rsid w:val="00CC6437"/>
    <w:rsid w:val="00CD2347"/>
    <w:rsid w:val="00CD245A"/>
    <w:rsid w:val="00CD25AE"/>
    <w:rsid w:val="00CD5F36"/>
    <w:rsid w:val="00CD6BDB"/>
    <w:rsid w:val="00CE0478"/>
    <w:rsid w:val="00CE0874"/>
    <w:rsid w:val="00CE0EC2"/>
    <w:rsid w:val="00CE32BB"/>
    <w:rsid w:val="00CE5E5F"/>
    <w:rsid w:val="00CE5F25"/>
    <w:rsid w:val="00CF06BB"/>
    <w:rsid w:val="00CF1398"/>
    <w:rsid w:val="00CF1859"/>
    <w:rsid w:val="00CF2560"/>
    <w:rsid w:val="00CF35A7"/>
    <w:rsid w:val="00CF463C"/>
    <w:rsid w:val="00D0070E"/>
    <w:rsid w:val="00D01E2F"/>
    <w:rsid w:val="00D02A18"/>
    <w:rsid w:val="00D04281"/>
    <w:rsid w:val="00D05134"/>
    <w:rsid w:val="00D05CC5"/>
    <w:rsid w:val="00D10B1A"/>
    <w:rsid w:val="00D11F6D"/>
    <w:rsid w:val="00D1407C"/>
    <w:rsid w:val="00D14426"/>
    <w:rsid w:val="00D15A89"/>
    <w:rsid w:val="00D178ED"/>
    <w:rsid w:val="00D213EE"/>
    <w:rsid w:val="00D22FD0"/>
    <w:rsid w:val="00D2328A"/>
    <w:rsid w:val="00D232DA"/>
    <w:rsid w:val="00D25F7B"/>
    <w:rsid w:val="00D2771D"/>
    <w:rsid w:val="00D300CC"/>
    <w:rsid w:val="00D32988"/>
    <w:rsid w:val="00D32998"/>
    <w:rsid w:val="00D33518"/>
    <w:rsid w:val="00D34283"/>
    <w:rsid w:val="00D34B3E"/>
    <w:rsid w:val="00D35BFB"/>
    <w:rsid w:val="00D35E77"/>
    <w:rsid w:val="00D36FE3"/>
    <w:rsid w:val="00D3780F"/>
    <w:rsid w:val="00D44D24"/>
    <w:rsid w:val="00D44FA6"/>
    <w:rsid w:val="00D459BD"/>
    <w:rsid w:val="00D503CE"/>
    <w:rsid w:val="00D50E82"/>
    <w:rsid w:val="00D52144"/>
    <w:rsid w:val="00D53F12"/>
    <w:rsid w:val="00D541E3"/>
    <w:rsid w:val="00D55C28"/>
    <w:rsid w:val="00D617B9"/>
    <w:rsid w:val="00D63004"/>
    <w:rsid w:val="00D6655A"/>
    <w:rsid w:val="00D70EAD"/>
    <w:rsid w:val="00D71F59"/>
    <w:rsid w:val="00D764FB"/>
    <w:rsid w:val="00D76511"/>
    <w:rsid w:val="00D76AE0"/>
    <w:rsid w:val="00D801A1"/>
    <w:rsid w:val="00D80827"/>
    <w:rsid w:val="00D80E99"/>
    <w:rsid w:val="00D8109D"/>
    <w:rsid w:val="00D81B07"/>
    <w:rsid w:val="00D81F7F"/>
    <w:rsid w:val="00D84428"/>
    <w:rsid w:val="00D85263"/>
    <w:rsid w:val="00D9034C"/>
    <w:rsid w:val="00D91764"/>
    <w:rsid w:val="00D92521"/>
    <w:rsid w:val="00D950CD"/>
    <w:rsid w:val="00D9582F"/>
    <w:rsid w:val="00DA0864"/>
    <w:rsid w:val="00DA13F9"/>
    <w:rsid w:val="00DA147D"/>
    <w:rsid w:val="00DA20A9"/>
    <w:rsid w:val="00DA31D3"/>
    <w:rsid w:val="00DA658A"/>
    <w:rsid w:val="00DA665C"/>
    <w:rsid w:val="00DA6AB5"/>
    <w:rsid w:val="00DA7E7E"/>
    <w:rsid w:val="00DB3A3B"/>
    <w:rsid w:val="00DB4463"/>
    <w:rsid w:val="00DB5D8B"/>
    <w:rsid w:val="00DB62A4"/>
    <w:rsid w:val="00DC0A66"/>
    <w:rsid w:val="00DC1174"/>
    <w:rsid w:val="00DC15FD"/>
    <w:rsid w:val="00DC2F22"/>
    <w:rsid w:val="00DC30FD"/>
    <w:rsid w:val="00DC47F4"/>
    <w:rsid w:val="00DC501C"/>
    <w:rsid w:val="00DD0F9B"/>
    <w:rsid w:val="00DD2C51"/>
    <w:rsid w:val="00DD36C8"/>
    <w:rsid w:val="00DD51D0"/>
    <w:rsid w:val="00DE186E"/>
    <w:rsid w:val="00DE1A3B"/>
    <w:rsid w:val="00DE2A21"/>
    <w:rsid w:val="00DE3B02"/>
    <w:rsid w:val="00DE3EE4"/>
    <w:rsid w:val="00DE6167"/>
    <w:rsid w:val="00DE7AA6"/>
    <w:rsid w:val="00DE7DED"/>
    <w:rsid w:val="00DE7F42"/>
    <w:rsid w:val="00DF00AE"/>
    <w:rsid w:val="00DF1BE2"/>
    <w:rsid w:val="00DF2D75"/>
    <w:rsid w:val="00DF5B6E"/>
    <w:rsid w:val="00E0020C"/>
    <w:rsid w:val="00E021E3"/>
    <w:rsid w:val="00E040AE"/>
    <w:rsid w:val="00E04A24"/>
    <w:rsid w:val="00E055F5"/>
    <w:rsid w:val="00E07560"/>
    <w:rsid w:val="00E104AF"/>
    <w:rsid w:val="00E11422"/>
    <w:rsid w:val="00E1163C"/>
    <w:rsid w:val="00E1261C"/>
    <w:rsid w:val="00E131B2"/>
    <w:rsid w:val="00E140C0"/>
    <w:rsid w:val="00E142A5"/>
    <w:rsid w:val="00E1486A"/>
    <w:rsid w:val="00E14B28"/>
    <w:rsid w:val="00E16115"/>
    <w:rsid w:val="00E20D36"/>
    <w:rsid w:val="00E22A26"/>
    <w:rsid w:val="00E23687"/>
    <w:rsid w:val="00E255C6"/>
    <w:rsid w:val="00E266B8"/>
    <w:rsid w:val="00E271AE"/>
    <w:rsid w:val="00E27535"/>
    <w:rsid w:val="00E31A6C"/>
    <w:rsid w:val="00E32769"/>
    <w:rsid w:val="00E330CE"/>
    <w:rsid w:val="00E33A0A"/>
    <w:rsid w:val="00E3471E"/>
    <w:rsid w:val="00E41C88"/>
    <w:rsid w:val="00E43F21"/>
    <w:rsid w:val="00E441EE"/>
    <w:rsid w:val="00E47A4A"/>
    <w:rsid w:val="00E50D6E"/>
    <w:rsid w:val="00E52E39"/>
    <w:rsid w:val="00E557AF"/>
    <w:rsid w:val="00E61DD9"/>
    <w:rsid w:val="00E63618"/>
    <w:rsid w:val="00E64E5B"/>
    <w:rsid w:val="00E65488"/>
    <w:rsid w:val="00E67DBC"/>
    <w:rsid w:val="00E70208"/>
    <w:rsid w:val="00E70D25"/>
    <w:rsid w:val="00E729D6"/>
    <w:rsid w:val="00E7463A"/>
    <w:rsid w:val="00E77516"/>
    <w:rsid w:val="00E80DE3"/>
    <w:rsid w:val="00E83C84"/>
    <w:rsid w:val="00E8429A"/>
    <w:rsid w:val="00E855B7"/>
    <w:rsid w:val="00E856D2"/>
    <w:rsid w:val="00E85DD4"/>
    <w:rsid w:val="00E867FE"/>
    <w:rsid w:val="00E86B7C"/>
    <w:rsid w:val="00E86CAB"/>
    <w:rsid w:val="00E918EC"/>
    <w:rsid w:val="00E9199B"/>
    <w:rsid w:val="00E92168"/>
    <w:rsid w:val="00E9307F"/>
    <w:rsid w:val="00E9570A"/>
    <w:rsid w:val="00E957C4"/>
    <w:rsid w:val="00E95AD1"/>
    <w:rsid w:val="00E96D12"/>
    <w:rsid w:val="00E96F8A"/>
    <w:rsid w:val="00E97F3A"/>
    <w:rsid w:val="00EA097B"/>
    <w:rsid w:val="00EA2CA3"/>
    <w:rsid w:val="00EA528B"/>
    <w:rsid w:val="00EA5E45"/>
    <w:rsid w:val="00EA7395"/>
    <w:rsid w:val="00EB04E4"/>
    <w:rsid w:val="00EB1D23"/>
    <w:rsid w:val="00EB23E6"/>
    <w:rsid w:val="00EB365F"/>
    <w:rsid w:val="00EB7BF3"/>
    <w:rsid w:val="00EC20AA"/>
    <w:rsid w:val="00EC230E"/>
    <w:rsid w:val="00EC2D88"/>
    <w:rsid w:val="00EC4560"/>
    <w:rsid w:val="00EC4FF4"/>
    <w:rsid w:val="00EC686C"/>
    <w:rsid w:val="00ED08C2"/>
    <w:rsid w:val="00ED25BA"/>
    <w:rsid w:val="00ED2813"/>
    <w:rsid w:val="00ED2E23"/>
    <w:rsid w:val="00ED473E"/>
    <w:rsid w:val="00ED5C59"/>
    <w:rsid w:val="00ED67E6"/>
    <w:rsid w:val="00ED7156"/>
    <w:rsid w:val="00EE1430"/>
    <w:rsid w:val="00EE165D"/>
    <w:rsid w:val="00EE1789"/>
    <w:rsid w:val="00EE25C9"/>
    <w:rsid w:val="00EE2676"/>
    <w:rsid w:val="00EE2C9C"/>
    <w:rsid w:val="00EE3C7E"/>
    <w:rsid w:val="00EE507A"/>
    <w:rsid w:val="00EE55E1"/>
    <w:rsid w:val="00EE657C"/>
    <w:rsid w:val="00EE6890"/>
    <w:rsid w:val="00EE6D2F"/>
    <w:rsid w:val="00EF27CD"/>
    <w:rsid w:val="00EF44BC"/>
    <w:rsid w:val="00EF4940"/>
    <w:rsid w:val="00EF4EF0"/>
    <w:rsid w:val="00F003AF"/>
    <w:rsid w:val="00F05C51"/>
    <w:rsid w:val="00F06789"/>
    <w:rsid w:val="00F06C4E"/>
    <w:rsid w:val="00F071E4"/>
    <w:rsid w:val="00F1267B"/>
    <w:rsid w:val="00F161CD"/>
    <w:rsid w:val="00F16414"/>
    <w:rsid w:val="00F203F4"/>
    <w:rsid w:val="00F2187F"/>
    <w:rsid w:val="00F22C95"/>
    <w:rsid w:val="00F22E10"/>
    <w:rsid w:val="00F231A6"/>
    <w:rsid w:val="00F2342C"/>
    <w:rsid w:val="00F23729"/>
    <w:rsid w:val="00F239B4"/>
    <w:rsid w:val="00F24286"/>
    <w:rsid w:val="00F2483D"/>
    <w:rsid w:val="00F25577"/>
    <w:rsid w:val="00F26417"/>
    <w:rsid w:val="00F26B1A"/>
    <w:rsid w:val="00F27673"/>
    <w:rsid w:val="00F30119"/>
    <w:rsid w:val="00F30BB9"/>
    <w:rsid w:val="00F315D5"/>
    <w:rsid w:val="00F336D5"/>
    <w:rsid w:val="00F37E72"/>
    <w:rsid w:val="00F400AF"/>
    <w:rsid w:val="00F4069A"/>
    <w:rsid w:val="00F408C0"/>
    <w:rsid w:val="00F431BA"/>
    <w:rsid w:val="00F4378F"/>
    <w:rsid w:val="00F443C8"/>
    <w:rsid w:val="00F45047"/>
    <w:rsid w:val="00F460C1"/>
    <w:rsid w:val="00F50887"/>
    <w:rsid w:val="00F509ED"/>
    <w:rsid w:val="00F51825"/>
    <w:rsid w:val="00F52260"/>
    <w:rsid w:val="00F534BB"/>
    <w:rsid w:val="00F53E6E"/>
    <w:rsid w:val="00F54281"/>
    <w:rsid w:val="00F54DBA"/>
    <w:rsid w:val="00F566E7"/>
    <w:rsid w:val="00F567B0"/>
    <w:rsid w:val="00F71D7D"/>
    <w:rsid w:val="00F726DE"/>
    <w:rsid w:val="00F73BE8"/>
    <w:rsid w:val="00F757C6"/>
    <w:rsid w:val="00F76BEE"/>
    <w:rsid w:val="00F7790D"/>
    <w:rsid w:val="00F80704"/>
    <w:rsid w:val="00F80D3C"/>
    <w:rsid w:val="00F812A8"/>
    <w:rsid w:val="00F81A88"/>
    <w:rsid w:val="00F831F6"/>
    <w:rsid w:val="00F834C5"/>
    <w:rsid w:val="00F843E4"/>
    <w:rsid w:val="00F84E68"/>
    <w:rsid w:val="00F8575F"/>
    <w:rsid w:val="00F86C1C"/>
    <w:rsid w:val="00F87566"/>
    <w:rsid w:val="00F87C34"/>
    <w:rsid w:val="00F9027D"/>
    <w:rsid w:val="00F90CE7"/>
    <w:rsid w:val="00F9231F"/>
    <w:rsid w:val="00F934F5"/>
    <w:rsid w:val="00F93AA8"/>
    <w:rsid w:val="00FA03C4"/>
    <w:rsid w:val="00FA0CCB"/>
    <w:rsid w:val="00FA19FB"/>
    <w:rsid w:val="00FA358E"/>
    <w:rsid w:val="00FA479F"/>
    <w:rsid w:val="00FA4E48"/>
    <w:rsid w:val="00FB09D8"/>
    <w:rsid w:val="00FB0A3E"/>
    <w:rsid w:val="00FB16C7"/>
    <w:rsid w:val="00FB6146"/>
    <w:rsid w:val="00FB642B"/>
    <w:rsid w:val="00FB7EB8"/>
    <w:rsid w:val="00FC03BC"/>
    <w:rsid w:val="00FC05F5"/>
    <w:rsid w:val="00FC4345"/>
    <w:rsid w:val="00FD0FBB"/>
    <w:rsid w:val="00FD1FF4"/>
    <w:rsid w:val="00FD382F"/>
    <w:rsid w:val="00FD6E42"/>
    <w:rsid w:val="00FE017D"/>
    <w:rsid w:val="00FE097C"/>
    <w:rsid w:val="00FE0E53"/>
    <w:rsid w:val="00FE1A7D"/>
    <w:rsid w:val="00FE1B23"/>
    <w:rsid w:val="00FE2169"/>
    <w:rsid w:val="00FE4D2A"/>
    <w:rsid w:val="00FE5DA5"/>
    <w:rsid w:val="00FF0B2C"/>
    <w:rsid w:val="00FF2AE9"/>
    <w:rsid w:val="00FF3AC9"/>
    <w:rsid w:val="00FF42CF"/>
    <w:rsid w:val="00FF4A0F"/>
    <w:rsid w:val="00FF5DB0"/>
    <w:rsid w:val="00FF6B06"/>
    <w:rsid w:val="00FF77AD"/>
    <w:rsid w:val="0244468D"/>
    <w:rsid w:val="025DFD07"/>
    <w:rsid w:val="041268E5"/>
    <w:rsid w:val="04BD4372"/>
    <w:rsid w:val="0616DFA2"/>
    <w:rsid w:val="0667D603"/>
    <w:rsid w:val="0681B2E9"/>
    <w:rsid w:val="06B4A0DD"/>
    <w:rsid w:val="07171101"/>
    <w:rsid w:val="075E8CCC"/>
    <w:rsid w:val="076932A3"/>
    <w:rsid w:val="08AA55AB"/>
    <w:rsid w:val="08D61E5A"/>
    <w:rsid w:val="0965B90B"/>
    <w:rsid w:val="09A4B3BA"/>
    <w:rsid w:val="09D0087F"/>
    <w:rsid w:val="0A7B9C22"/>
    <w:rsid w:val="0AACEF6C"/>
    <w:rsid w:val="0BDA3BB8"/>
    <w:rsid w:val="0C3D6B5A"/>
    <w:rsid w:val="0C3FDB8D"/>
    <w:rsid w:val="0C8C7CE6"/>
    <w:rsid w:val="0CBD0156"/>
    <w:rsid w:val="0EC2B68E"/>
    <w:rsid w:val="0F2E6F08"/>
    <w:rsid w:val="0FE9E476"/>
    <w:rsid w:val="103CB719"/>
    <w:rsid w:val="115E70D4"/>
    <w:rsid w:val="124E1D4C"/>
    <w:rsid w:val="1275C03A"/>
    <w:rsid w:val="12C3FD26"/>
    <w:rsid w:val="144315D2"/>
    <w:rsid w:val="144E399D"/>
    <w:rsid w:val="1489FF5E"/>
    <w:rsid w:val="154077C0"/>
    <w:rsid w:val="1581F5D7"/>
    <w:rsid w:val="1612C9CC"/>
    <w:rsid w:val="169B2814"/>
    <w:rsid w:val="16A21ED4"/>
    <w:rsid w:val="17684A13"/>
    <w:rsid w:val="17D087B4"/>
    <w:rsid w:val="18616131"/>
    <w:rsid w:val="18B5B7A7"/>
    <w:rsid w:val="18CF1521"/>
    <w:rsid w:val="193F4E0E"/>
    <w:rsid w:val="19A9363F"/>
    <w:rsid w:val="1A5A53B4"/>
    <w:rsid w:val="1B3B0032"/>
    <w:rsid w:val="1B804E67"/>
    <w:rsid w:val="1BBA989B"/>
    <w:rsid w:val="1BF586AD"/>
    <w:rsid w:val="1C215058"/>
    <w:rsid w:val="1CAADB49"/>
    <w:rsid w:val="1CB319CE"/>
    <w:rsid w:val="1CF5FC78"/>
    <w:rsid w:val="1D6F62A2"/>
    <w:rsid w:val="1DB13B55"/>
    <w:rsid w:val="1DCE0B75"/>
    <w:rsid w:val="1E3E6819"/>
    <w:rsid w:val="1E75DC38"/>
    <w:rsid w:val="1ED19142"/>
    <w:rsid w:val="1F52673B"/>
    <w:rsid w:val="1F6A10AA"/>
    <w:rsid w:val="1FC19086"/>
    <w:rsid w:val="202D9D3A"/>
    <w:rsid w:val="20768884"/>
    <w:rsid w:val="2090D31B"/>
    <w:rsid w:val="20A9DD14"/>
    <w:rsid w:val="20C93C05"/>
    <w:rsid w:val="218D4447"/>
    <w:rsid w:val="227ED677"/>
    <w:rsid w:val="236082AA"/>
    <w:rsid w:val="23815069"/>
    <w:rsid w:val="248D1F7B"/>
    <w:rsid w:val="2593A3C8"/>
    <w:rsid w:val="268D0A86"/>
    <w:rsid w:val="26FEAD02"/>
    <w:rsid w:val="281D4D0B"/>
    <w:rsid w:val="28979DD8"/>
    <w:rsid w:val="2944AEC4"/>
    <w:rsid w:val="29BA426F"/>
    <w:rsid w:val="2BE24452"/>
    <w:rsid w:val="2D393802"/>
    <w:rsid w:val="2D54558F"/>
    <w:rsid w:val="2D6262F2"/>
    <w:rsid w:val="2D65E875"/>
    <w:rsid w:val="2DEC50F2"/>
    <w:rsid w:val="2DF10851"/>
    <w:rsid w:val="2DF4CE81"/>
    <w:rsid w:val="2E38DAC0"/>
    <w:rsid w:val="2F177109"/>
    <w:rsid w:val="2F33AE86"/>
    <w:rsid w:val="2F730ED5"/>
    <w:rsid w:val="306BC251"/>
    <w:rsid w:val="30F04E95"/>
    <w:rsid w:val="314BB7F8"/>
    <w:rsid w:val="315C01A3"/>
    <w:rsid w:val="3174C315"/>
    <w:rsid w:val="3190070F"/>
    <w:rsid w:val="321C1C6A"/>
    <w:rsid w:val="326AC93F"/>
    <w:rsid w:val="327D2197"/>
    <w:rsid w:val="3300C1F9"/>
    <w:rsid w:val="33109376"/>
    <w:rsid w:val="33170213"/>
    <w:rsid w:val="3330BC68"/>
    <w:rsid w:val="338AFA1F"/>
    <w:rsid w:val="33C1AE24"/>
    <w:rsid w:val="33C42D1B"/>
    <w:rsid w:val="341D72F5"/>
    <w:rsid w:val="34328A97"/>
    <w:rsid w:val="34520CB8"/>
    <w:rsid w:val="35DD3C04"/>
    <w:rsid w:val="367790C0"/>
    <w:rsid w:val="37D592C4"/>
    <w:rsid w:val="3824E30A"/>
    <w:rsid w:val="3824FF79"/>
    <w:rsid w:val="383952E7"/>
    <w:rsid w:val="39079B2F"/>
    <w:rsid w:val="390C7FC3"/>
    <w:rsid w:val="390D0DD4"/>
    <w:rsid w:val="3951953B"/>
    <w:rsid w:val="39F1A525"/>
    <w:rsid w:val="3A599B31"/>
    <w:rsid w:val="3AC53DE0"/>
    <w:rsid w:val="3B60DCAB"/>
    <w:rsid w:val="3BE3800E"/>
    <w:rsid w:val="3BE3FFD5"/>
    <w:rsid w:val="3C28C45C"/>
    <w:rsid w:val="3CC1A679"/>
    <w:rsid w:val="3CFAC886"/>
    <w:rsid w:val="3D1A94D1"/>
    <w:rsid w:val="3D918A84"/>
    <w:rsid w:val="3DC070CF"/>
    <w:rsid w:val="3E60A5DC"/>
    <w:rsid w:val="3EB27AB8"/>
    <w:rsid w:val="3ECEF0BC"/>
    <w:rsid w:val="3F189C14"/>
    <w:rsid w:val="4004457B"/>
    <w:rsid w:val="40DC3B2B"/>
    <w:rsid w:val="417E6409"/>
    <w:rsid w:val="41A7B62A"/>
    <w:rsid w:val="41D8DF9B"/>
    <w:rsid w:val="42658175"/>
    <w:rsid w:val="429AACDE"/>
    <w:rsid w:val="432EEB67"/>
    <w:rsid w:val="43339D4C"/>
    <w:rsid w:val="433B2DF0"/>
    <w:rsid w:val="436D4501"/>
    <w:rsid w:val="448175D2"/>
    <w:rsid w:val="452F5881"/>
    <w:rsid w:val="45308039"/>
    <w:rsid w:val="45A666C4"/>
    <w:rsid w:val="45C1015A"/>
    <w:rsid w:val="45C26EE6"/>
    <w:rsid w:val="45D1DA6E"/>
    <w:rsid w:val="46A84EBA"/>
    <w:rsid w:val="46AA0D87"/>
    <w:rsid w:val="47995848"/>
    <w:rsid w:val="4799DBDA"/>
    <w:rsid w:val="47A9D723"/>
    <w:rsid w:val="47AF6FF8"/>
    <w:rsid w:val="48889349"/>
    <w:rsid w:val="48FA7698"/>
    <w:rsid w:val="49FDAA65"/>
    <w:rsid w:val="4AD24975"/>
    <w:rsid w:val="4AE4E5AB"/>
    <w:rsid w:val="4AEAC0E9"/>
    <w:rsid w:val="4C32E149"/>
    <w:rsid w:val="4ED663E6"/>
    <w:rsid w:val="4EFA35F5"/>
    <w:rsid w:val="4F0600F7"/>
    <w:rsid w:val="4F4E353A"/>
    <w:rsid w:val="5043D53D"/>
    <w:rsid w:val="50AD4129"/>
    <w:rsid w:val="50B4296D"/>
    <w:rsid w:val="511F5A94"/>
    <w:rsid w:val="5153A2B7"/>
    <w:rsid w:val="519AA706"/>
    <w:rsid w:val="51CB8605"/>
    <w:rsid w:val="520AE639"/>
    <w:rsid w:val="52E07DAE"/>
    <w:rsid w:val="52F17AAB"/>
    <w:rsid w:val="5329027E"/>
    <w:rsid w:val="5376D251"/>
    <w:rsid w:val="550B3893"/>
    <w:rsid w:val="558C9FC4"/>
    <w:rsid w:val="55B559D6"/>
    <w:rsid w:val="55BB3387"/>
    <w:rsid w:val="55C1ECEB"/>
    <w:rsid w:val="56177C18"/>
    <w:rsid w:val="5724C445"/>
    <w:rsid w:val="574D938A"/>
    <w:rsid w:val="5765C731"/>
    <w:rsid w:val="57D1C5AC"/>
    <w:rsid w:val="57F01F93"/>
    <w:rsid w:val="58690AC5"/>
    <w:rsid w:val="5926118F"/>
    <w:rsid w:val="59330CBC"/>
    <w:rsid w:val="5A39F3BC"/>
    <w:rsid w:val="5B049EA9"/>
    <w:rsid w:val="5B1DA426"/>
    <w:rsid w:val="5B611C05"/>
    <w:rsid w:val="5B7E6B8E"/>
    <w:rsid w:val="5BBB1DE0"/>
    <w:rsid w:val="5C24D3BD"/>
    <w:rsid w:val="5C2BDD56"/>
    <w:rsid w:val="5C344B41"/>
    <w:rsid w:val="5CC12F22"/>
    <w:rsid w:val="5D575483"/>
    <w:rsid w:val="5D6231D3"/>
    <w:rsid w:val="5DEADEC0"/>
    <w:rsid w:val="5DEE7296"/>
    <w:rsid w:val="5E0C0C24"/>
    <w:rsid w:val="5E7181BC"/>
    <w:rsid w:val="5FF42170"/>
    <w:rsid w:val="608CB52E"/>
    <w:rsid w:val="60C3E683"/>
    <w:rsid w:val="61736FF2"/>
    <w:rsid w:val="61A64DEF"/>
    <w:rsid w:val="61D17E32"/>
    <w:rsid w:val="61D2A79E"/>
    <w:rsid w:val="6259234E"/>
    <w:rsid w:val="62A20AFC"/>
    <w:rsid w:val="62A46D55"/>
    <w:rsid w:val="637AA7A1"/>
    <w:rsid w:val="6380FFEB"/>
    <w:rsid w:val="6400DD61"/>
    <w:rsid w:val="641D84B4"/>
    <w:rsid w:val="64608F95"/>
    <w:rsid w:val="64839FD5"/>
    <w:rsid w:val="64D0B184"/>
    <w:rsid w:val="64F1CF25"/>
    <w:rsid w:val="64F7DC39"/>
    <w:rsid w:val="6508D132"/>
    <w:rsid w:val="6654C1CE"/>
    <w:rsid w:val="66D3E289"/>
    <w:rsid w:val="678EF8BE"/>
    <w:rsid w:val="67BBA677"/>
    <w:rsid w:val="684325E4"/>
    <w:rsid w:val="68593DB3"/>
    <w:rsid w:val="6860EAA5"/>
    <w:rsid w:val="68CB31F1"/>
    <w:rsid w:val="68ED9090"/>
    <w:rsid w:val="691FA8E2"/>
    <w:rsid w:val="69323828"/>
    <w:rsid w:val="6998DD7D"/>
    <w:rsid w:val="699FB951"/>
    <w:rsid w:val="69A4FEC4"/>
    <w:rsid w:val="69B5BC5B"/>
    <w:rsid w:val="6A2DA937"/>
    <w:rsid w:val="6B57FD8D"/>
    <w:rsid w:val="6C2DF959"/>
    <w:rsid w:val="6D3C1A5A"/>
    <w:rsid w:val="6D4ABD74"/>
    <w:rsid w:val="6E2A4593"/>
    <w:rsid w:val="6E37CCB4"/>
    <w:rsid w:val="6E40E745"/>
    <w:rsid w:val="6E734A4D"/>
    <w:rsid w:val="6EEDEDCB"/>
    <w:rsid w:val="6EF1C917"/>
    <w:rsid w:val="6F0D7434"/>
    <w:rsid w:val="6FB0908B"/>
    <w:rsid w:val="705E0B11"/>
    <w:rsid w:val="70BCB6D2"/>
    <w:rsid w:val="7124BAE7"/>
    <w:rsid w:val="714018EB"/>
    <w:rsid w:val="71BBE744"/>
    <w:rsid w:val="71D57AD1"/>
    <w:rsid w:val="71DC9BF1"/>
    <w:rsid w:val="7210E1F1"/>
    <w:rsid w:val="728C38B3"/>
    <w:rsid w:val="731B1DC4"/>
    <w:rsid w:val="73525DC3"/>
    <w:rsid w:val="73ED85B8"/>
    <w:rsid w:val="74CAB31C"/>
    <w:rsid w:val="74EB4661"/>
    <w:rsid w:val="74EECA92"/>
    <w:rsid w:val="75CE5E8F"/>
    <w:rsid w:val="760486CC"/>
    <w:rsid w:val="769F5EBB"/>
    <w:rsid w:val="76C215B1"/>
    <w:rsid w:val="7752E280"/>
    <w:rsid w:val="776EAD26"/>
    <w:rsid w:val="77A8FAA4"/>
    <w:rsid w:val="780E9C20"/>
    <w:rsid w:val="78217A93"/>
    <w:rsid w:val="78DDD97A"/>
    <w:rsid w:val="793B8125"/>
    <w:rsid w:val="79B82A76"/>
    <w:rsid w:val="7A13C6A3"/>
    <w:rsid w:val="7A8E5DCC"/>
    <w:rsid w:val="7A91CE45"/>
    <w:rsid w:val="7B42B588"/>
    <w:rsid w:val="7B89E65B"/>
    <w:rsid w:val="7BDABE24"/>
    <w:rsid w:val="7D768E85"/>
    <w:rsid w:val="7E7C4A51"/>
    <w:rsid w:val="7EE0A574"/>
    <w:rsid w:val="7EE146A6"/>
    <w:rsid w:val="7F8CF0DA"/>
    <w:rsid w:val="7FDEF6E9"/>
    <w:rsid w:val="7FE289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92466"/>
  <w15:chartTrackingRefBased/>
  <w15:docId w15:val="{7C5F2201-A382-4690-AE22-DCEC8B7C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5EA"/>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D81B07"/>
    <w:pPr>
      <w:keepNext/>
      <w:keepLines/>
      <w:spacing w:before="480" w:after="120" w:line="216" w:lineRule="auto"/>
      <w:outlineLvl w:val="0"/>
    </w:pPr>
    <w:rPr>
      <w:rFonts w:ascii="IBM Plex Sans SemiBold" w:eastAsiaTheme="majorEastAsia" w:hAnsi="IBM Plex Sans SemiBold" w:cstheme="majorBidi"/>
      <w:color w:val="E31837"/>
      <w:sz w:val="32"/>
      <w:szCs w:val="32"/>
    </w:rPr>
  </w:style>
  <w:style w:type="paragraph" w:styleId="Heading2">
    <w:name w:val="heading 2"/>
    <w:basedOn w:val="Normal"/>
    <w:next w:val="Normal"/>
    <w:link w:val="Heading2Char"/>
    <w:uiPriority w:val="9"/>
    <w:unhideWhenUsed/>
    <w:qFormat/>
    <w:rsid w:val="00B478FB"/>
    <w:pPr>
      <w:keepNext/>
      <w:keepLines/>
      <w:spacing w:before="480" w:after="120" w:line="216" w:lineRule="auto"/>
      <w:outlineLvl w:val="1"/>
    </w:pPr>
    <w:rPr>
      <w:rFonts w:asciiTheme="majorHAnsi" w:eastAsiaTheme="majorEastAsia" w:hAnsiTheme="majorHAnsi" w:cstheme="majorBidi"/>
      <w:color w:val="E31837"/>
      <w:sz w:val="28"/>
      <w:szCs w:val="26"/>
    </w:rPr>
  </w:style>
  <w:style w:type="paragraph" w:styleId="Heading3">
    <w:name w:val="heading 3"/>
    <w:basedOn w:val="Normal"/>
    <w:next w:val="Normal"/>
    <w:link w:val="Heading3Char"/>
    <w:uiPriority w:val="9"/>
    <w:unhideWhenUsed/>
    <w:qFormat/>
    <w:rsid w:val="005211A7"/>
    <w:pPr>
      <w:keepNext/>
      <w:keepLines/>
      <w:spacing w:before="360" w:after="40" w:line="216" w:lineRule="auto"/>
      <w:outlineLvl w:val="2"/>
    </w:pPr>
    <w:rPr>
      <w:rFonts w:ascii="IBM Plex Sans SemiBold" w:eastAsiaTheme="majorEastAsia" w:hAnsi="IBM Plex Sans SemiBold" w:cs="Times New Roman (Headings CS)"/>
      <w:b/>
      <w:color w:val="E31837"/>
      <w:spacing w:val="15"/>
    </w:rPr>
  </w:style>
  <w:style w:type="paragraph" w:styleId="Heading4">
    <w:name w:val="heading 4"/>
    <w:basedOn w:val="Normal"/>
    <w:next w:val="Normal"/>
    <w:link w:val="Heading4Char"/>
    <w:uiPriority w:val="9"/>
    <w:unhideWhenUsed/>
    <w:qFormat/>
    <w:rsid w:val="009D503F"/>
    <w:pPr>
      <w:keepNext/>
      <w:keepLines/>
      <w:spacing w:before="360" w:after="40" w:line="216" w:lineRule="auto"/>
      <w:outlineLvl w:val="3"/>
    </w:pPr>
    <w:rPr>
      <w:rFonts w:asciiTheme="majorHAnsi" w:eastAsiaTheme="majorEastAsia" w:hAnsiTheme="majorHAnsi" w:cs="Times New Roman (Headings CS)"/>
      <w:iCs/>
    </w:rPr>
  </w:style>
  <w:style w:type="paragraph" w:styleId="Heading5">
    <w:name w:val="heading 5"/>
    <w:basedOn w:val="Normal"/>
    <w:next w:val="Normal"/>
    <w:link w:val="Heading5Char"/>
    <w:uiPriority w:val="9"/>
    <w:unhideWhenUsed/>
    <w:qFormat/>
    <w:rsid w:val="008D739A"/>
    <w:pPr>
      <w:keepNext/>
      <w:keepLines/>
      <w:spacing w:before="40"/>
      <w:outlineLvl w:val="4"/>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B07"/>
    <w:rPr>
      <w:rFonts w:ascii="IBM Plex Sans SemiBold" w:eastAsiaTheme="majorEastAsia" w:hAnsi="IBM Plex Sans SemiBold" w:cstheme="majorBidi"/>
      <w:color w:val="E31837"/>
      <w:sz w:val="32"/>
      <w:szCs w:val="32"/>
    </w:rPr>
  </w:style>
  <w:style w:type="character" w:customStyle="1" w:styleId="Heading2Char">
    <w:name w:val="Heading 2 Char"/>
    <w:basedOn w:val="DefaultParagraphFont"/>
    <w:link w:val="Heading2"/>
    <w:uiPriority w:val="9"/>
    <w:rsid w:val="00B478FB"/>
    <w:rPr>
      <w:rFonts w:asciiTheme="majorHAnsi" w:eastAsiaTheme="majorEastAsia" w:hAnsiTheme="majorHAnsi" w:cstheme="majorBidi"/>
      <w:color w:val="E31837"/>
      <w:sz w:val="28"/>
      <w:szCs w:val="26"/>
    </w:rPr>
  </w:style>
  <w:style w:type="character" w:customStyle="1" w:styleId="Heading3Char">
    <w:name w:val="Heading 3 Char"/>
    <w:basedOn w:val="DefaultParagraphFont"/>
    <w:link w:val="Heading3"/>
    <w:uiPriority w:val="9"/>
    <w:rsid w:val="005211A7"/>
    <w:rPr>
      <w:rFonts w:ascii="IBM Plex Sans SemiBold" w:eastAsiaTheme="majorEastAsia" w:hAnsi="IBM Plex Sans SemiBold" w:cs="Times New Roman (Headings CS)"/>
      <w:b/>
      <w:color w:val="E31837"/>
      <w:spacing w:val="15"/>
      <w:sz w:val="24"/>
      <w:szCs w:val="24"/>
    </w:rPr>
  </w:style>
  <w:style w:type="paragraph" w:styleId="Title">
    <w:name w:val="Title"/>
    <w:basedOn w:val="Normal"/>
    <w:next w:val="Normal"/>
    <w:link w:val="TitleChar"/>
    <w:uiPriority w:val="10"/>
    <w:qFormat/>
    <w:rsid w:val="00F9231F"/>
    <w:pPr>
      <w:contextualSpacing/>
    </w:pPr>
    <w:rPr>
      <w:rFonts w:asciiTheme="majorHAnsi" w:eastAsiaTheme="majorEastAsia" w:hAnsiTheme="majorHAnsi" w:cstheme="majorBidi"/>
      <w:color w:val="E13446" w:themeColor="accent1"/>
      <w:spacing w:val="-10"/>
      <w:kern w:val="28"/>
      <w:sz w:val="56"/>
      <w:szCs w:val="56"/>
    </w:rPr>
  </w:style>
  <w:style w:type="character" w:customStyle="1" w:styleId="TitleChar">
    <w:name w:val="Title Char"/>
    <w:basedOn w:val="DefaultParagraphFont"/>
    <w:link w:val="Title"/>
    <w:uiPriority w:val="10"/>
    <w:rsid w:val="00F9231F"/>
    <w:rPr>
      <w:rFonts w:asciiTheme="majorHAnsi" w:eastAsiaTheme="majorEastAsia" w:hAnsiTheme="majorHAnsi" w:cstheme="majorBidi"/>
      <w:color w:val="E13446" w:themeColor="accent1"/>
      <w:spacing w:val="-10"/>
      <w:kern w:val="28"/>
      <w:sz w:val="56"/>
      <w:szCs w:val="56"/>
    </w:rPr>
  </w:style>
  <w:style w:type="paragraph" w:styleId="TOCHeading">
    <w:name w:val="TOC Heading"/>
    <w:basedOn w:val="Heading1"/>
    <w:next w:val="Normal"/>
    <w:uiPriority w:val="39"/>
    <w:unhideWhenUsed/>
    <w:rsid w:val="00D81F7F"/>
    <w:pPr>
      <w:outlineLvl w:val="9"/>
    </w:pPr>
    <w:rPr>
      <w:lang w:val="en-US"/>
    </w:rPr>
  </w:style>
  <w:style w:type="paragraph" w:styleId="TOC1">
    <w:name w:val="toc 1"/>
    <w:basedOn w:val="Normal"/>
    <w:next w:val="Normal"/>
    <w:uiPriority w:val="39"/>
    <w:unhideWhenUsed/>
    <w:rsid w:val="00A62E1C"/>
    <w:pPr>
      <w:spacing w:after="100"/>
    </w:pPr>
  </w:style>
  <w:style w:type="paragraph" w:styleId="TOC2">
    <w:name w:val="toc 2"/>
    <w:basedOn w:val="Normal"/>
    <w:next w:val="Normal"/>
    <w:autoRedefine/>
    <w:uiPriority w:val="39"/>
    <w:unhideWhenUsed/>
    <w:rsid w:val="00A62E1C"/>
    <w:pPr>
      <w:spacing w:after="100"/>
      <w:ind w:left="220"/>
    </w:pPr>
  </w:style>
  <w:style w:type="paragraph" w:styleId="TOC3">
    <w:name w:val="toc 3"/>
    <w:basedOn w:val="Normal"/>
    <w:next w:val="Normal"/>
    <w:autoRedefine/>
    <w:uiPriority w:val="39"/>
    <w:unhideWhenUsed/>
    <w:rsid w:val="00A62E1C"/>
    <w:pPr>
      <w:spacing w:after="100"/>
      <w:ind w:left="440"/>
    </w:pPr>
  </w:style>
  <w:style w:type="character" w:styleId="Hyperlink">
    <w:name w:val="Hyperlink"/>
    <w:basedOn w:val="DefaultParagraphFont"/>
    <w:uiPriority w:val="99"/>
    <w:unhideWhenUsed/>
    <w:rsid w:val="008D6A8B"/>
    <w:rPr>
      <w:color w:val="E31837"/>
      <w:u w:val="single"/>
    </w:rPr>
  </w:style>
  <w:style w:type="paragraph" w:styleId="ListParagraph">
    <w:name w:val="List Paragraph"/>
    <w:basedOn w:val="Normal"/>
    <w:uiPriority w:val="34"/>
    <w:qFormat/>
    <w:rsid w:val="00D05134"/>
    <w:pPr>
      <w:ind w:left="720"/>
      <w:contextualSpacing/>
    </w:pPr>
  </w:style>
  <w:style w:type="numbering" w:customStyle="1" w:styleId="YorkBulletedList">
    <w:name w:val="York Bulleted List"/>
    <w:uiPriority w:val="99"/>
    <w:rsid w:val="00800E38"/>
    <w:pPr>
      <w:numPr>
        <w:numId w:val="1"/>
      </w:numPr>
    </w:pPr>
  </w:style>
  <w:style w:type="paragraph" w:styleId="Caption">
    <w:name w:val="caption"/>
    <w:basedOn w:val="Normal"/>
    <w:next w:val="Normal"/>
    <w:uiPriority w:val="35"/>
    <w:unhideWhenUsed/>
    <w:qFormat/>
    <w:rsid w:val="00FC4345"/>
    <w:pPr>
      <w:spacing w:after="120" w:line="216" w:lineRule="auto"/>
    </w:pPr>
    <w:rPr>
      <w:rFonts w:ascii="IBM Plex Serif Light" w:hAnsi="IBM Plex Serif Light" w:cs="Times New Roman (Body CS)"/>
      <w:iCs/>
      <w:sz w:val="18"/>
      <w:szCs w:val="18"/>
    </w:rPr>
  </w:style>
  <w:style w:type="paragraph" w:styleId="Quote">
    <w:name w:val="Quote"/>
    <w:basedOn w:val="Normal"/>
    <w:next w:val="Normal"/>
    <w:link w:val="QuoteChar"/>
    <w:uiPriority w:val="29"/>
    <w:qFormat/>
    <w:rsid w:val="002E5DFC"/>
    <w:pPr>
      <w:spacing w:before="200"/>
      <w:ind w:left="864" w:right="864"/>
      <w:jc w:val="center"/>
    </w:pPr>
    <w:rPr>
      <w:rFonts w:ascii="IBM Plex Serif Light" w:hAnsi="IBM Plex Serif Light"/>
      <w:iCs/>
      <w:color w:val="404040" w:themeColor="text1" w:themeTint="BF"/>
    </w:rPr>
  </w:style>
  <w:style w:type="character" w:customStyle="1" w:styleId="QuoteChar">
    <w:name w:val="Quote Char"/>
    <w:basedOn w:val="DefaultParagraphFont"/>
    <w:link w:val="Quote"/>
    <w:uiPriority w:val="29"/>
    <w:rsid w:val="002E5DFC"/>
    <w:rPr>
      <w:rFonts w:ascii="IBM Plex Serif Light" w:hAnsi="IBM Plex Serif Light"/>
      <w:iCs/>
      <w:color w:val="404040" w:themeColor="text1" w:themeTint="BF"/>
    </w:rPr>
  </w:style>
  <w:style w:type="character" w:customStyle="1" w:styleId="Heading4Char">
    <w:name w:val="Heading 4 Char"/>
    <w:basedOn w:val="DefaultParagraphFont"/>
    <w:link w:val="Heading4"/>
    <w:uiPriority w:val="9"/>
    <w:rsid w:val="009D503F"/>
    <w:rPr>
      <w:rFonts w:asciiTheme="majorHAnsi" w:eastAsiaTheme="majorEastAsia" w:hAnsiTheme="majorHAnsi" w:cs="Times New Roman (Headings CS)"/>
      <w:iCs/>
      <w:sz w:val="24"/>
    </w:rPr>
  </w:style>
  <w:style w:type="paragraph" w:styleId="Subtitle">
    <w:name w:val="Subtitle"/>
    <w:basedOn w:val="Normal"/>
    <w:next w:val="Normal"/>
    <w:link w:val="SubtitleChar"/>
    <w:uiPriority w:val="11"/>
    <w:qFormat/>
    <w:rsid w:val="00E41C88"/>
    <w:pPr>
      <w:numPr>
        <w:ilvl w:val="1"/>
      </w:numPr>
    </w:pPr>
    <w:rPr>
      <w:rFonts w:asciiTheme="majorHAnsi" w:eastAsiaTheme="minorEastAsia" w:hAnsiTheme="majorHAnsi" w:cs="Times New Roman (Body CS)"/>
      <w:caps/>
      <w:color w:val="262626" w:themeColor="text1" w:themeTint="D9"/>
      <w:spacing w:val="14"/>
    </w:rPr>
  </w:style>
  <w:style w:type="character" w:customStyle="1" w:styleId="SubtitleChar">
    <w:name w:val="Subtitle Char"/>
    <w:basedOn w:val="DefaultParagraphFont"/>
    <w:link w:val="Subtitle"/>
    <w:uiPriority w:val="11"/>
    <w:rsid w:val="00E41C88"/>
    <w:rPr>
      <w:rFonts w:asciiTheme="majorHAnsi" w:eastAsiaTheme="minorEastAsia" w:hAnsiTheme="majorHAnsi" w:cs="Times New Roman (Body CS)"/>
      <w:caps/>
      <w:color w:val="262626" w:themeColor="text1" w:themeTint="D9"/>
      <w:spacing w:val="14"/>
      <w:sz w:val="24"/>
    </w:rPr>
  </w:style>
  <w:style w:type="paragraph" w:styleId="IntenseQuote">
    <w:name w:val="Intense Quote"/>
    <w:basedOn w:val="Normal"/>
    <w:next w:val="Normal"/>
    <w:link w:val="IntenseQuoteChar"/>
    <w:uiPriority w:val="30"/>
    <w:qFormat/>
    <w:rsid w:val="003465F6"/>
    <w:pPr>
      <w:pBdr>
        <w:top w:val="single" w:sz="4" w:space="10" w:color="E13446" w:themeColor="accent1"/>
        <w:bottom w:val="single" w:sz="4" w:space="10" w:color="E13446" w:themeColor="accent1"/>
      </w:pBdr>
      <w:spacing w:before="360" w:after="360"/>
      <w:ind w:left="864" w:right="864"/>
      <w:jc w:val="center"/>
    </w:pPr>
    <w:rPr>
      <w:rFonts w:ascii="IBM Plex Serif" w:hAnsi="IBM Plex Serif"/>
      <w:iCs/>
      <w:color w:val="E13446" w:themeColor="accent1"/>
    </w:rPr>
  </w:style>
  <w:style w:type="character" w:customStyle="1" w:styleId="IntenseQuoteChar">
    <w:name w:val="Intense Quote Char"/>
    <w:basedOn w:val="DefaultParagraphFont"/>
    <w:link w:val="IntenseQuote"/>
    <w:uiPriority w:val="30"/>
    <w:rsid w:val="003465F6"/>
    <w:rPr>
      <w:rFonts w:ascii="IBM Plex Serif" w:hAnsi="IBM Plex Serif"/>
      <w:iCs/>
      <w:color w:val="E13446" w:themeColor="accent1"/>
    </w:rPr>
  </w:style>
  <w:style w:type="paragraph" w:customStyle="1" w:styleId="LongQuote">
    <w:name w:val="Long Quote"/>
    <w:basedOn w:val="Normal"/>
    <w:next w:val="Normal"/>
    <w:qFormat/>
    <w:rsid w:val="00C60A8A"/>
    <w:pPr>
      <w:ind w:left="720" w:right="720"/>
    </w:pPr>
    <w:rPr>
      <w:rFonts w:ascii="IBM Plex Serif Light" w:hAnsi="IBM Plex Serif Light"/>
      <w:noProof/>
    </w:rPr>
  </w:style>
  <w:style w:type="character" w:customStyle="1" w:styleId="Heading5Char">
    <w:name w:val="Heading 5 Char"/>
    <w:basedOn w:val="DefaultParagraphFont"/>
    <w:link w:val="Heading5"/>
    <w:uiPriority w:val="9"/>
    <w:rsid w:val="008D739A"/>
    <w:rPr>
      <w:rFonts w:asciiTheme="majorHAnsi" w:eastAsiaTheme="majorEastAsia" w:hAnsiTheme="majorHAnsi" w:cstheme="majorBidi"/>
      <w:color w:val="000000" w:themeColor="text1"/>
    </w:rPr>
  </w:style>
  <w:style w:type="character" w:styleId="Strong">
    <w:name w:val="Strong"/>
    <w:basedOn w:val="DefaultParagraphFont"/>
    <w:uiPriority w:val="22"/>
    <w:qFormat/>
    <w:rsid w:val="00C83B0E"/>
    <w:rPr>
      <w:rFonts w:ascii="IBM Plex Sans SemiBold" w:hAnsi="IBM Plex Sans SemiBold"/>
      <w:b w:val="0"/>
      <w:bCs/>
    </w:rPr>
  </w:style>
  <w:style w:type="character" w:styleId="SubtleEmphasis">
    <w:name w:val="Subtle Emphasis"/>
    <w:basedOn w:val="DefaultParagraphFont"/>
    <w:uiPriority w:val="19"/>
    <w:qFormat/>
    <w:rsid w:val="00D36FE3"/>
    <w:rPr>
      <w:i/>
      <w:iCs/>
      <w:color w:val="404040" w:themeColor="text1" w:themeTint="BF"/>
    </w:rPr>
  </w:style>
  <w:style w:type="character" w:styleId="Emphasis">
    <w:name w:val="Emphasis"/>
    <w:basedOn w:val="DefaultParagraphFont"/>
    <w:uiPriority w:val="20"/>
    <w:qFormat/>
    <w:rsid w:val="00D36FE3"/>
    <w:rPr>
      <w:i/>
      <w:iCs/>
    </w:rPr>
  </w:style>
  <w:style w:type="character" w:styleId="IntenseEmphasis">
    <w:name w:val="Intense Emphasis"/>
    <w:basedOn w:val="DefaultParagraphFont"/>
    <w:uiPriority w:val="21"/>
    <w:qFormat/>
    <w:rsid w:val="00E20D36"/>
    <w:rPr>
      <w:b/>
      <w:i/>
      <w:iCs/>
      <w:color w:val="E13446" w:themeColor="accent1"/>
    </w:rPr>
  </w:style>
  <w:style w:type="character" w:styleId="SubtleReference">
    <w:name w:val="Subtle Reference"/>
    <w:basedOn w:val="DefaultParagraphFont"/>
    <w:uiPriority w:val="31"/>
    <w:qFormat/>
    <w:rsid w:val="007451B0"/>
    <w:rPr>
      <w:caps/>
      <w:smallCaps w:val="0"/>
      <w:color w:val="5A5A5A" w:themeColor="text1" w:themeTint="A5"/>
      <w:lang w:val="fr-CA"/>
    </w:rPr>
  </w:style>
  <w:style w:type="character" w:styleId="IntenseReference">
    <w:name w:val="Intense Reference"/>
    <w:basedOn w:val="DefaultParagraphFont"/>
    <w:uiPriority w:val="32"/>
    <w:rsid w:val="007451B0"/>
    <w:rPr>
      <w:b/>
      <w:bCs/>
      <w:caps/>
      <w:smallCaps w:val="0"/>
      <w:color w:val="E13446" w:themeColor="accent1"/>
      <w:spacing w:val="5"/>
    </w:rPr>
  </w:style>
  <w:style w:type="character" w:styleId="BookTitle">
    <w:name w:val="Book Title"/>
    <w:basedOn w:val="DefaultParagraphFont"/>
    <w:uiPriority w:val="33"/>
    <w:qFormat/>
    <w:rsid w:val="007F770F"/>
    <w:rPr>
      <w:rFonts w:ascii="IBM Plex Sans Medium" w:hAnsi="IBM Plex Sans Medium"/>
      <w:b w:val="0"/>
      <w:bCs/>
      <w:i/>
      <w:iCs/>
      <w:spacing w:val="5"/>
    </w:rPr>
  </w:style>
  <w:style w:type="paragraph" w:styleId="NoSpacing">
    <w:name w:val="No Spacing"/>
    <w:uiPriority w:val="1"/>
    <w:qFormat/>
    <w:rsid w:val="00242AC5"/>
    <w:pPr>
      <w:spacing w:after="0" w:line="240" w:lineRule="auto"/>
    </w:pPr>
  </w:style>
  <w:style w:type="table" w:styleId="TableGrid">
    <w:name w:val="Table Grid"/>
    <w:basedOn w:val="TableNormal"/>
    <w:uiPriority w:val="59"/>
    <w:rsid w:val="00001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A33DF7"/>
    <w:pPr>
      <w:spacing w:after="0" w:line="216" w:lineRule="auto"/>
      <w:contextualSpacing/>
    </w:pPr>
    <w:rPr>
      <w:sz w:val="20"/>
    </w:rPr>
    <w:tblPr>
      <w:tblStyleRowBandSize w:val="1"/>
      <w:tblStyleColBandSize w:val="1"/>
      <w:tblBorders>
        <w:top w:val="single" w:sz="4" w:space="0" w:color="686361" w:themeColor="accent2"/>
        <w:left w:val="single" w:sz="4" w:space="0" w:color="686361" w:themeColor="accent2"/>
        <w:bottom w:val="single" w:sz="4" w:space="0" w:color="686361" w:themeColor="accent2"/>
        <w:right w:val="single" w:sz="4" w:space="0" w:color="686361" w:themeColor="accent2"/>
        <w:insideH w:val="single" w:sz="6" w:space="0" w:color="686361" w:themeColor="accent2"/>
        <w:insideV w:val="single" w:sz="6" w:space="0" w:color="686361" w:themeColor="accent2"/>
      </w:tblBorders>
      <w:tblCellMar>
        <w:top w:w="108" w:type="dxa"/>
      </w:tblCellMar>
    </w:tblPr>
    <w:trPr>
      <w:cantSplit/>
    </w:trPr>
    <w:tcPr>
      <w:tcMar>
        <w:top w:w="108" w:type="dxa"/>
        <w:bottom w:w="113" w:type="dxa"/>
      </w:tcMar>
      <w:vAlign w:val="center"/>
    </w:tcPr>
    <w:tblStylePr w:type="firstRow">
      <w:rPr>
        <w:rFonts w:asciiTheme="majorHAnsi" w:hAnsiTheme="majorHAnsi"/>
        <w:b w:val="0"/>
        <w:bCs/>
        <w:color w:val="FFFFFF" w:themeColor="background1"/>
      </w:rPr>
      <w:tblPr/>
      <w:tcPr>
        <w:shd w:val="clear" w:color="auto" w:fill="E31837"/>
      </w:tcPr>
    </w:tblStylePr>
    <w:tblStylePr w:type="lastRow">
      <w:rPr>
        <w:rFonts w:asciiTheme="majorHAnsi" w:hAnsiTheme="majorHAnsi"/>
        <w:b w:val="0"/>
        <w:bCs/>
      </w:rPr>
      <w:tblPr/>
      <w:tcPr>
        <w:tcBorders>
          <w:top w:val="double" w:sz="4" w:space="0" w:color="E13446" w:themeColor="accent1"/>
        </w:tcBorders>
        <w:shd w:val="clear" w:color="auto" w:fill="FFFFFF" w:themeFill="background1"/>
      </w:tcPr>
    </w:tblStylePr>
    <w:tblStylePr w:type="firstCol">
      <w:rPr>
        <w:rFonts w:asciiTheme="majorHAnsi" w:hAnsiTheme="majorHAnsi"/>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auto"/>
          <w:right w:val="single" w:sz="4" w:space="0" w:color="auto"/>
        </w:tcBorders>
      </w:tcPr>
    </w:tblStylePr>
    <w:tblStylePr w:type="band1Horz">
      <w:tblPr/>
      <w:tcPr>
        <w:tcBorders>
          <w:top w:val="single" w:sz="4" w:space="0" w:color="auto"/>
          <w:bottom w:val="single" w:sz="4" w:space="0" w:color="auto"/>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3446" w:themeColor="accent1"/>
          <w:left w:val="nil"/>
        </w:tcBorders>
      </w:tcPr>
    </w:tblStylePr>
    <w:tblStylePr w:type="swCell">
      <w:tblPr/>
      <w:tcPr>
        <w:tcBorders>
          <w:top w:val="double" w:sz="4" w:space="0" w:color="E13446" w:themeColor="accent1"/>
          <w:right w:val="nil"/>
        </w:tcBorders>
      </w:tcPr>
    </w:tblStylePr>
  </w:style>
  <w:style w:type="table" w:styleId="ListTable3">
    <w:name w:val="List Table 3"/>
    <w:basedOn w:val="TableNormal"/>
    <w:uiPriority w:val="48"/>
    <w:rsid w:val="004359B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1">
    <w:name w:val="Plain Table 1"/>
    <w:basedOn w:val="TableNormal"/>
    <w:uiPriority w:val="41"/>
    <w:rsid w:val="006C0D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0D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D55C28"/>
    <w:pPr>
      <w:tabs>
        <w:tab w:val="center" w:pos="4680"/>
        <w:tab w:val="right" w:pos="9360"/>
      </w:tabs>
    </w:pPr>
  </w:style>
  <w:style w:type="character" w:customStyle="1" w:styleId="HeaderChar">
    <w:name w:val="Header Char"/>
    <w:basedOn w:val="DefaultParagraphFont"/>
    <w:link w:val="Header"/>
    <w:uiPriority w:val="99"/>
    <w:rsid w:val="00D55C28"/>
  </w:style>
  <w:style w:type="paragraph" w:styleId="Footer">
    <w:name w:val="footer"/>
    <w:basedOn w:val="Normal"/>
    <w:link w:val="FooterChar"/>
    <w:uiPriority w:val="99"/>
    <w:unhideWhenUsed/>
    <w:rsid w:val="00D55C28"/>
    <w:pPr>
      <w:tabs>
        <w:tab w:val="center" w:pos="4680"/>
        <w:tab w:val="right" w:pos="9360"/>
      </w:tabs>
    </w:pPr>
  </w:style>
  <w:style w:type="character" w:customStyle="1" w:styleId="FooterChar">
    <w:name w:val="Footer Char"/>
    <w:basedOn w:val="DefaultParagraphFont"/>
    <w:link w:val="Footer"/>
    <w:uiPriority w:val="99"/>
    <w:rsid w:val="00D55C28"/>
  </w:style>
  <w:style w:type="paragraph" w:styleId="FootnoteText">
    <w:name w:val="footnote text"/>
    <w:basedOn w:val="Normal"/>
    <w:link w:val="FootnoteTextChar"/>
    <w:unhideWhenUsed/>
    <w:rsid w:val="00EA528B"/>
    <w:rPr>
      <w:sz w:val="20"/>
      <w:szCs w:val="20"/>
    </w:rPr>
  </w:style>
  <w:style w:type="character" w:customStyle="1" w:styleId="FootnoteTextChar">
    <w:name w:val="Footnote Text Char"/>
    <w:basedOn w:val="DefaultParagraphFont"/>
    <w:link w:val="FootnoteText"/>
    <w:rsid w:val="00EA528B"/>
    <w:rPr>
      <w:sz w:val="20"/>
      <w:szCs w:val="20"/>
    </w:rPr>
  </w:style>
  <w:style w:type="character" w:styleId="FootnoteReference">
    <w:name w:val="footnote reference"/>
    <w:basedOn w:val="DefaultParagraphFont"/>
    <w:uiPriority w:val="99"/>
    <w:unhideWhenUsed/>
    <w:rsid w:val="00EA528B"/>
    <w:rPr>
      <w:vertAlign w:val="superscript"/>
    </w:rPr>
  </w:style>
  <w:style w:type="character" w:styleId="UnresolvedMention">
    <w:name w:val="Unresolved Mention"/>
    <w:basedOn w:val="DefaultParagraphFont"/>
    <w:uiPriority w:val="99"/>
    <w:unhideWhenUsed/>
    <w:rsid w:val="00EA528B"/>
    <w:rPr>
      <w:color w:val="605E5C"/>
      <w:shd w:val="clear" w:color="auto" w:fill="E1DFDD"/>
    </w:rPr>
  </w:style>
  <w:style w:type="numbering" w:customStyle="1" w:styleId="YorkSolidWhiteList">
    <w:name w:val="York Solid White List"/>
    <w:uiPriority w:val="99"/>
    <w:rsid w:val="00D85263"/>
    <w:pPr>
      <w:numPr>
        <w:numId w:val="2"/>
      </w:numPr>
    </w:pPr>
  </w:style>
  <w:style w:type="character" w:styleId="FollowedHyperlink">
    <w:name w:val="FollowedHyperlink"/>
    <w:basedOn w:val="DefaultParagraphFont"/>
    <w:uiPriority w:val="99"/>
    <w:semiHidden/>
    <w:unhideWhenUsed/>
    <w:rsid w:val="00F239B4"/>
    <w:rPr>
      <w:color w:val="7F1516" w:themeColor="followedHyperlink"/>
      <w:u w:val="single"/>
    </w:rPr>
  </w:style>
  <w:style w:type="table" w:styleId="TableGridLight">
    <w:name w:val="Grid Table Light"/>
    <w:basedOn w:val="TableNormal"/>
    <w:uiPriority w:val="40"/>
    <w:rsid w:val="00BC57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800E38"/>
    <w:pPr>
      <w:spacing w:before="100" w:beforeAutospacing="1" w:after="100" w:afterAutospacing="1"/>
    </w:pPr>
    <w:rPr>
      <w:lang w:eastAsia="en-CA"/>
    </w:rPr>
  </w:style>
  <w:style w:type="character" w:customStyle="1" w:styleId="UnresolvedMention1">
    <w:name w:val="Unresolved Mention1"/>
    <w:basedOn w:val="DefaultParagraphFont"/>
    <w:uiPriority w:val="99"/>
    <w:semiHidden/>
    <w:unhideWhenUsed/>
    <w:rsid w:val="00800E38"/>
    <w:rPr>
      <w:color w:val="605E5C"/>
      <w:shd w:val="clear" w:color="auto" w:fill="E1DFDD"/>
    </w:rPr>
  </w:style>
  <w:style w:type="character" w:styleId="CommentReference">
    <w:name w:val="annotation reference"/>
    <w:basedOn w:val="DefaultParagraphFont"/>
    <w:uiPriority w:val="99"/>
    <w:semiHidden/>
    <w:unhideWhenUsed/>
    <w:rsid w:val="00800E38"/>
    <w:rPr>
      <w:sz w:val="16"/>
      <w:szCs w:val="16"/>
    </w:rPr>
  </w:style>
  <w:style w:type="paragraph" w:styleId="CommentText">
    <w:name w:val="annotation text"/>
    <w:basedOn w:val="Normal"/>
    <w:link w:val="CommentTextChar"/>
    <w:uiPriority w:val="99"/>
    <w:unhideWhenUsed/>
    <w:rsid w:val="00800E38"/>
    <w:rPr>
      <w:rFonts w:ascii="Palatino Linotype" w:hAnsi="Palatino Linotype"/>
      <w:sz w:val="20"/>
      <w:szCs w:val="20"/>
      <w:lang w:val="en-US"/>
    </w:rPr>
  </w:style>
  <w:style w:type="character" w:customStyle="1" w:styleId="CommentTextChar">
    <w:name w:val="Comment Text Char"/>
    <w:basedOn w:val="DefaultParagraphFont"/>
    <w:link w:val="CommentText"/>
    <w:uiPriority w:val="99"/>
    <w:rsid w:val="00800E38"/>
    <w:rPr>
      <w:rFonts w:ascii="Palatino Linotype" w:hAnsi="Palatino Linotype"/>
      <w:sz w:val="20"/>
      <w:szCs w:val="20"/>
      <w:lang w:val="en-US"/>
    </w:rPr>
  </w:style>
  <w:style w:type="paragraph" w:styleId="CommentSubject">
    <w:name w:val="annotation subject"/>
    <w:basedOn w:val="CommentText"/>
    <w:next w:val="CommentText"/>
    <w:link w:val="CommentSubjectChar"/>
    <w:uiPriority w:val="99"/>
    <w:semiHidden/>
    <w:unhideWhenUsed/>
    <w:rsid w:val="00800E38"/>
    <w:rPr>
      <w:b/>
      <w:bCs/>
    </w:rPr>
  </w:style>
  <w:style w:type="character" w:customStyle="1" w:styleId="CommentSubjectChar">
    <w:name w:val="Comment Subject Char"/>
    <w:basedOn w:val="CommentTextChar"/>
    <w:link w:val="CommentSubject"/>
    <w:uiPriority w:val="99"/>
    <w:semiHidden/>
    <w:rsid w:val="00800E38"/>
    <w:rPr>
      <w:rFonts w:ascii="Palatino Linotype" w:hAnsi="Palatino Linotype"/>
      <w:b/>
      <w:bCs/>
      <w:sz w:val="20"/>
      <w:szCs w:val="20"/>
      <w:lang w:val="en-US"/>
    </w:rPr>
  </w:style>
  <w:style w:type="paragraph" w:styleId="BalloonText">
    <w:name w:val="Balloon Text"/>
    <w:basedOn w:val="Normal"/>
    <w:link w:val="BalloonTextChar"/>
    <w:uiPriority w:val="99"/>
    <w:semiHidden/>
    <w:unhideWhenUsed/>
    <w:rsid w:val="00800E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E38"/>
    <w:rPr>
      <w:rFonts w:ascii="Segoe UI" w:eastAsia="Times New Roman" w:hAnsi="Segoe UI" w:cs="Segoe UI"/>
      <w:sz w:val="18"/>
      <w:szCs w:val="18"/>
    </w:rPr>
  </w:style>
  <w:style w:type="table" w:customStyle="1" w:styleId="GridTable41">
    <w:name w:val="Grid Table 41"/>
    <w:basedOn w:val="TableNormal"/>
    <w:uiPriority w:val="49"/>
    <w:rsid w:val="00800E38"/>
    <w:pPr>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800E38"/>
    <w:pPr>
      <w:spacing w:after="0" w:line="240" w:lineRule="auto"/>
    </w:pPr>
    <w:rPr>
      <w:rFonts w:ascii="Palatino Linotype" w:hAnsi="Palatino Linotype"/>
      <w:lang w:val="en-US"/>
    </w:rPr>
  </w:style>
  <w:style w:type="character" w:customStyle="1" w:styleId="UnresolvedMention2">
    <w:name w:val="Unresolved Mention2"/>
    <w:basedOn w:val="DefaultParagraphFont"/>
    <w:uiPriority w:val="99"/>
    <w:semiHidden/>
    <w:unhideWhenUsed/>
    <w:rsid w:val="00800E38"/>
    <w:rPr>
      <w:color w:val="605E5C"/>
      <w:shd w:val="clear" w:color="auto" w:fill="E1DFDD"/>
    </w:rPr>
  </w:style>
  <w:style w:type="character" w:customStyle="1" w:styleId="Mention1">
    <w:name w:val="Mention1"/>
    <w:basedOn w:val="DefaultParagraphFont"/>
    <w:uiPriority w:val="99"/>
    <w:unhideWhenUsed/>
    <w:rsid w:val="00800E38"/>
    <w:rPr>
      <w:color w:val="2B579A"/>
      <w:shd w:val="clear" w:color="auto" w:fill="E6E6E6"/>
    </w:rPr>
  </w:style>
  <w:style w:type="character" w:customStyle="1" w:styleId="UnresolvedMention3">
    <w:name w:val="Unresolved Mention3"/>
    <w:basedOn w:val="DefaultParagraphFont"/>
    <w:uiPriority w:val="99"/>
    <w:semiHidden/>
    <w:unhideWhenUsed/>
    <w:rsid w:val="00800E38"/>
    <w:rPr>
      <w:color w:val="605E5C"/>
      <w:shd w:val="clear" w:color="auto" w:fill="E1DFDD"/>
    </w:rPr>
  </w:style>
  <w:style w:type="character" w:customStyle="1" w:styleId="normaltextrun">
    <w:name w:val="normaltextrun"/>
    <w:basedOn w:val="DefaultParagraphFont"/>
    <w:rsid w:val="00800E38"/>
  </w:style>
  <w:style w:type="paragraph" w:customStyle="1" w:styleId="paragraph">
    <w:name w:val="paragraph"/>
    <w:basedOn w:val="Normal"/>
    <w:rsid w:val="00800E38"/>
    <w:pPr>
      <w:spacing w:before="100" w:beforeAutospacing="1" w:after="100" w:afterAutospacing="1"/>
    </w:pPr>
  </w:style>
  <w:style w:type="character" w:customStyle="1" w:styleId="eop">
    <w:name w:val="eop"/>
    <w:basedOn w:val="DefaultParagraphFont"/>
    <w:rsid w:val="00800E38"/>
  </w:style>
  <w:style w:type="character" w:styleId="Mention">
    <w:name w:val="Mention"/>
    <w:basedOn w:val="DefaultParagraphFont"/>
    <w:uiPriority w:val="99"/>
    <w:unhideWhenUsed/>
    <w:rsid w:val="00800E38"/>
    <w:rPr>
      <w:color w:val="2B579A"/>
      <w:shd w:val="clear" w:color="auto" w:fill="E1DFDD"/>
    </w:rPr>
  </w:style>
  <w:style w:type="character" w:customStyle="1" w:styleId="findhit">
    <w:name w:val="findhit"/>
    <w:basedOn w:val="DefaultParagraphFont"/>
    <w:rsid w:val="00CA6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4209">
      <w:bodyDiv w:val="1"/>
      <w:marLeft w:val="0"/>
      <w:marRight w:val="0"/>
      <w:marTop w:val="0"/>
      <w:marBottom w:val="0"/>
      <w:divBdr>
        <w:top w:val="none" w:sz="0" w:space="0" w:color="auto"/>
        <w:left w:val="none" w:sz="0" w:space="0" w:color="auto"/>
        <w:bottom w:val="none" w:sz="0" w:space="0" w:color="auto"/>
        <w:right w:val="none" w:sz="0" w:space="0" w:color="auto"/>
      </w:divBdr>
    </w:div>
    <w:div w:id="206458167">
      <w:bodyDiv w:val="1"/>
      <w:marLeft w:val="0"/>
      <w:marRight w:val="0"/>
      <w:marTop w:val="0"/>
      <w:marBottom w:val="0"/>
      <w:divBdr>
        <w:top w:val="none" w:sz="0" w:space="0" w:color="auto"/>
        <w:left w:val="none" w:sz="0" w:space="0" w:color="auto"/>
        <w:bottom w:val="none" w:sz="0" w:space="0" w:color="auto"/>
        <w:right w:val="none" w:sz="0" w:space="0" w:color="auto"/>
      </w:divBdr>
    </w:div>
    <w:div w:id="294530992">
      <w:bodyDiv w:val="1"/>
      <w:marLeft w:val="0"/>
      <w:marRight w:val="0"/>
      <w:marTop w:val="0"/>
      <w:marBottom w:val="0"/>
      <w:divBdr>
        <w:top w:val="none" w:sz="0" w:space="0" w:color="auto"/>
        <w:left w:val="none" w:sz="0" w:space="0" w:color="auto"/>
        <w:bottom w:val="none" w:sz="0" w:space="0" w:color="auto"/>
        <w:right w:val="none" w:sz="0" w:space="0" w:color="auto"/>
      </w:divBdr>
      <w:divsChild>
        <w:div w:id="28259202">
          <w:marLeft w:val="0"/>
          <w:marRight w:val="0"/>
          <w:marTop w:val="0"/>
          <w:marBottom w:val="0"/>
          <w:divBdr>
            <w:top w:val="none" w:sz="0" w:space="0" w:color="auto"/>
            <w:left w:val="none" w:sz="0" w:space="0" w:color="auto"/>
            <w:bottom w:val="none" w:sz="0" w:space="0" w:color="auto"/>
            <w:right w:val="none" w:sz="0" w:space="0" w:color="auto"/>
          </w:divBdr>
          <w:divsChild>
            <w:div w:id="10360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19742">
      <w:bodyDiv w:val="1"/>
      <w:marLeft w:val="0"/>
      <w:marRight w:val="0"/>
      <w:marTop w:val="0"/>
      <w:marBottom w:val="0"/>
      <w:divBdr>
        <w:top w:val="none" w:sz="0" w:space="0" w:color="auto"/>
        <w:left w:val="none" w:sz="0" w:space="0" w:color="auto"/>
        <w:bottom w:val="none" w:sz="0" w:space="0" w:color="auto"/>
        <w:right w:val="none" w:sz="0" w:space="0" w:color="auto"/>
      </w:divBdr>
      <w:divsChild>
        <w:div w:id="2093970587">
          <w:marLeft w:val="0"/>
          <w:marRight w:val="0"/>
          <w:marTop w:val="0"/>
          <w:marBottom w:val="0"/>
          <w:divBdr>
            <w:top w:val="none" w:sz="0" w:space="0" w:color="auto"/>
            <w:left w:val="none" w:sz="0" w:space="0" w:color="auto"/>
            <w:bottom w:val="none" w:sz="0" w:space="0" w:color="auto"/>
            <w:right w:val="none" w:sz="0" w:space="0" w:color="auto"/>
          </w:divBdr>
          <w:divsChild>
            <w:div w:id="1263369391">
              <w:marLeft w:val="0"/>
              <w:marRight w:val="0"/>
              <w:marTop w:val="0"/>
              <w:marBottom w:val="0"/>
              <w:divBdr>
                <w:top w:val="none" w:sz="0" w:space="0" w:color="auto"/>
                <w:left w:val="none" w:sz="0" w:space="0" w:color="auto"/>
                <w:bottom w:val="none" w:sz="0" w:space="0" w:color="auto"/>
                <w:right w:val="none" w:sz="0" w:space="0" w:color="auto"/>
              </w:divBdr>
              <w:divsChild>
                <w:div w:id="4263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070946">
      <w:bodyDiv w:val="1"/>
      <w:marLeft w:val="0"/>
      <w:marRight w:val="0"/>
      <w:marTop w:val="0"/>
      <w:marBottom w:val="0"/>
      <w:divBdr>
        <w:top w:val="none" w:sz="0" w:space="0" w:color="auto"/>
        <w:left w:val="none" w:sz="0" w:space="0" w:color="auto"/>
        <w:bottom w:val="none" w:sz="0" w:space="0" w:color="auto"/>
        <w:right w:val="none" w:sz="0" w:space="0" w:color="auto"/>
      </w:divBdr>
    </w:div>
    <w:div w:id="621036761">
      <w:bodyDiv w:val="1"/>
      <w:marLeft w:val="0"/>
      <w:marRight w:val="0"/>
      <w:marTop w:val="0"/>
      <w:marBottom w:val="0"/>
      <w:divBdr>
        <w:top w:val="none" w:sz="0" w:space="0" w:color="auto"/>
        <w:left w:val="none" w:sz="0" w:space="0" w:color="auto"/>
        <w:bottom w:val="none" w:sz="0" w:space="0" w:color="auto"/>
        <w:right w:val="none" w:sz="0" w:space="0" w:color="auto"/>
      </w:divBdr>
    </w:div>
    <w:div w:id="995112146">
      <w:bodyDiv w:val="1"/>
      <w:marLeft w:val="0"/>
      <w:marRight w:val="0"/>
      <w:marTop w:val="0"/>
      <w:marBottom w:val="0"/>
      <w:divBdr>
        <w:top w:val="none" w:sz="0" w:space="0" w:color="auto"/>
        <w:left w:val="none" w:sz="0" w:space="0" w:color="auto"/>
        <w:bottom w:val="none" w:sz="0" w:space="0" w:color="auto"/>
        <w:right w:val="none" w:sz="0" w:space="0" w:color="auto"/>
      </w:divBdr>
    </w:div>
    <w:div w:id="1549297441">
      <w:bodyDiv w:val="1"/>
      <w:marLeft w:val="0"/>
      <w:marRight w:val="0"/>
      <w:marTop w:val="0"/>
      <w:marBottom w:val="0"/>
      <w:divBdr>
        <w:top w:val="none" w:sz="0" w:space="0" w:color="auto"/>
        <w:left w:val="none" w:sz="0" w:space="0" w:color="auto"/>
        <w:bottom w:val="none" w:sz="0" w:space="0" w:color="auto"/>
        <w:right w:val="none" w:sz="0" w:space="0" w:color="auto"/>
      </w:divBdr>
      <w:divsChild>
        <w:div w:id="468085286">
          <w:marLeft w:val="0"/>
          <w:marRight w:val="0"/>
          <w:marTop w:val="0"/>
          <w:marBottom w:val="0"/>
          <w:divBdr>
            <w:top w:val="none" w:sz="0" w:space="0" w:color="auto"/>
            <w:left w:val="none" w:sz="0" w:space="0" w:color="auto"/>
            <w:bottom w:val="none" w:sz="0" w:space="0" w:color="auto"/>
            <w:right w:val="none" w:sz="0" w:space="0" w:color="auto"/>
          </w:divBdr>
          <w:divsChild>
            <w:div w:id="1731224163">
              <w:marLeft w:val="0"/>
              <w:marRight w:val="0"/>
              <w:marTop w:val="0"/>
              <w:marBottom w:val="0"/>
              <w:divBdr>
                <w:top w:val="none" w:sz="0" w:space="0" w:color="auto"/>
                <w:left w:val="none" w:sz="0" w:space="0" w:color="auto"/>
                <w:bottom w:val="none" w:sz="0" w:space="0" w:color="auto"/>
                <w:right w:val="none" w:sz="0" w:space="0" w:color="auto"/>
              </w:divBdr>
              <w:divsChild>
                <w:div w:id="94280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31741">
      <w:bodyDiv w:val="1"/>
      <w:marLeft w:val="0"/>
      <w:marRight w:val="0"/>
      <w:marTop w:val="0"/>
      <w:marBottom w:val="0"/>
      <w:divBdr>
        <w:top w:val="none" w:sz="0" w:space="0" w:color="auto"/>
        <w:left w:val="none" w:sz="0" w:space="0" w:color="auto"/>
        <w:bottom w:val="none" w:sz="0" w:space="0" w:color="auto"/>
        <w:right w:val="none" w:sz="0" w:space="0" w:color="auto"/>
      </w:divBdr>
      <w:divsChild>
        <w:div w:id="1598976388">
          <w:marLeft w:val="0"/>
          <w:marRight w:val="0"/>
          <w:marTop w:val="0"/>
          <w:marBottom w:val="0"/>
          <w:divBdr>
            <w:top w:val="none" w:sz="0" w:space="0" w:color="auto"/>
            <w:left w:val="none" w:sz="0" w:space="0" w:color="auto"/>
            <w:bottom w:val="none" w:sz="0" w:space="0" w:color="auto"/>
            <w:right w:val="none" w:sz="0" w:space="0" w:color="auto"/>
          </w:divBdr>
          <w:divsChild>
            <w:div w:id="14131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9921">
      <w:bodyDiv w:val="1"/>
      <w:marLeft w:val="0"/>
      <w:marRight w:val="0"/>
      <w:marTop w:val="0"/>
      <w:marBottom w:val="0"/>
      <w:divBdr>
        <w:top w:val="none" w:sz="0" w:space="0" w:color="auto"/>
        <w:left w:val="none" w:sz="0" w:space="0" w:color="auto"/>
        <w:bottom w:val="none" w:sz="0" w:space="0" w:color="auto"/>
        <w:right w:val="none" w:sz="0" w:space="0" w:color="auto"/>
      </w:divBdr>
    </w:div>
    <w:div w:id="211007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rku.ca/secretariat/policies/policies/academic-conduct-policy-and-procedures/" TargetMode="External"/><Relationship Id="rId21" Type="http://schemas.openxmlformats.org/officeDocument/2006/relationships/hyperlink" Target="https://calendars.students.yorku.ca/2024-2025/grades-and-grading-schemes" TargetMode="External"/><Relationship Id="rId34" Type="http://schemas.openxmlformats.org/officeDocument/2006/relationships/hyperlink" Target="https://www.yorku.ca/unit/vpacad/academic-integrity/" TargetMode="External"/><Relationship Id="rId42" Type="http://schemas.openxmlformats.org/officeDocument/2006/relationships/hyperlink" Target="https://www.yorku.ca/laps/eslolc/" TargetMode="External"/><Relationship Id="rId47" Type="http://schemas.openxmlformats.org/officeDocument/2006/relationships/hyperlink" Target="https://oscr.students.yorku.ca/csrr" TargetMode="External"/><Relationship Id="rId50" Type="http://schemas.openxmlformats.org/officeDocument/2006/relationships/hyperlink" Target="https://lthelp.yorku.ca/student-guide-to-eclass" TargetMode="External"/><Relationship Id="rId55" Type="http://schemas.openxmlformats.org/officeDocument/2006/relationships/hyperlink" Target="https://www.speedtest.net/" TargetMode="External"/><Relationship Id="rId63"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egistrar.yorku.ca/exams" TargetMode="External"/><Relationship Id="rId29" Type="http://schemas.openxmlformats.org/officeDocument/2006/relationships/hyperlink" Target="https://www.yorku.ca/unit/vpacad/academic-integrity/ai-technology-academic-integrity/" TargetMode="External"/><Relationship Id="rId11" Type="http://schemas.openxmlformats.org/officeDocument/2006/relationships/footer" Target="footer1.xml"/><Relationship Id="rId24" Type="http://schemas.openxmlformats.org/officeDocument/2006/relationships/hyperlink" Target="https://secretariat-policies.info.yorku.ca/policies/academic-accommodation-for-students-with-disabilities-guidelines-procedures-and-definitions/" TargetMode="External"/><Relationship Id="rId32" Type="http://schemas.openxmlformats.org/officeDocument/2006/relationships/hyperlink" Target="https://secure.students.yorku.ca/pdf/religious-accommodation-agreement-final-examinations.pdf" TargetMode="External"/><Relationship Id="rId37" Type="http://schemas.openxmlformats.org/officeDocument/2006/relationships/hyperlink" Target="https://counselling.students.yorku.ca/" TargetMode="External"/><Relationship Id="rId40" Type="http://schemas.openxmlformats.org/officeDocument/2006/relationships/hyperlink" Target="https://www.yorku.ca/laps/writing-centre/" TargetMode="External"/><Relationship Id="rId45" Type="http://schemas.openxmlformats.org/officeDocument/2006/relationships/hyperlink" Target="https://www.yorku.ca/laps/roadmap-to-student-success/" TargetMode="External"/><Relationship Id="rId53" Type="http://schemas.openxmlformats.org/officeDocument/2006/relationships/hyperlink" Target="https://www.yorku.ca/laps/eso/student-elearning/getting-started/" TargetMode="External"/><Relationship Id="rId58" Type="http://schemas.openxmlformats.org/officeDocument/2006/relationships/hyperlink" Target="https://www.yorku.ca/laps/support/"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hyperlink" Target="https://www.yorku.ca/laps/writing-centre/" TargetMode="External"/><Relationship Id="rId14" Type="http://schemas.openxmlformats.org/officeDocument/2006/relationships/hyperlink" Target="https://lthelp.yorku.ca/course-management/absence-reporting-instructors" TargetMode="External"/><Relationship Id="rId22" Type="http://schemas.openxmlformats.org/officeDocument/2006/relationships/hyperlink" Target="https://registrar.yorku.ca/enrol/dates" TargetMode="External"/><Relationship Id="rId27" Type="http://schemas.openxmlformats.org/officeDocument/2006/relationships/hyperlink" Target="https://www.yorku.ca/laps/sst/guiding-principles-for-laps/" TargetMode="External"/><Relationship Id="rId30" Type="http://schemas.openxmlformats.org/officeDocument/2006/relationships/hyperlink" Target="https://accessibility.students.yorku.ca/" TargetMode="External"/><Relationship Id="rId35" Type="http://schemas.openxmlformats.org/officeDocument/2006/relationships/hyperlink" Target="https://www.yorku.ca/laps/support/academic-advising/" TargetMode="External"/><Relationship Id="rId43" Type="http://schemas.openxmlformats.org/officeDocument/2006/relationships/hyperlink" Target="https://www.yorku.ca/scld/learning-skills/" TargetMode="External"/><Relationship Id="rId48" Type="http://schemas.openxmlformats.org/officeDocument/2006/relationships/hyperlink" Target="https://www.yorku.ca/laps/colleges/support-services/peer-mentorship/" TargetMode="External"/><Relationship Id="rId56" Type="http://schemas.openxmlformats.org/officeDocument/2006/relationships/hyperlink" Target="https://www.yorku.ca/uit/student-services/" TargetMode="External"/><Relationship Id="rId64"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https://staff.computing.yorku.ca/wp-content/uploads/sites/3/2020/03/Zoom@YorkU-Best-Practicesv2.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learningcommons.yorku.ca/i-need-to-cite-and-reference/" TargetMode="External"/><Relationship Id="rId25" Type="http://schemas.openxmlformats.org/officeDocument/2006/relationships/hyperlink" Target="https://www.yorku.ca/laps/support/" TargetMode="External"/><Relationship Id="rId33" Type="http://schemas.openxmlformats.org/officeDocument/2006/relationships/hyperlink" Target="https://www.yorku.ca/secretariat/policies/policies/code-of-student-rights-and-responsibilities-presidential-regulation/" TargetMode="External"/><Relationship Id="rId38" Type="http://schemas.openxmlformats.org/officeDocument/2006/relationships/hyperlink" Target="https://www.yorku.ca/laps/support/pass-program/" TargetMode="External"/><Relationship Id="rId46" Type="http://schemas.openxmlformats.org/officeDocument/2006/relationships/hyperlink" Target="https://oscr.students.yorku.ca/" TargetMode="External"/><Relationship Id="rId59" Type="http://schemas.openxmlformats.org/officeDocument/2006/relationships/header" Target="header2.xml"/><Relationship Id="rId20" Type="http://schemas.openxmlformats.org/officeDocument/2006/relationships/hyperlink" Target="https://spark.library.yorku.ca/creating-bibliographies-citing-sources-part-of-academic-culture/" TargetMode="External"/><Relationship Id="rId41" Type="http://schemas.openxmlformats.org/officeDocument/2006/relationships/hyperlink" Target="https://aboriginal.info.yorku.ca/" TargetMode="External"/><Relationship Id="rId54" Type="http://schemas.openxmlformats.org/officeDocument/2006/relationships/hyperlink" Target="https://www.yorku.ca/scld/remote-learning/"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yorku.ca/secretariat/policies/policies/academic-consideration-for-missed-course-work-policy-on/" TargetMode="External"/><Relationship Id="rId23" Type="http://schemas.openxmlformats.org/officeDocument/2006/relationships/hyperlink" Target="https://oscr.students.yorku.ca/csrr" TargetMode="External"/><Relationship Id="rId28" Type="http://schemas.openxmlformats.org/officeDocument/2006/relationships/hyperlink" Target="https://www.yorku.ca/secretariat/policies/policies/academic-honesty-senate-policy-on/" TargetMode="External"/><Relationship Id="rId36" Type="http://schemas.openxmlformats.org/officeDocument/2006/relationships/hyperlink" Target="https://accessibility.students.yorku.ca/" TargetMode="External"/><Relationship Id="rId49" Type="http://schemas.openxmlformats.org/officeDocument/2006/relationships/hyperlink" Target="https://www.yorku.ca/safety/gosafe/" TargetMode="External"/><Relationship Id="rId57" Type="http://schemas.openxmlformats.org/officeDocument/2006/relationships/hyperlink" Target="mailto:askit@yorku.ca" TargetMode="External"/><Relationship Id="rId10" Type="http://schemas.openxmlformats.org/officeDocument/2006/relationships/endnotes" Target="endnotes.xml"/><Relationship Id="rId31" Type="http://schemas.openxmlformats.org/officeDocument/2006/relationships/hyperlink" Target="https://www.yorku.ca/secretariat/policies/policies/academic-accommodation-for-students-religious-observances-policy-guidelines-and-procedures/" TargetMode="External"/><Relationship Id="rId44" Type="http://schemas.openxmlformats.org/officeDocument/2006/relationships/hyperlink" Target="https://learningcommons.yorku.ca/" TargetMode="External"/><Relationship Id="rId52" Type="http://schemas.openxmlformats.org/officeDocument/2006/relationships/hyperlink" Target="http://staff.computing.yorku.ca/wp-content/uploads/sites/3/2012/02/Zoom@YorkU-User-Reference-Guide.pdf" TargetMode="External"/><Relationship Id="rId60" Type="http://schemas.openxmlformats.org/officeDocument/2006/relationships/header" Target="header3.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library.yorku.ca/web/ask-services/" TargetMode="External"/><Relationship Id="rId39" Type="http://schemas.openxmlformats.org/officeDocument/2006/relationships/hyperlink" Target="https://www.yorku.ca/laps/snack/"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York 2020">
      <a:dk1>
        <a:srgbClr val="000000"/>
      </a:dk1>
      <a:lt1>
        <a:srgbClr val="FFFFFF"/>
      </a:lt1>
      <a:dk2>
        <a:srgbClr val="AF1F24"/>
      </a:dk2>
      <a:lt2>
        <a:srgbClr val="F2F2F2"/>
      </a:lt2>
      <a:accent1>
        <a:srgbClr val="E13446"/>
      </a:accent1>
      <a:accent2>
        <a:srgbClr val="686361"/>
      </a:accent2>
      <a:accent3>
        <a:srgbClr val="7F1516"/>
      </a:accent3>
      <a:accent4>
        <a:srgbClr val="3EC2ED"/>
      </a:accent4>
      <a:accent5>
        <a:srgbClr val="AFE1F3"/>
      </a:accent5>
      <a:accent6>
        <a:srgbClr val="D6D0CA"/>
      </a:accent6>
      <a:hlink>
        <a:srgbClr val="E21E38"/>
      </a:hlink>
      <a:folHlink>
        <a:srgbClr val="7F1516"/>
      </a:folHlink>
    </a:clrScheme>
    <a:fontScheme name="York 2020">
      <a:majorFont>
        <a:latin typeface="IBM Plex Sans Medium"/>
        <a:ea typeface=""/>
        <a:cs typeface=""/>
      </a:majorFont>
      <a:minorFont>
        <a:latin typeface="IBM Plex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8596f4-4b12-4a2a-ae4a-6609b205ecad">
      <Terms xmlns="http://schemas.microsoft.com/office/infopath/2007/PartnerControls"/>
    </lcf76f155ced4ddcb4097134ff3c332f>
    <TaxCatchAll xmlns="61180e4b-1baa-4929-a475-0b58bb3441c4" xsi:nil="true"/>
    <CreatedAt xmlns="718596f4-4b12-4a2a-ae4a-6609b205ecad" xsi:nil="true"/>
    <CRMStatus xmlns="718596f4-4b12-4a2a-ae4a-6609b205ec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ABE325E83D8F4B8ECF09EE01A927C4" ma:contentTypeVersion="21" ma:contentTypeDescription="Create a new document." ma:contentTypeScope="" ma:versionID="818d170e08dcecd9c439607d998b293a">
  <xsd:schema xmlns:xsd="http://www.w3.org/2001/XMLSchema" xmlns:xs="http://www.w3.org/2001/XMLSchema" xmlns:p="http://schemas.microsoft.com/office/2006/metadata/properties" xmlns:ns2="718596f4-4b12-4a2a-ae4a-6609b205ecad" xmlns:ns3="61180e4b-1baa-4929-a475-0b58bb3441c4" targetNamespace="http://schemas.microsoft.com/office/2006/metadata/properties" ma:root="true" ma:fieldsID="7a97a037a9aa9b6b5afd0aec75c56de0" ns2:_="" ns3:_="">
    <xsd:import namespace="718596f4-4b12-4a2a-ae4a-6609b205ecad"/>
    <xsd:import namespace="61180e4b-1baa-4929-a475-0b58bb3441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RMStatus" minOccurs="0"/>
                <xsd:element ref="ns2:Created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596f4-4b12-4a2a-ae4a-6609b205e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1e4e8f-6a1f-4875-a71b-ff038a1f7e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RMStatus" ma:index="26" nillable="true" ma:displayName="CRM Status" ma:description="For Mike" ma:format="RadioButtons" ma:internalName="CRMStatus">
      <xsd:simpleType>
        <xsd:restriction base="dms:Choice">
          <xsd:enumeration value="Drafted"/>
          <xsd:enumeration value="Ready to send"/>
          <xsd:enumeration value="Sent!"/>
        </xsd:restriction>
      </xsd:simpleType>
    </xsd:element>
    <xsd:element name="CreatedAt" ma:index="27" nillable="true" ma:displayName="Created At" ma:format="DateTime" ma:internalName="CreatedA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180e4b-1baa-4929-a475-0b58bb3441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03b544-8944-4ca7-ba3d-58aeaf5db38d}" ma:internalName="TaxCatchAll" ma:showField="CatchAllData" ma:web="61180e4b-1baa-4929-a475-0b58bb344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EC65D-B893-4E8A-ABAB-28DD00BF4353}">
  <ds:schemaRefs>
    <ds:schemaRef ds:uri="http://schemas.microsoft.com/office/2006/metadata/properties"/>
    <ds:schemaRef ds:uri="http://schemas.microsoft.com/office/infopath/2007/PartnerControls"/>
    <ds:schemaRef ds:uri="718596f4-4b12-4a2a-ae4a-6609b205ecad"/>
    <ds:schemaRef ds:uri="61180e4b-1baa-4929-a475-0b58bb3441c4"/>
  </ds:schemaRefs>
</ds:datastoreItem>
</file>

<file path=customXml/itemProps2.xml><?xml version="1.0" encoding="utf-8"?>
<ds:datastoreItem xmlns:ds="http://schemas.openxmlformats.org/officeDocument/2006/customXml" ds:itemID="{731C0991-42C4-4748-843A-0B2BD6ED4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596f4-4b12-4a2a-ae4a-6609b205ecad"/>
    <ds:schemaRef ds:uri="61180e4b-1baa-4929-a475-0b58bb344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93DCD-44C1-4DA2-B09F-A63EB4157631}">
  <ds:schemaRefs>
    <ds:schemaRef ds:uri="http://schemas.microsoft.com/sharepoint/v3/contenttype/forms"/>
  </ds:schemaRefs>
</ds:datastoreItem>
</file>

<file path=customXml/itemProps4.xml><?xml version="1.0" encoding="utf-8"?>
<ds:datastoreItem xmlns:ds="http://schemas.openxmlformats.org/officeDocument/2006/customXml" ds:itemID="{5506DAA9-E961-4AC6-8A47-8188FD001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2884</Words>
  <Characters>16443</Characters>
  <Application>Microsoft Office Word</Application>
  <DocSecurity>0</DocSecurity>
  <Lines>137</Lines>
  <Paragraphs>38</Paragraphs>
  <ScaleCrop>false</ScaleCrop>
  <Company/>
  <LinksUpToDate>false</LinksUpToDate>
  <CharactersWithSpaces>19289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adtl@yorku.ca</dc:creator>
  <cp:keywords/>
  <dc:description/>
  <cp:lastModifiedBy>Maria Antonietta Tellier</cp:lastModifiedBy>
  <cp:revision>2</cp:revision>
  <cp:lastPrinted>2024-09-10T18:25:00Z</cp:lastPrinted>
  <dcterms:created xsi:type="dcterms:W3CDTF">2025-12-30T12:13:00Z</dcterms:created>
  <dcterms:modified xsi:type="dcterms:W3CDTF">2025-12-30T12:13:00Z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0x0101002CABE325E83D8F4B8ECF09EE01A927C4</vt:lpwstr>
  </property>
  <property fmtid="{D5CDD505-2E9C-101B-9397-08002B2CF9AE}" pid="3" name="MediaServiceImageTags">
    <vt:lpwstr/>
  </property>
</Properties>
</file>