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201AACB" w14:textId="272877C6" w:rsidR="006004EF" w:rsidRPr="00EE7591" w:rsidRDefault="00C55602" w:rsidP="00AD183F">
      <w:pPr>
        <w:pStyle w:val="Heading1"/>
        <w:spacing w:before="0" w:after="0" w:line="240" w:lineRule="auto"/>
        <w:jc w:val="center"/>
        <w:rPr>
          <w:rFonts w:asciiTheme="majorHAnsi" w:hAnsiTheme="majorHAnsi"/>
          <w:sz w:val="56"/>
          <w:szCs w:val="56"/>
        </w:rPr>
      </w:pPr>
      <w:r>
        <w:rPr>
          <w:rFonts w:asciiTheme="majorHAnsi" w:hAnsiTheme="majorHAnsi"/>
          <w:sz w:val="56"/>
          <w:szCs w:val="56"/>
        </w:rPr>
        <w:t>Honours Seminar in Cognitive Science</w:t>
      </w:r>
    </w:p>
    <w:p w14:paraId="4C64FF06" w14:textId="6C24E8C4" w:rsidR="004B7850" w:rsidRDefault="00C55602" w:rsidP="004B7850">
      <w:pPr>
        <w:spacing w:before="360" w:after="60"/>
        <w:jc w:val="center"/>
        <w:rPr>
          <w:rStyle w:val="Strong"/>
        </w:rPr>
      </w:pPr>
      <w:r>
        <w:rPr>
          <w:rStyle w:val="Strong"/>
        </w:rPr>
        <w:t>AP/COGS 4901</w:t>
      </w:r>
      <w:r w:rsidR="004F56CC" w:rsidRPr="00ED01E5">
        <w:rPr>
          <w:rStyle w:val="Strong"/>
        </w:rPr>
        <w:t xml:space="preserve"> </w:t>
      </w:r>
      <w:r>
        <w:rPr>
          <w:rStyle w:val="Strong"/>
        </w:rPr>
        <w:t>6.0</w:t>
      </w:r>
      <w:r w:rsidR="00EE7591" w:rsidRPr="00ED01E5">
        <w:rPr>
          <w:rStyle w:val="Strong"/>
        </w:rPr>
        <w:t xml:space="preserve"> </w:t>
      </w:r>
      <w:r>
        <w:rPr>
          <w:rStyle w:val="Strong"/>
        </w:rPr>
        <w:t>(Section B)</w:t>
      </w:r>
    </w:p>
    <w:p w14:paraId="4C032C36" w14:textId="159ECD66" w:rsidR="00EE7591" w:rsidRPr="00ED01E5" w:rsidRDefault="00C55602" w:rsidP="004B7850">
      <w:pPr>
        <w:spacing w:after="60"/>
        <w:jc w:val="center"/>
        <w:rPr>
          <w:rStyle w:val="Strong"/>
        </w:rPr>
      </w:pPr>
      <w:r>
        <w:rPr>
          <w:rStyle w:val="Strong"/>
        </w:rPr>
        <w:t>Full Year 2026-7</w:t>
      </w:r>
    </w:p>
    <w:p w14:paraId="479D711E" w14:textId="718CF765" w:rsidR="00EA460C" w:rsidRDefault="006731AE" w:rsidP="00643B02">
      <w:pPr>
        <w:pStyle w:val="Heading2"/>
        <w:sectPr w:rsidR="00EA460C" w:rsidSect="00477DCD">
          <w:footerReference w:type="default" r:id="rId11"/>
          <w:footerReference w:type="first" r:id="rId12"/>
          <w:type w:val="continuous"/>
          <w:pgSz w:w="12240" w:h="15840" w:code="1"/>
          <w:pgMar w:top="1440" w:right="1440" w:bottom="1440" w:left="1440" w:header="709" w:footer="709" w:gutter="0"/>
          <w:cols w:space="720"/>
          <w:titlePg/>
          <w:docGrid w:linePitch="360"/>
        </w:sectPr>
      </w:pPr>
      <w:r>
        <w:t>Course Information</w:t>
      </w:r>
    </w:p>
    <w:p w14:paraId="2B493D0A" w14:textId="338D0EDA" w:rsidR="00E22DD3" w:rsidRDefault="00E22DD3" w:rsidP="008218A0">
      <w:pPr>
        <w:spacing w:after="0" w:line="240" w:lineRule="auto"/>
      </w:pPr>
      <w:r>
        <w:t>Course Instructor:</w:t>
      </w:r>
      <w:r w:rsidR="00C55602">
        <w:t xml:space="preserve"> Kevin Lande</w:t>
      </w:r>
    </w:p>
    <w:p w14:paraId="33B78518" w14:textId="506422D5" w:rsidR="00E22DD3" w:rsidRDefault="00E22DD3" w:rsidP="008218A0">
      <w:pPr>
        <w:spacing w:after="0" w:line="240" w:lineRule="auto"/>
      </w:pPr>
      <w:r>
        <w:t>E-mail:</w:t>
      </w:r>
      <w:r w:rsidR="00C55602">
        <w:t xml:space="preserve"> lande@yorku.ca</w:t>
      </w:r>
    </w:p>
    <w:p w14:paraId="2279C91B" w14:textId="6264A45B" w:rsidR="00E22DD3" w:rsidRDefault="00E22DD3" w:rsidP="008218A0">
      <w:pPr>
        <w:spacing w:after="0" w:line="240" w:lineRule="auto"/>
      </w:pPr>
      <w:r>
        <w:t>Phone:</w:t>
      </w:r>
      <w:r w:rsidR="00D80B2E">
        <w:t xml:space="preserve"> n/a</w:t>
      </w:r>
    </w:p>
    <w:p w14:paraId="3524CD0D" w14:textId="405A0F11" w:rsidR="00E22DD3" w:rsidRDefault="00E22DD3" w:rsidP="008218A0">
      <w:pPr>
        <w:spacing w:after="0" w:line="240" w:lineRule="auto"/>
      </w:pPr>
      <w:r>
        <w:t>Office Hours &amp; Location:</w:t>
      </w:r>
      <w:r w:rsidR="00C55602">
        <w:t xml:space="preserve"> </w:t>
      </w:r>
      <w:r w:rsidR="00C071A1">
        <w:t>By appt, Ross S443</w:t>
      </w:r>
    </w:p>
    <w:p w14:paraId="5FDB470F" w14:textId="042EA1B9" w:rsidR="00E22DD3" w:rsidRDefault="00E22DD3" w:rsidP="008218A0">
      <w:pPr>
        <w:spacing w:after="0" w:line="240" w:lineRule="auto"/>
      </w:pPr>
      <w:r>
        <w:t>Course Time &amp; Days:</w:t>
      </w:r>
      <w:r w:rsidR="00C55602">
        <w:t xml:space="preserve"> Wed, 11:30-2:30</w:t>
      </w:r>
    </w:p>
    <w:p w14:paraId="7A41F465" w14:textId="3C42481C" w:rsidR="00E22DD3" w:rsidRDefault="00E22DD3" w:rsidP="008218A0">
      <w:pPr>
        <w:spacing w:after="0" w:line="240" w:lineRule="auto"/>
      </w:pPr>
      <w:r>
        <w:t>Class Location:</w:t>
      </w:r>
      <w:r w:rsidR="00C55602">
        <w:t xml:space="preserve"> Ross S432</w:t>
      </w:r>
    </w:p>
    <w:p w14:paraId="7E095BFE" w14:textId="035A7090" w:rsidR="00F43D93" w:rsidRDefault="00E22DD3" w:rsidP="00087AF8">
      <w:pPr>
        <w:spacing w:after="0" w:line="240" w:lineRule="auto"/>
        <w:sectPr w:rsidR="00F43D93" w:rsidSect="00EA460C">
          <w:type w:val="continuous"/>
          <w:pgSz w:w="12240" w:h="15840" w:code="1"/>
          <w:pgMar w:top="1440" w:right="1440" w:bottom="1440" w:left="1440" w:header="709" w:footer="709" w:gutter="0"/>
          <w:cols w:num="2" w:space="720"/>
          <w:titlePg/>
          <w:docGrid w:linePitch="360"/>
        </w:sectPr>
      </w:pPr>
      <w:r>
        <w:t xml:space="preserve">Course </w:t>
      </w:r>
      <w:proofErr w:type="spellStart"/>
      <w:r>
        <w:t>eClass</w:t>
      </w:r>
      <w:proofErr w:type="spellEnd"/>
      <w:r>
        <w:t xml:space="preserve"> site:</w:t>
      </w:r>
      <w:r w:rsidR="00C55602">
        <w:t xml:space="preserve"> </w:t>
      </w:r>
      <w:r w:rsidR="00C55602" w:rsidRPr="00C55602">
        <w:t>https://eclass.yorku.ca/course/view.php?id=156311</w:t>
      </w:r>
    </w:p>
    <w:p w14:paraId="19E8BC83" w14:textId="77777777" w:rsidR="00E22DD3" w:rsidRPr="00DF36BA" w:rsidRDefault="00E22DD3" w:rsidP="005369BF">
      <w:pPr>
        <w:spacing w:before="360" w:after="60"/>
        <w:rPr>
          <w:rStyle w:val="Strong"/>
        </w:rPr>
      </w:pPr>
      <w:r w:rsidRPr="00DF36BA">
        <w:rPr>
          <w:rStyle w:val="Strong"/>
        </w:rPr>
        <w:t>Tutorials, Labs and TA Contact Information</w:t>
      </w:r>
    </w:p>
    <w:p w14:paraId="6087520C" w14:textId="26C1D056" w:rsidR="00E22DD3" w:rsidRPr="00B630E2" w:rsidRDefault="00C55602" w:rsidP="00E22DD3">
      <w:r>
        <w:rPr>
          <w:b/>
          <w:bCs/>
          <w:color w:val="E31837"/>
        </w:rPr>
        <w:t>N/A</w:t>
      </w:r>
    </w:p>
    <w:p w14:paraId="7FF3007B" w14:textId="1475E1B8" w:rsidR="00FC74DD" w:rsidRDefault="00FC74DD" w:rsidP="00643B02">
      <w:pPr>
        <w:pStyle w:val="Heading2"/>
      </w:pPr>
      <w:r>
        <w:t>Land Acknowledgment</w:t>
      </w:r>
    </w:p>
    <w:p w14:paraId="781AD032" w14:textId="317511E8" w:rsidR="00F467DB" w:rsidRDefault="00F467DB" w:rsidP="00F467DB">
      <w:r>
        <w:t>First Nations peoples have lived on this part of Turtle Island for millennia, stewarding the land, the water and all that contributes to life in this region. Today, the culture and presence of First Nations, Inuit and Métis peoples enrich the lands and people of this territory.</w:t>
      </w:r>
    </w:p>
    <w:p w14:paraId="445F8396" w14:textId="3C07885E" w:rsidR="00F467DB" w:rsidRDefault="00F467DB" w:rsidP="00F467DB">
      <w:r>
        <w:t xml:space="preserve">More than two centuries ago, the Mississauga people welcomed settlers to this territory, providing sustenance and engaging in trade and commerce. Between 1781 and 1820, eight treaties were signed between the Crown and the </w:t>
      </w:r>
      <w:proofErr w:type="spellStart"/>
      <w:r>
        <w:t>Mississaugas</w:t>
      </w:r>
      <w:proofErr w:type="spellEnd"/>
      <w:r>
        <w:t xml:space="preserve"> of the Credit First Nation, who opened their territory to settlement. Today, York University’s Keele Campus is located on Toronto Purchase Treaty, No. 13 lands and is situated on the traditional territory of the Huron-Wendat and Haudenosaunee.</w:t>
      </w:r>
    </w:p>
    <w:p w14:paraId="022189C9" w14:textId="09611575" w:rsidR="004348EB" w:rsidRDefault="00F467DB" w:rsidP="004348EB">
      <w:r>
        <w:t>Treaty history is foundational, and it is our collective responsibility to honour the land, as we honour and respect those who have gone before us, those who are here and those who have yet to come. We are grateful for the opportunity to be learning, working and thriving on this land, and we commit to learn the truth and be active in the process of reconciliation.</w:t>
      </w:r>
      <w:r w:rsidR="007C1965">
        <w:t xml:space="preserve"> </w:t>
      </w:r>
      <w:r w:rsidR="00D96629">
        <w:t>(</w:t>
      </w:r>
      <w:hyperlink r:id="rId13" w:history="1">
        <w:r w:rsidR="007004B6" w:rsidRPr="007004B6">
          <w:rPr>
            <w:rStyle w:val="Hyperlink"/>
          </w:rPr>
          <w:t>York University’s Keele Campus</w:t>
        </w:r>
        <w:r w:rsidR="00D96629" w:rsidRPr="007004B6">
          <w:rPr>
            <w:rStyle w:val="Hyperlink"/>
          </w:rPr>
          <w:t xml:space="preserve"> </w:t>
        </w:r>
        <w:r w:rsidR="007004B6" w:rsidRPr="007004B6">
          <w:rPr>
            <w:rStyle w:val="Hyperlink"/>
          </w:rPr>
          <w:t>Land Acknowledgment</w:t>
        </w:r>
      </w:hyperlink>
      <w:r w:rsidR="007004B6">
        <w:t>)</w:t>
      </w:r>
    </w:p>
    <w:p w14:paraId="7F19B40B" w14:textId="23F2E76A" w:rsidR="00046A8D" w:rsidRDefault="00046A8D" w:rsidP="00643B02">
      <w:pPr>
        <w:pStyle w:val="Heading2"/>
      </w:pPr>
      <w:r>
        <w:lastRenderedPageBreak/>
        <w:t>Course Overview</w:t>
      </w:r>
    </w:p>
    <w:p w14:paraId="1F5E96E3" w14:textId="017D89A5" w:rsidR="00046A8D" w:rsidRDefault="00046A8D" w:rsidP="00643B02">
      <w:pPr>
        <w:pStyle w:val="Heading3"/>
      </w:pPr>
      <w:r>
        <w:t>Course Description</w:t>
      </w:r>
    </w:p>
    <w:p w14:paraId="7DC79903" w14:textId="4D1A855D" w:rsidR="000615BA" w:rsidRPr="00B630E2" w:rsidRDefault="00C55602" w:rsidP="000615BA">
      <w:r w:rsidRPr="00C55602">
        <w:t>This course is the capstone for students in the cognitive science honours BA program. Students will obtain a greater understanding of the work that cognitive scientists do, and how the theoretical background can be implemented in solving real-world problems and uncovering additional facts about the world. Students will be expected to produce a major work in cognitive science as well as demonstrate their knowledge of the applications of cognition science to many different areas of academia and industry.</w:t>
      </w:r>
    </w:p>
    <w:p w14:paraId="5ACFFD2C" w14:textId="32A100D8" w:rsidR="00852D78" w:rsidRPr="00762526" w:rsidRDefault="00762526" w:rsidP="00762526">
      <w:pPr>
        <w:rPr>
          <w:b/>
          <w:bCs/>
        </w:rPr>
      </w:pPr>
      <w:r w:rsidRPr="00762526">
        <w:rPr>
          <w:b/>
          <w:bCs/>
        </w:rPr>
        <w:t>Pre-Requisites:</w:t>
      </w:r>
      <w:r w:rsidR="00C55602">
        <w:rPr>
          <w:b/>
          <w:bCs/>
        </w:rPr>
        <w:t xml:space="preserve"> </w:t>
      </w:r>
      <w:r w:rsidR="00C55602" w:rsidRPr="00C55602">
        <w:t>Students must be Cognitive Science majors and have successfully completed a minimum of 84 credits in total.</w:t>
      </w:r>
    </w:p>
    <w:p w14:paraId="4A3FC944" w14:textId="3EDCD66C" w:rsidR="00762526" w:rsidRDefault="00762526" w:rsidP="00762526">
      <w:pPr>
        <w:rPr>
          <w:b/>
          <w:bCs/>
        </w:rPr>
      </w:pPr>
      <w:r w:rsidRPr="00762526">
        <w:rPr>
          <w:b/>
          <w:bCs/>
        </w:rPr>
        <w:t>Course Credit Exclusions (CCE):</w:t>
      </w:r>
      <w:r w:rsidR="00C55602">
        <w:rPr>
          <w:b/>
          <w:bCs/>
        </w:rPr>
        <w:t xml:space="preserve"> </w:t>
      </w:r>
      <w:r w:rsidR="00C55602" w:rsidRPr="00C55602">
        <w:t>AP/COGS 4900 6.00 (prior to Fall 2010)</w:t>
      </w:r>
    </w:p>
    <w:p w14:paraId="39DE2768" w14:textId="67EC74B8" w:rsidR="00332D15" w:rsidRDefault="00332D15" w:rsidP="004C30B5">
      <w:pPr>
        <w:pStyle w:val="Heading3"/>
      </w:pPr>
      <w:r>
        <w:t>Course Learning Objectives</w:t>
      </w:r>
    </w:p>
    <w:p w14:paraId="30C468C1" w14:textId="5A9A98F9" w:rsidR="00332D15" w:rsidRDefault="00332D15" w:rsidP="00332D15">
      <w:r>
        <w:t xml:space="preserve">By the end of this course, students </w:t>
      </w:r>
      <w:r w:rsidR="006152B5">
        <w:t>should</w:t>
      </w:r>
      <w:r>
        <w:t xml:space="preserve"> be able to:</w:t>
      </w:r>
    </w:p>
    <w:p w14:paraId="751BFC03" w14:textId="5A535029" w:rsidR="006152B5" w:rsidRDefault="006152B5" w:rsidP="006152B5">
      <w:pPr>
        <w:pStyle w:val="ListParagraph"/>
        <w:numPr>
          <w:ilvl w:val="0"/>
          <w:numId w:val="37"/>
        </w:numPr>
        <w:rPr>
          <w:lang w:val="en-US"/>
        </w:rPr>
      </w:pPr>
      <w:r>
        <w:rPr>
          <w:lang w:val="en-US"/>
        </w:rPr>
        <w:t>Understand, evaluate, and discuss the main methodologies and major controversies within contemporary cognitive science.</w:t>
      </w:r>
    </w:p>
    <w:p w14:paraId="3743E142" w14:textId="5A82DE9F" w:rsidR="00C55602" w:rsidRPr="006152B5" w:rsidRDefault="006152B5" w:rsidP="006152B5">
      <w:pPr>
        <w:pStyle w:val="ListParagraph"/>
        <w:numPr>
          <w:ilvl w:val="0"/>
          <w:numId w:val="37"/>
        </w:numPr>
        <w:rPr>
          <w:lang w:val="en-US"/>
        </w:rPr>
      </w:pPr>
      <w:r>
        <w:rPr>
          <w:lang w:val="en-US"/>
        </w:rPr>
        <w:t>Write an original research paper that is theory-focused, informed by scientific data, and interdisciplinary, concerning some topic in current cognitive science.</w:t>
      </w:r>
    </w:p>
    <w:p w14:paraId="4C69F4B9" w14:textId="5544948D" w:rsidR="00C55602" w:rsidRPr="00C55602" w:rsidRDefault="006152B5" w:rsidP="006152B5">
      <w:pPr>
        <w:pStyle w:val="ListParagraph"/>
        <w:numPr>
          <w:ilvl w:val="0"/>
          <w:numId w:val="37"/>
        </w:numPr>
        <w:rPr>
          <w:lang w:val="en-US"/>
        </w:rPr>
      </w:pPr>
      <w:r>
        <w:rPr>
          <w:lang w:val="en-US"/>
        </w:rPr>
        <w:t>Effectively communicate their research to an audience.</w:t>
      </w:r>
    </w:p>
    <w:p w14:paraId="19808C71" w14:textId="6DC2CF6E" w:rsidR="006A3D4B" w:rsidRDefault="006A3D4B" w:rsidP="004C30B5">
      <w:pPr>
        <w:pStyle w:val="Heading3"/>
      </w:pPr>
      <w:r>
        <w:t>Course Organization</w:t>
      </w:r>
    </w:p>
    <w:p w14:paraId="46E770C8" w14:textId="49D1C382" w:rsidR="006A3D4B" w:rsidRPr="00B630E2" w:rsidRDefault="00C55602" w:rsidP="006A3D4B">
      <w:r w:rsidRPr="00C55602">
        <w:rPr>
          <w:lang w:val="en-US"/>
        </w:rPr>
        <w:t xml:space="preserve">Weekly seminar meetings (3 hours, with breaks). Class meetings will be conducted in-person and on-campus at the designated classroom. Any exceptions will be explicitly noted. Materials, assignments, and assessments will all be delivered through the </w:t>
      </w:r>
      <w:proofErr w:type="spellStart"/>
      <w:r w:rsidRPr="00C55602">
        <w:rPr>
          <w:lang w:val="en-US"/>
        </w:rPr>
        <w:t>eClass</w:t>
      </w:r>
      <w:proofErr w:type="spellEnd"/>
      <w:r w:rsidRPr="00C55602">
        <w:rPr>
          <w:lang w:val="en-US"/>
        </w:rPr>
        <w:t xml:space="preserve"> website</w:t>
      </w:r>
      <w:r>
        <w:rPr>
          <w:lang w:val="en-US"/>
        </w:rPr>
        <w:t>. Class meetings will occasionally consist in attending the Cognitive Science Speaker Series and engaging in a group discussion with the visiting speaker.</w:t>
      </w:r>
    </w:p>
    <w:p w14:paraId="153F18BA" w14:textId="0266B960" w:rsidR="00B630E2" w:rsidRDefault="00B630E2" w:rsidP="004C30B5">
      <w:pPr>
        <w:pStyle w:val="Heading3"/>
      </w:pPr>
      <w:r>
        <w:t>Instructor Office Hours and Communication Guidelines</w:t>
      </w:r>
    </w:p>
    <w:p w14:paraId="398E4C14" w14:textId="46FCE949" w:rsidR="00B630E2" w:rsidRPr="005B5F61" w:rsidRDefault="00C55602" w:rsidP="005B5F61">
      <w:r w:rsidRPr="00C55602">
        <w:rPr>
          <w:lang w:val="en-GB"/>
        </w:rPr>
        <w:t>The instructor will be available to meet with students for scheduled office hours both in-person and virtually through Zoom (W 2:30-3:30pm). All students are encouraged to attend office hours, individually or as a group, and discuss assignments and, more generally, topics related to the course that are of interest to the students. Individual meetings can also be scheduled by appointmen</w:t>
      </w:r>
      <w:r>
        <w:rPr>
          <w:lang w:val="en-GB"/>
        </w:rPr>
        <w:t>t.</w:t>
      </w:r>
    </w:p>
    <w:p w14:paraId="74ADA5DC" w14:textId="470BF439" w:rsidR="00B630E2" w:rsidRPr="005B5F61" w:rsidRDefault="00B630E2" w:rsidP="004C30B5">
      <w:pPr>
        <w:pStyle w:val="Heading3"/>
      </w:pPr>
      <w:r w:rsidRPr="005B5F61">
        <w:t>Required Course Materials</w:t>
      </w:r>
    </w:p>
    <w:p w14:paraId="7A9EF2BC" w14:textId="29C25C2A" w:rsidR="00EC5AAF" w:rsidRPr="00E46842" w:rsidRDefault="00E46842" w:rsidP="00DC0145">
      <w:pPr>
        <w:rPr>
          <w:b/>
          <w:lang w:val="en-US"/>
        </w:rPr>
      </w:pPr>
      <w:r w:rsidRPr="00E46842">
        <w:rPr>
          <w:lang w:val="en-US"/>
        </w:rPr>
        <w:t xml:space="preserve">Readings will be made available online through the </w:t>
      </w:r>
      <w:proofErr w:type="spellStart"/>
      <w:r w:rsidRPr="00E46842">
        <w:rPr>
          <w:lang w:val="en-US"/>
        </w:rPr>
        <w:t>eClass</w:t>
      </w:r>
      <w:proofErr w:type="spellEnd"/>
      <w:r w:rsidRPr="00E46842">
        <w:rPr>
          <w:lang w:val="en-US"/>
        </w:rPr>
        <w:t xml:space="preserve"> website</w:t>
      </w:r>
      <w:r w:rsidR="008B4D26">
        <w:rPr>
          <w:lang w:val="en-US"/>
        </w:rPr>
        <w:t xml:space="preserve"> and can be printed for students on request.</w:t>
      </w:r>
    </w:p>
    <w:p w14:paraId="4B95FF04" w14:textId="3CA2FF1C" w:rsidR="001D1150" w:rsidRDefault="00AB29DC" w:rsidP="004C30B5">
      <w:pPr>
        <w:pStyle w:val="Heading3"/>
      </w:pPr>
      <w:r>
        <w:lastRenderedPageBreak/>
        <w:t>Optional Course Materials</w:t>
      </w:r>
    </w:p>
    <w:p w14:paraId="34605869" w14:textId="20C94528" w:rsidR="003869F2" w:rsidRPr="00E46842" w:rsidRDefault="00E46842" w:rsidP="00941CC5">
      <w:r>
        <w:rPr>
          <w:lang w:val="en-US"/>
        </w:rPr>
        <w:t>N/A</w:t>
      </w:r>
    </w:p>
    <w:p w14:paraId="2E255424" w14:textId="67560D23" w:rsidR="009A7E97" w:rsidRDefault="009A7E97" w:rsidP="0090528E">
      <w:pPr>
        <w:pStyle w:val="Heading3"/>
      </w:pPr>
      <w:r>
        <w:t>Technical Requirements</w:t>
      </w:r>
    </w:p>
    <w:p w14:paraId="0FAE5F97" w14:textId="2A88F878" w:rsidR="003A4DBA" w:rsidRDefault="003A4DBA" w:rsidP="003A4DBA">
      <w:r>
        <w:t xml:space="preserve">Several platforms </w:t>
      </w:r>
      <w:r w:rsidR="00EF3B6B">
        <w:t>may</w:t>
      </w:r>
      <w:r>
        <w:t xml:space="preserve"> be used in this course (e.g., </w:t>
      </w:r>
      <w:proofErr w:type="spellStart"/>
      <w:r>
        <w:t>eClass</w:t>
      </w:r>
      <w:proofErr w:type="spellEnd"/>
      <w:r>
        <w:t xml:space="preserve">, Zoom, </w:t>
      </w:r>
      <w:r w:rsidR="00E46842">
        <w:t xml:space="preserve">Google Docs, </w:t>
      </w:r>
      <w:r>
        <w:t xml:space="preserve">etc.) </w:t>
      </w:r>
      <w:r w:rsidR="00A7410D">
        <w:t>to</w:t>
      </w:r>
      <w:r>
        <w:t xml:space="preserve"> </w:t>
      </w:r>
      <w:r w:rsidR="00BF61DF">
        <w:t>access</w:t>
      </w:r>
      <w:r>
        <w:t xml:space="preserve"> course materials, </w:t>
      </w:r>
      <w:r w:rsidR="0017669A">
        <w:t xml:space="preserve">submit assignments, contact </w:t>
      </w:r>
      <w:r w:rsidR="00BF61DF">
        <w:t xml:space="preserve">the </w:t>
      </w:r>
      <w:r>
        <w:t>course director</w:t>
      </w:r>
      <w:r w:rsidR="00BF61DF">
        <w:t xml:space="preserve"> and/or teaching assistant</w:t>
      </w:r>
      <w:r w:rsidR="00A3557A">
        <w:t xml:space="preserve"> (TA)</w:t>
      </w:r>
      <w:r w:rsidR="00BF61DF">
        <w:t xml:space="preserve"> </w:t>
      </w:r>
      <w:r>
        <w:t>a</w:t>
      </w:r>
      <w:r w:rsidR="00BF61DF">
        <w:t xml:space="preserve">nd </w:t>
      </w:r>
      <w:r w:rsidR="0017669A">
        <w:t xml:space="preserve">engage </w:t>
      </w:r>
      <w:r w:rsidR="00BF61DF">
        <w:t>in</w:t>
      </w:r>
      <w:r w:rsidR="0017669A">
        <w:t xml:space="preserve"> learning</w:t>
      </w:r>
      <w:r w:rsidR="00BF61DF">
        <w:t xml:space="preserve"> activities</w:t>
      </w:r>
      <w:r w:rsidR="0017669A">
        <w:t>.</w:t>
      </w:r>
    </w:p>
    <w:p w14:paraId="578A2B0D" w14:textId="105B466F" w:rsidR="009A7E97" w:rsidRDefault="0042534A" w:rsidP="00F01F42">
      <w:pPr>
        <w:spacing w:after="120"/>
      </w:pPr>
      <w:r>
        <w:t>Need technical help? Check out the following</w:t>
      </w:r>
      <w:r w:rsidR="00BF61DF">
        <w:t xml:space="preserve"> </w:t>
      </w:r>
      <w:r>
        <w:t>links for information</w:t>
      </w:r>
      <w:r w:rsidR="00BF61DF">
        <w:t>,</w:t>
      </w:r>
      <w:r>
        <w:t xml:space="preserve"> resources and support:</w:t>
      </w:r>
    </w:p>
    <w:p w14:paraId="3FAFB14E" w14:textId="4978E5F9" w:rsidR="0042534A" w:rsidRDefault="0042534A" w:rsidP="0042534A">
      <w:pPr>
        <w:pStyle w:val="ListParagraph"/>
        <w:numPr>
          <w:ilvl w:val="0"/>
          <w:numId w:val="24"/>
        </w:numPr>
      </w:pPr>
      <w:hyperlink r:id="rId14" w:history="1">
        <w:r w:rsidRPr="0071070F">
          <w:rPr>
            <w:rStyle w:val="Hyperlink"/>
          </w:rPr>
          <w:t xml:space="preserve">Student Guide to </w:t>
        </w:r>
        <w:proofErr w:type="spellStart"/>
        <w:r w:rsidRPr="0071070F">
          <w:rPr>
            <w:rStyle w:val="Hyperlink"/>
          </w:rPr>
          <w:t>eClass</w:t>
        </w:r>
        <w:proofErr w:type="spellEnd"/>
        <w:r w:rsidR="007D74A2" w:rsidRPr="0071070F">
          <w:rPr>
            <w:rStyle w:val="Hyperlink"/>
          </w:rPr>
          <w:t xml:space="preserve">, Zoom and </w:t>
        </w:r>
        <w:r w:rsidR="00C74051" w:rsidRPr="0071070F">
          <w:rPr>
            <w:rStyle w:val="Hyperlink"/>
          </w:rPr>
          <w:t>AI Tools</w:t>
        </w:r>
      </w:hyperlink>
    </w:p>
    <w:p w14:paraId="7D90DC2A" w14:textId="480846A5" w:rsidR="00164FA4" w:rsidRDefault="00164FA4" w:rsidP="0042534A">
      <w:pPr>
        <w:pStyle w:val="ListParagraph"/>
        <w:numPr>
          <w:ilvl w:val="0"/>
          <w:numId w:val="24"/>
        </w:numPr>
      </w:pPr>
      <w:hyperlink r:id="rId15" w:history="1">
        <w:r w:rsidRPr="00164FA4">
          <w:rPr>
            <w:rStyle w:val="Hyperlink"/>
          </w:rPr>
          <w:t>Online and Zoom Meeting Etiquette</w:t>
        </w:r>
      </w:hyperlink>
    </w:p>
    <w:p w14:paraId="689F8AA2" w14:textId="20D74578" w:rsidR="0042534A" w:rsidRDefault="0042534A" w:rsidP="0042534A">
      <w:pPr>
        <w:pStyle w:val="ListParagraph"/>
        <w:numPr>
          <w:ilvl w:val="0"/>
          <w:numId w:val="24"/>
        </w:numPr>
      </w:pPr>
      <w:hyperlink r:id="rId16" w:history="1">
        <w:r w:rsidRPr="00DD4643">
          <w:rPr>
            <w:rStyle w:val="Hyperlink"/>
          </w:rPr>
          <w:t>eLearning Getting Started</w:t>
        </w:r>
      </w:hyperlink>
      <w:r>
        <w:t xml:space="preserve"> (LA&amp;PS </w:t>
      </w:r>
      <w:proofErr w:type="spellStart"/>
      <w:r>
        <w:t>eServices</w:t>
      </w:r>
      <w:proofErr w:type="spellEnd"/>
      <w:r>
        <w:t>)</w:t>
      </w:r>
    </w:p>
    <w:p w14:paraId="39A6B111" w14:textId="178182F7" w:rsidR="0042534A" w:rsidRDefault="008F3989" w:rsidP="0042534A">
      <w:pPr>
        <w:pStyle w:val="ListParagraph"/>
        <w:numPr>
          <w:ilvl w:val="0"/>
          <w:numId w:val="24"/>
        </w:numPr>
      </w:pPr>
      <w:hyperlink r:id="rId17" w:history="1">
        <w:r w:rsidRPr="009F7791">
          <w:rPr>
            <w:rStyle w:val="Hyperlink"/>
          </w:rPr>
          <w:t>Student Guide to Remote and Online Learning</w:t>
        </w:r>
      </w:hyperlink>
    </w:p>
    <w:p w14:paraId="5C0D5E83" w14:textId="1F1BC589" w:rsidR="008F3989" w:rsidRDefault="008F3989" w:rsidP="008F3989">
      <w:r>
        <w:t xml:space="preserve">If you need technical assistance, please consult the </w:t>
      </w:r>
      <w:hyperlink r:id="rId18" w:history="1">
        <w:r w:rsidRPr="00F17C51">
          <w:rPr>
            <w:rStyle w:val="Hyperlink"/>
          </w:rPr>
          <w:t>University Information Technology (UIT) Student Services</w:t>
        </w:r>
      </w:hyperlink>
      <w:r>
        <w:t xml:space="preserve"> webpage or </w:t>
      </w:r>
      <w:r w:rsidR="00BF61DF">
        <w:t>email</w:t>
      </w:r>
      <w:r>
        <w:t xml:space="preserve"> </w:t>
      </w:r>
      <w:hyperlink r:id="rId19" w:history="1">
        <w:r w:rsidRPr="004D51A4">
          <w:rPr>
            <w:rStyle w:val="Hyperlink"/>
          </w:rPr>
          <w:t>askit@yorku.ca</w:t>
        </w:r>
      </w:hyperlink>
      <w:r>
        <w:t>.</w:t>
      </w:r>
    </w:p>
    <w:p w14:paraId="5E7909C0" w14:textId="11CE9C20" w:rsidR="0090528E" w:rsidRDefault="00C53B1B" w:rsidP="00C53B1B">
      <w:pPr>
        <w:pStyle w:val="Heading2"/>
      </w:pPr>
      <w:r>
        <w:t>Course Evaluations</w:t>
      </w:r>
    </w:p>
    <w:p w14:paraId="71F7F29F" w14:textId="7ECD8452" w:rsidR="00C53B1B" w:rsidRDefault="00C53B1B" w:rsidP="00C53B1B">
      <w:pPr>
        <w:pStyle w:val="Heading3"/>
      </w:pPr>
      <w:r>
        <w:t>Course Evaluation Chart</w:t>
      </w:r>
    </w:p>
    <w:p w14:paraId="7575AC70" w14:textId="09B8C492" w:rsidR="006152B5" w:rsidRPr="00E46842" w:rsidRDefault="00E46842" w:rsidP="00E46842">
      <w:r>
        <w:t>(</w:t>
      </w:r>
      <w:r w:rsidR="00912C85">
        <w:t>Dates and weights s</w:t>
      </w:r>
      <w:r>
        <w:t>ubject to change.</w:t>
      </w:r>
      <w:r w:rsidR="00136C41">
        <w:t xml:space="preserve"> Any changes will be communicated to students.</w:t>
      </w:r>
      <w:r>
        <w:t>)</w:t>
      </w:r>
    </w:p>
    <w:tbl>
      <w:tblPr>
        <w:tblStyle w:val="ListTable3-Accent1"/>
        <w:tblW w:w="0" w:type="auto"/>
        <w:tblLook w:val="04A0" w:firstRow="1" w:lastRow="0" w:firstColumn="1" w:lastColumn="0" w:noHBand="0" w:noVBand="1"/>
        <w:tblCaption w:val="Course Evaluation Chart"/>
        <w:tblDescription w:val="Table showing the evaluation plan for the course. It lists the assessments, due dates, weight of each assessment totalling to one hundred, and course learning outcomes."/>
      </w:tblPr>
      <w:tblGrid>
        <w:gridCol w:w="3227"/>
        <w:gridCol w:w="1816"/>
        <w:gridCol w:w="1799"/>
        <w:gridCol w:w="2508"/>
      </w:tblGrid>
      <w:tr w:rsidR="004908CF" w14:paraId="139080EF" w14:textId="77777777" w:rsidTr="0055632B">
        <w:trPr>
          <w:cnfStyle w:val="100000000000" w:firstRow="1" w:lastRow="0" w:firstColumn="0" w:lastColumn="0" w:oddVBand="0" w:evenVBand="0" w:oddHBand="0" w:evenHBand="0" w:firstRowFirstColumn="0" w:firstRowLastColumn="0" w:lastRowFirstColumn="0" w:lastRowLastColumn="0"/>
          <w:trHeight w:val="227"/>
        </w:trPr>
        <w:tc>
          <w:tcPr>
            <w:cnfStyle w:val="001000000100" w:firstRow="0" w:lastRow="0" w:firstColumn="1" w:lastColumn="0" w:oddVBand="0" w:evenVBand="0" w:oddHBand="0" w:evenHBand="0" w:firstRowFirstColumn="1" w:firstRowLastColumn="0" w:lastRowFirstColumn="0" w:lastRowLastColumn="0"/>
            <w:tcW w:w="3228" w:type="dxa"/>
            <w:tcBorders>
              <w:top w:val="single" w:sz="4" w:space="0" w:color="686361" w:themeColor="accent2"/>
            </w:tcBorders>
            <w:shd w:val="clear" w:color="auto" w:fill="E31837"/>
          </w:tcPr>
          <w:p w14:paraId="1DE9C960" w14:textId="15D0E7A4" w:rsidR="004908CF" w:rsidRDefault="0031549F" w:rsidP="006740EA">
            <w:r>
              <w:t>Assessment</w:t>
            </w:r>
          </w:p>
        </w:tc>
        <w:tc>
          <w:tcPr>
            <w:tcW w:w="1818" w:type="dxa"/>
            <w:tcBorders>
              <w:top w:val="single" w:sz="4" w:space="0" w:color="686361" w:themeColor="accent2"/>
            </w:tcBorders>
            <w:shd w:val="clear" w:color="auto" w:fill="E31837"/>
          </w:tcPr>
          <w:p w14:paraId="2CDF1FFF" w14:textId="504B2955" w:rsidR="004908CF" w:rsidRDefault="0031549F" w:rsidP="006740EA">
            <w:pPr>
              <w:cnfStyle w:val="100000000000" w:firstRow="1" w:lastRow="0" w:firstColumn="0" w:lastColumn="0" w:oddVBand="0" w:evenVBand="0" w:oddHBand="0" w:evenHBand="0" w:firstRowFirstColumn="0" w:firstRowLastColumn="0" w:lastRowFirstColumn="0" w:lastRowLastColumn="0"/>
            </w:pPr>
            <w:r>
              <w:t>Due Date</w:t>
            </w:r>
          </w:p>
        </w:tc>
        <w:tc>
          <w:tcPr>
            <w:tcW w:w="1793" w:type="dxa"/>
            <w:tcBorders>
              <w:top w:val="single" w:sz="4" w:space="0" w:color="686361" w:themeColor="accent2"/>
            </w:tcBorders>
            <w:shd w:val="clear" w:color="auto" w:fill="E31837"/>
          </w:tcPr>
          <w:p w14:paraId="06DB555A" w14:textId="7B31AA3B" w:rsidR="004908CF" w:rsidRDefault="5B5B7D59" w:rsidP="006740EA">
            <w:pPr>
              <w:cnfStyle w:val="100000000000" w:firstRow="1" w:lastRow="0" w:firstColumn="0" w:lastColumn="0" w:oddVBand="0" w:evenVBand="0" w:oddHBand="0" w:evenHBand="0" w:firstRowFirstColumn="0" w:firstRowLastColumn="0" w:lastRowFirstColumn="0" w:lastRowLastColumn="0"/>
            </w:pPr>
            <w:r>
              <w:t>Weight</w:t>
            </w:r>
            <w:r w:rsidR="652418A0">
              <w:t xml:space="preserve"> </w:t>
            </w:r>
            <w:r>
              <w:t>%</w:t>
            </w:r>
          </w:p>
        </w:tc>
        <w:tc>
          <w:tcPr>
            <w:tcW w:w="2511" w:type="dxa"/>
            <w:tcBorders>
              <w:top w:val="single" w:sz="4" w:space="0" w:color="686361" w:themeColor="accent2"/>
            </w:tcBorders>
            <w:shd w:val="clear" w:color="auto" w:fill="E31837"/>
          </w:tcPr>
          <w:p w14:paraId="27661DC3" w14:textId="6AC78BE2" w:rsidR="004908CF" w:rsidRDefault="0007583A" w:rsidP="006740EA">
            <w:pPr>
              <w:cnfStyle w:val="100000000000" w:firstRow="1" w:lastRow="0" w:firstColumn="0" w:lastColumn="0" w:oddVBand="0" w:evenVBand="0" w:oddHBand="0" w:evenHBand="0" w:firstRowFirstColumn="0" w:firstRowLastColumn="0" w:lastRowFirstColumn="0" w:lastRowLastColumn="0"/>
            </w:pPr>
            <w:r>
              <w:t>Mode o</w:t>
            </w:r>
            <w:r w:rsidR="000F5FDD">
              <w:t xml:space="preserve">f </w:t>
            </w:r>
            <w:r>
              <w:t>Delivery</w:t>
            </w:r>
          </w:p>
        </w:tc>
      </w:tr>
      <w:tr w:rsidR="004908CF" w14:paraId="34388F7E" w14:textId="77777777" w:rsidTr="0055632B">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228" w:type="dxa"/>
          </w:tcPr>
          <w:p w14:paraId="2FDC7F51" w14:textId="77777777" w:rsidR="0055632B" w:rsidRDefault="0055632B" w:rsidP="003A343F">
            <w:pPr>
              <w:rPr>
                <w:bCs w:val="0"/>
              </w:rPr>
            </w:pPr>
            <w:r>
              <w:t>Seminar</w:t>
            </w:r>
            <w:r w:rsidR="00E46842">
              <w:t xml:space="preserve"> engagement</w:t>
            </w:r>
          </w:p>
          <w:p w14:paraId="609D9179" w14:textId="77777777" w:rsidR="0055632B" w:rsidRPr="0055632B" w:rsidRDefault="00E46842" w:rsidP="0055632B">
            <w:pPr>
              <w:pStyle w:val="ListParagraph"/>
              <w:numPr>
                <w:ilvl w:val="0"/>
                <w:numId w:val="38"/>
              </w:numPr>
            </w:pPr>
            <w:r w:rsidRPr="0055632B">
              <w:t>in-class participation</w:t>
            </w:r>
          </w:p>
          <w:p w14:paraId="745D470B" w14:textId="77777777" w:rsidR="0055632B" w:rsidRPr="0055632B" w:rsidRDefault="00E46842" w:rsidP="0055632B">
            <w:pPr>
              <w:pStyle w:val="ListParagraph"/>
              <w:numPr>
                <w:ilvl w:val="0"/>
                <w:numId w:val="38"/>
              </w:numPr>
            </w:pPr>
            <w:r w:rsidRPr="0055632B">
              <w:t>discussion posts</w:t>
            </w:r>
            <w:r w:rsidR="000B29AF" w:rsidRPr="0055632B">
              <w:t xml:space="preserve"> </w:t>
            </w:r>
          </w:p>
          <w:p w14:paraId="29AF020E" w14:textId="7933530B" w:rsidR="00A44583" w:rsidRPr="0055632B" w:rsidRDefault="00722A02" w:rsidP="0055632B">
            <w:pPr>
              <w:pStyle w:val="ListParagraph"/>
              <w:numPr>
                <w:ilvl w:val="0"/>
                <w:numId w:val="38"/>
              </w:numPr>
            </w:pPr>
            <w:r>
              <w:t>lead discussion</w:t>
            </w:r>
          </w:p>
        </w:tc>
        <w:tc>
          <w:tcPr>
            <w:tcW w:w="1818" w:type="dxa"/>
          </w:tcPr>
          <w:p w14:paraId="39EE9386" w14:textId="2B23E6F4" w:rsidR="004908CF" w:rsidRDefault="00E46842" w:rsidP="006740EA">
            <w:pPr>
              <w:cnfStyle w:val="000000100000" w:firstRow="0" w:lastRow="0" w:firstColumn="0" w:lastColumn="0" w:oddVBand="0" w:evenVBand="0" w:oddHBand="1" w:evenHBand="0" w:firstRowFirstColumn="0" w:firstRowLastColumn="0" w:lastRowFirstColumn="0" w:lastRowLastColumn="0"/>
            </w:pPr>
            <w:r>
              <w:t>Weekly</w:t>
            </w:r>
          </w:p>
        </w:tc>
        <w:tc>
          <w:tcPr>
            <w:tcW w:w="1793" w:type="dxa"/>
          </w:tcPr>
          <w:p w14:paraId="109E5D9D" w14:textId="60C12276" w:rsidR="004908CF" w:rsidRDefault="0055632B" w:rsidP="006740EA">
            <w:pPr>
              <w:cnfStyle w:val="000000100000" w:firstRow="0" w:lastRow="0" w:firstColumn="0" w:lastColumn="0" w:oddVBand="0" w:evenVBand="0" w:oddHBand="1" w:evenHBand="0" w:firstRowFirstColumn="0" w:firstRowLastColumn="0" w:lastRowFirstColumn="0" w:lastRowLastColumn="0"/>
            </w:pPr>
            <w:r>
              <w:t>20</w:t>
            </w:r>
            <w:r w:rsidR="00E46842">
              <w:t>%</w:t>
            </w:r>
          </w:p>
        </w:tc>
        <w:tc>
          <w:tcPr>
            <w:tcW w:w="2511" w:type="dxa"/>
          </w:tcPr>
          <w:p w14:paraId="267A1306" w14:textId="793FC61D" w:rsidR="004908CF" w:rsidRDefault="00E46842" w:rsidP="00EB21AA">
            <w:pPr>
              <w:jc w:val="center"/>
              <w:cnfStyle w:val="000000100000" w:firstRow="0" w:lastRow="0" w:firstColumn="0" w:lastColumn="0" w:oddVBand="0" w:evenVBand="0" w:oddHBand="1" w:evenHBand="0" w:firstRowFirstColumn="0" w:firstRowLastColumn="0" w:lastRowFirstColumn="0" w:lastRowLastColumn="0"/>
            </w:pPr>
            <w:r>
              <w:t xml:space="preserve">In-class, </w:t>
            </w:r>
            <w:proofErr w:type="spellStart"/>
            <w:r w:rsidR="0055632B">
              <w:t>eClass</w:t>
            </w:r>
            <w:proofErr w:type="spellEnd"/>
          </w:p>
        </w:tc>
      </w:tr>
      <w:tr w:rsidR="0055632B" w14:paraId="12F315AA" w14:textId="77777777" w:rsidTr="0055632B">
        <w:trPr>
          <w:trHeight w:val="227"/>
        </w:trPr>
        <w:tc>
          <w:tcPr>
            <w:cnfStyle w:val="001000000000" w:firstRow="0" w:lastRow="0" w:firstColumn="1" w:lastColumn="0" w:oddVBand="0" w:evenVBand="0" w:oddHBand="0" w:evenHBand="0" w:firstRowFirstColumn="0" w:firstRowLastColumn="0" w:lastRowFirstColumn="0" w:lastRowLastColumn="0"/>
            <w:tcW w:w="3228" w:type="dxa"/>
          </w:tcPr>
          <w:p w14:paraId="559FDD86" w14:textId="7ACEBF8E" w:rsidR="0055632B" w:rsidRPr="0055632B" w:rsidRDefault="0055632B" w:rsidP="000B29AF">
            <w:r>
              <w:t>Research proposal</w:t>
            </w:r>
            <w:r w:rsidR="00227FD5">
              <w:t xml:space="preserve"> (a)</w:t>
            </w:r>
          </w:p>
        </w:tc>
        <w:tc>
          <w:tcPr>
            <w:tcW w:w="1818" w:type="dxa"/>
          </w:tcPr>
          <w:p w14:paraId="71024202" w14:textId="3EF35484" w:rsidR="0055632B" w:rsidRDefault="0055632B" w:rsidP="00EB21AA">
            <w:pPr>
              <w:cnfStyle w:val="000000000000" w:firstRow="0" w:lastRow="0" w:firstColumn="0" w:lastColumn="0" w:oddVBand="0" w:evenVBand="0" w:oddHBand="0" w:evenHBand="0" w:firstRowFirstColumn="0" w:firstRowLastColumn="0" w:lastRowFirstColumn="0" w:lastRowLastColumn="0"/>
            </w:pPr>
            <w:r>
              <w:t>Oct 9</w:t>
            </w:r>
          </w:p>
        </w:tc>
        <w:tc>
          <w:tcPr>
            <w:tcW w:w="1793" w:type="dxa"/>
          </w:tcPr>
          <w:p w14:paraId="7EAB28E1" w14:textId="64D5F120" w:rsidR="0055632B" w:rsidRDefault="0055632B" w:rsidP="00EB21AA">
            <w:pPr>
              <w:cnfStyle w:val="000000000000" w:firstRow="0" w:lastRow="0" w:firstColumn="0" w:lastColumn="0" w:oddVBand="0" w:evenVBand="0" w:oddHBand="0" w:evenHBand="0" w:firstRowFirstColumn="0" w:firstRowLastColumn="0" w:lastRowFirstColumn="0" w:lastRowLastColumn="0"/>
            </w:pPr>
            <w:r>
              <w:t>Mandatory (pass/resubmit)</w:t>
            </w:r>
          </w:p>
        </w:tc>
        <w:tc>
          <w:tcPr>
            <w:tcW w:w="2511" w:type="dxa"/>
          </w:tcPr>
          <w:p w14:paraId="074C3DFF" w14:textId="554BC671" w:rsidR="0055632B" w:rsidRDefault="0055632B" w:rsidP="000B29AF">
            <w:pPr>
              <w:jc w:val="center"/>
              <w:cnfStyle w:val="000000000000" w:firstRow="0" w:lastRow="0" w:firstColumn="0" w:lastColumn="0" w:oddVBand="0" w:evenVBand="0" w:oddHBand="0" w:evenHBand="0" w:firstRowFirstColumn="0" w:firstRowLastColumn="0" w:lastRowFirstColumn="0" w:lastRowLastColumn="0"/>
            </w:pPr>
            <w:proofErr w:type="spellStart"/>
            <w:r>
              <w:t>eClass</w:t>
            </w:r>
            <w:proofErr w:type="spellEnd"/>
          </w:p>
        </w:tc>
      </w:tr>
      <w:tr w:rsidR="0055632B" w14:paraId="22580A01" w14:textId="77777777" w:rsidTr="0055632B">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228" w:type="dxa"/>
          </w:tcPr>
          <w:p w14:paraId="62B8D5AB" w14:textId="1AA5B9FB" w:rsidR="0055632B" w:rsidRPr="0055632B" w:rsidRDefault="0055632B" w:rsidP="000B29AF">
            <w:r>
              <w:t>Research outline</w:t>
            </w:r>
            <w:r w:rsidR="00227FD5">
              <w:t xml:space="preserve"> (b)</w:t>
            </w:r>
          </w:p>
        </w:tc>
        <w:tc>
          <w:tcPr>
            <w:tcW w:w="1818" w:type="dxa"/>
          </w:tcPr>
          <w:p w14:paraId="67E9FB54" w14:textId="00AEA288" w:rsidR="0055632B" w:rsidRDefault="0055632B" w:rsidP="00EB21AA">
            <w:pPr>
              <w:cnfStyle w:val="000000100000" w:firstRow="0" w:lastRow="0" w:firstColumn="0" w:lastColumn="0" w:oddVBand="0" w:evenVBand="0" w:oddHBand="1" w:evenHBand="0" w:firstRowFirstColumn="0" w:firstRowLastColumn="0" w:lastRowFirstColumn="0" w:lastRowLastColumn="0"/>
            </w:pPr>
            <w:r>
              <w:t>Nov 6</w:t>
            </w:r>
          </w:p>
        </w:tc>
        <w:tc>
          <w:tcPr>
            <w:tcW w:w="1793" w:type="dxa"/>
          </w:tcPr>
          <w:p w14:paraId="165BA92C" w14:textId="103343D7" w:rsidR="0055632B" w:rsidRDefault="0055632B" w:rsidP="00EB21AA">
            <w:pPr>
              <w:cnfStyle w:val="000000100000" w:firstRow="0" w:lastRow="0" w:firstColumn="0" w:lastColumn="0" w:oddVBand="0" w:evenVBand="0" w:oddHBand="1" w:evenHBand="0" w:firstRowFirstColumn="0" w:firstRowLastColumn="0" w:lastRowFirstColumn="0" w:lastRowLastColumn="0"/>
            </w:pPr>
            <w:r>
              <w:t>Mandatory (pass/resubmit)</w:t>
            </w:r>
          </w:p>
        </w:tc>
        <w:tc>
          <w:tcPr>
            <w:tcW w:w="2511" w:type="dxa"/>
          </w:tcPr>
          <w:p w14:paraId="5575C6CA" w14:textId="56D16615" w:rsidR="0055632B" w:rsidRDefault="0055632B" w:rsidP="000B29AF">
            <w:pPr>
              <w:jc w:val="center"/>
              <w:cnfStyle w:val="000000100000" w:firstRow="0" w:lastRow="0" w:firstColumn="0" w:lastColumn="0" w:oddVBand="0" w:evenVBand="0" w:oddHBand="1" w:evenHBand="0" w:firstRowFirstColumn="0" w:firstRowLastColumn="0" w:lastRowFirstColumn="0" w:lastRowLastColumn="0"/>
            </w:pPr>
            <w:proofErr w:type="spellStart"/>
            <w:r>
              <w:t>eClass</w:t>
            </w:r>
            <w:proofErr w:type="spellEnd"/>
          </w:p>
        </w:tc>
      </w:tr>
      <w:tr w:rsidR="0055632B" w14:paraId="623E4910" w14:textId="77777777" w:rsidTr="0055632B">
        <w:trPr>
          <w:trHeight w:val="227"/>
        </w:trPr>
        <w:tc>
          <w:tcPr>
            <w:cnfStyle w:val="001000000000" w:firstRow="0" w:lastRow="0" w:firstColumn="1" w:lastColumn="0" w:oddVBand="0" w:evenVBand="0" w:oddHBand="0" w:evenHBand="0" w:firstRowFirstColumn="0" w:firstRowLastColumn="0" w:lastRowFirstColumn="0" w:lastRowLastColumn="0"/>
            <w:tcW w:w="3228" w:type="dxa"/>
          </w:tcPr>
          <w:p w14:paraId="1F26D1CD" w14:textId="51E288C4" w:rsidR="0055632B" w:rsidRPr="0055632B" w:rsidRDefault="0055632B" w:rsidP="000B29AF">
            <w:r>
              <w:t>Fall consultation with instructor</w:t>
            </w:r>
          </w:p>
        </w:tc>
        <w:tc>
          <w:tcPr>
            <w:tcW w:w="1818" w:type="dxa"/>
          </w:tcPr>
          <w:p w14:paraId="2F4B5C2C" w14:textId="2E3E4E07" w:rsidR="0055632B" w:rsidRDefault="0055632B" w:rsidP="00EB21AA">
            <w:pPr>
              <w:cnfStyle w:val="000000000000" w:firstRow="0" w:lastRow="0" w:firstColumn="0" w:lastColumn="0" w:oddVBand="0" w:evenVBand="0" w:oddHBand="0" w:evenHBand="0" w:firstRowFirstColumn="0" w:firstRowLastColumn="0" w:lastRowFirstColumn="0" w:lastRowLastColumn="0"/>
            </w:pPr>
            <w:r>
              <w:t>Nov 18</w:t>
            </w:r>
          </w:p>
        </w:tc>
        <w:tc>
          <w:tcPr>
            <w:tcW w:w="1793" w:type="dxa"/>
          </w:tcPr>
          <w:p w14:paraId="791BCE63" w14:textId="298358AB" w:rsidR="0055632B" w:rsidRDefault="0055632B" w:rsidP="00EB21AA">
            <w:pPr>
              <w:cnfStyle w:val="000000000000" w:firstRow="0" w:lastRow="0" w:firstColumn="0" w:lastColumn="0" w:oddVBand="0" w:evenVBand="0" w:oddHBand="0" w:evenHBand="0" w:firstRowFirstColumn="0" w:firstRowLastColumn="0" w:lastRowFirstColumn="0" w:lastRowLastColumn="0"/>
            </w:pPr>
            <w:r>
              <w:t>2.5%</w:t>
            </w:r>
          </w:p>
        </w:tc>
        <w:tc>
          <w:tcPr>
            <w:tcW w:w="2511" w:type="dxa"/>
          </w:tcPr>
          <w:p w14:paraId="3AC993F7" w14:textId="3172CF0E" w:rsidR="0055632B" w:rsidRDefault="00722A02" w:rsidP="000B29AF">
            <w:pPr>
              <w:jc w:val="center"/>
              <w:cnfStyle w:val="000000000000" w:firstRow="0" w:lastRow="0" w:firstColumn="0" w:lastColumn="0" w:oddVBand="0" w:evenVBand="0" w:oddHBand="0" w:evenHBand="0" w:firstRowFirstColumn="0" w:firstRowLastColumn="0" w:lastRowFirstColumn="0" w:lastRowLastColumn="0"/>
            </w:pPr>
            <w:r>
              <w:t>TBD</w:t>
            </w:r>
          </w:p>
        </w:tc>
      </w:tr>
      <w:tr w:rsidR="0055632B" w14:paraId="68866C7D" w14:textId="77777777" w:rsidTr="0055632B">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228" w:type="dxa"/>
          </w:tcPr>
          <w:p w14:paraId="3090568E" w14:textId="6C333F56" w:rsidR="0055632B" w:rsidRPr="0055632B" w:rsidRDefault="0055632B" w:rsidP="0055632B">
            <w:r>
              <w:t xml:space="preserve">Fall </w:t>
            </w:r>
            <w:r w:rsidR="00203039">
              <w:t>p</w:t>
            </w:r>
            <w:r>
              <w:t>resentation</w:t>
            </w:r>
          </w:p>
        </w:tc>
        <w:tc>
          <w:tcPr>
            <w:tcW w:w="1818" w:type="dxa"/>
          </w:tcPr>
          <w:p w14:paraId="2C5563C6" w14:textId="4DF13691" w:rsidR="0055632B" w:rsidRDefault="0055632B" w:rsidP="0055632B">
            <w:pPr>
              <w:cnfStyle w:val="000000100000" w:firstRow="0" w:lastRow="0" w:firstColumn="0" w:lastColumn="0" w:oddVBand="0" w:evenVBand="0" w:oddHBand="1" w:evenHBand="0" w:firstRowFirstColumn="0" w:firstRowLastColumn="0" w:lastRowFirstColumn="0" w:lastRowLastColumn="0"/>
            </w:pPr>
            <w:r>
              <w:t>Nov 25/Dec 2</w:t>
            </w:r>
          </w:p>
        </w:tc>
        <w:tc>
          <w:tcPr>
            <w:tcW w:w="1793" w:type="dxa"/>
          </w:tcPr>
          <w:p w14:paraId="62E162C4" w14:textId="39C72567" w:rsidR="0055632B" w:rsidRDefault="0055632B" w:rsidP="0055632B">
            <w:pPr>
              <w:cnfStyle w:val="000000100000" w:firstRow="0" w:lastRow="0" w:firstColumn="0" w:lastColumn="0" w:oddVBand="0" w:evenVBand="0" w:oddHBand="1" w:evenHBand="0" w:firstRowFirstColumn="0" w:firstRowLastColumn="0" w:lastRowFirstColumn="0" w:lastRowLastColumn="0"/>
            </w:pPr>
            <w:r>
              <w:t>5%</w:t>
            </w:r>
          </w:p>
        </w:tc>
        <w:tc>
          <w:tcPr>
            <w:tcW w:w="2511" w:type="dxa"/>
          </w:tcPr>
          <w:p w14:paraId="7B96F01C" w14:textId="27F2BA42" w:rsidR="0055632B" w:rsidRDefault="0055632B" w:rsidP="0055632B">
            <w:pPr>
              <w:jc w:val="center"/>
              <w:cnfStyle w:val="000000100000" w:firstRow="0" w:lastRow="0" w:firstColumn="0" w:lastColumn="0" w:oddVBand="0" w:evenVBand="0" w:oddHBand="1" w:evenHBand="0" w:firstRowFirstColumn="0" w:firstRowLastColumn="0" w:lastRowFirstColumn="0" w:lastRowLastColumn="0"/>
            </w:pPr>
            <w:r>
              <w:t>In-class</w:t>
            </w:r>
          </w:p>
        </w:tc>
      </w:tr>
      <w:tr w:rsidR="0055632B" w14:paraId="0B9F2E2B" w14:textId="77777777" w:rsidTr="0055632B">
        <w:trPr>
          <w:trHeight w:val="227"/>
        </w:trPr>
        <w:tc>
          <w:tcPr>
            <w:cnfStyle w:val="001000000000" w:firstRow="0" w:lastRow="0" w:firstColumn="1" w:lastColumn="0" w:oddVBand="0" w:evenVBand="0" w:oddHBand="0" w:evenHBand="0" w:firstRowFirstColumn="0" w:firstRowLastColumn="0" w:lastRowFirstColumn="0" w:lastRowLastColumn="0"/>
            <w:tcW w:w="3228" w:type="dxa"/>
          </w:tcPr>
          <w:p w14:paraId="3D30D040" w14:textId="439E37EF" w:rsidR="0055632B" w:rsidRPr="006152B5" w:rsidRDefault="0055632B" w:rsidP="0055632B">
            <w:pPr>
              <w:rPr>
                <w:u w:val="single"/>
              </w:rPr>
            </w:pPr>
            <w:r w:rsidRPr="0055632B">
              <w:t>Fall paper submission</w:t>
            </w:r>
            <w:r w:rsidR="00227FD5">
              <w:t xml:space="preserve"> (c)</w:t>
            </w:r>
          </w:p>
        </w:tc>
        <w:tc>
          <w:tcPr>
            <w:tcW w:w="1818" w:type="dxa"/>
          </w:tcPr>
          <w:p w14:paraId="14B1F87A" w14:textId="55840581" w:rsidR="0055632B" w:rsidRDefault="0055632B" w:rsidP="0055632B">
            <w:pPr>
              <w:cnfStyle w:val="000000000000" w:firstRow="0" w:lastRow="0" w:firstColumn="0" w:lastColumn="0" w:oddVBand="0" w:evenVBand="0" w:oddHBand="0" w:evenHBand="0" w:firstRowFirstColumn="0" w:firstRowLastColumn="0" w:lastRowFirstColumn="0" w:lastRowLastColumn="0"/>
            </w:pPr>
            <w:r>
              <w:t>Dec 11</w:t>
            </w:r>
          </w:p>
        </w:tc>
        <w:tc>
          <w:tcPr>
            <w:tcW w:w="1793" w:type="dxa"/>
          </w:tcPr>
          <w:p w14:paraId="0A9626E8" w14:textId="7640E2C7" w:rsidR="0055632B" w:rsidRDefault="0055632B" w:rsidP="0055632B">
            <w:pPr>
              <w:cnfStyle w:val="000000000000" w:firstRow="0" w:lastRow="0" w:firstColumn="0" w:lastColumn="0" w:oddVBand="0" w:evenVBand="0" w:oddHBand="0" w:evenHBand="0" w:firstRowFirstColumn="0" w:firstRowLastColumn="0" w:lastRowFirstColumn="0" w:lastRowLastColumn="0"/>
            </w:pPr>
            <w:r>
              <w:t>35</w:t>
            </w:r>
            <w:r>
              <w:t>%</w:t>
            </w:r>
          </w:p>
        </w:tc>
        <w:tc>
          <w:tcPr>
            <w:tcW w:w="2511" w:type="dxa"/>
          </w:tcPr>
          <w:p w14:paraId="3D5F49CE" w14:textId="12C37C8D" w:rsidR="0055632B" w:rsidRDefault="0055632B" w:rsidP="0055632B">
            <w:pPr>
              <w:jc w:val="center"/>
              <w:cnfStyle w:val="000000000000" w:firstRow="0" w:lastRow="0" w:firstColumn="0" w:lastColumn="0" w:oddVBand="0" w:evenVBand="0" w:oddHBand="0" w:evenHBand="0" w:firstRowFirstColumn="0" w:firstRowLastColumn="0" w:lastRowFirstColumn="0" w:lastRowLastColumn="0"/>
            </w:pPr>
            <w:proofErr w:type="spellStart"/>
            <w:r>
              <w:t>eClass</w:t>
            </w:r>
            <w:proofErr w:type="spellEnd"/>
          </w:p>
        </w:tc>
      </w:tr>
      <w:tr w:rsidR="00722A02" w14:paraId="12ED1C80" w14:textId="77777777" w:rsidTr="0055632B">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228" w:type="dxa"/>
          </w:tcPr>
          <w:p w14:paraId="24255C11" w14:textId="211B5FD3" w:rsidR="00722A02" w:rsidRDefault="00722A02" w:rsidP="0055632B">
            <w:pPr>
              <w:rPr>
                <w:bCs w:val="0"/>
              </w:rPr>
            </w:pPr>
            <w:r>
              <w:rPr>
                <w:bCs w:val="0"/>
              </w:rPr>
              <w:lastRenderedPageBreak/>
              <w:t xml:space="preserve">Revision </w:t>
            </w:r>
            <w:r w:rsidR="00203039">
              <w:rPr>
                <w:bCs w:val="0"/>
              </w:rPr>
              <w:t>p</w:t>
            </w:r>
            <w:r>
              <w:rPr>
                <w:bCs w:val="0"/>
              </w:rPr>
              <w:t>lan</w:t>
            </w:r>
            <w:r w:rsidR="00810A19">
              <w:rPr>
                <w:bCs w:val="0"/>
              </w:rPr>
              <w:t xml:space="preserve"> (d)</w:t>
            </w:r>
          </w:p>
        </w:tc>
        <w:tc>
          <w:tcPr>
            <w:tcW w:w="1818" w:type="dxa"/>
          </w:tcPr>
          <w:p w14:paraId="4849BCE3" w14:textId="58E99524" w:rsidR="00722A02" w:rsidRDefault="00722A02" w:rsidP="0055632B">
            <w:pPr>
              <w:cnfStyle w:val="000000100000" w:firstRow="0" w:lastRow="0" w:firstColumn="0" w:lastColumn="0" w:oddVBand="0" w:evenVBand="0" w:oddHBand="1" w:evenHBand="0" w:firstRowFirstColumn="0" w:firstRowLastColumn="0" w:lastRowFirstColumn="0" w:lastRowLastColumn="0"/>
            </w:pPr>
            <w:r>
              <w:t>Feb 12</w:t>
            </w:r>
          </w:p>
        </w:tc>
        <w:tc>
          <w:tcPr>
            <w:tcW w:w="1793" w:type="dxa"/>
          </w:tcPr>
          <w:p w14:paraId="2E59BB50" w14:textId="77777777" w:rsidR="00722A02" w:rsidRDefault="00722A02" w:rsidP="0055632B">
            <w:pPr>
              <w:cnfStyle w:val="000000100000" w:firstRow="0" w:lastRow="0" w:firstColumn="0" w:lastColumn="0" w:oddVBand="0" w:evenVBand="0" w:oddHBand="1" w:evenHBand="0" w:firstRowFirstColumn="0" w:firstRowLastColumn="0" w:lastRowFirstColumn="0" w:lastRowLastColumn="0"/>
            </w:pPr>
            <w:r>
              <w:t>Mandatory</w:t>
            </w:r>
          </w:p>
          <w:p w14:paraId="4FE01998" w14:textId="254672F4" w:rsidR="00722A02" w:rsidRDefault="00722A02" w:rsidP="0055632B">
            <w:pPr>
              <w:cnfStyle w:val="000000100000" w:firstRow="0" w:lastRow="0" w:firstColumn="0" w:lastColumn="0" w:oddVBand="0" w:evenVBand="0" w:oddHBand="1" w:evenHBand="0" w:firstRowFirstColumn="0" w:firstRowLastColumn="0" w:lastRowFirstColumn="0" w:lastRowLastColumn="0"/>
            </w:pPr>
            <w:r>
              <w:t>(Pass/resubmit)</w:t>
            </w:r>
          </w:p>
        </w:tc>
        <w:tc>
          <w:tcPr>
            <w:tcW w:w="2511" w:type="dxa"/>
          </w:tcPr>
          <w:p w14:paraId="6342C0D8" w14:textId="58190B8A" w:rsidR="00722A02" w:rsidRDefault="00722A02" w:rsidP="0055632B">
            <w:pPr>
              <w:jc w:val="center"/>
              <w:cnfStyle w:val="000000100000" w:firstRow="0" w:lastRow="0" w:firstColumn="0" w:lastColumn="0" w:oddVBand="0" w:evenVBand="0" w:oddHBand="1" w:evenHBand="0" w:firstRowFirstColumn="0" w:firstRowLastColumn="0" w:lastRowFirstColumn="0" w:lastRowLastColumn="0"/>
            </w:pPr>
            <w:proofErr w:type="spellStart"/>
            <w:r>
              <w:t>eClass</w:t>
            </w:r>
            <w:proofErr w:type="spellEnd"/>
          </w:p>
        </w:tc>
      </w:tr>
      <w:tr w:rsidR="0055632B" w14:paraId="059444D4" w14:textId="77777777" w:rsidTr="0055632B">
        <w:trPr>
          <w:trHeight w:val="227"/>
        </w:trPr>
        <w:tc>
          <w:tcPr>
            <w:cnfStyle w:val="001000000000" w:firstRow="0" w:lastRow="0" w:firstColumn="1" w:lastColumn="0" w:oddVBand="0" w:evenVBand="0" w:oddHBand="0" w:evenHBand="0" w:firstRowFirstColumn="0" w:firstRowLastColumn="0" w:lastRowFirstColumn="0" w:lastRowLastColumn="0"/>
            <w:tcW w:w="3228" w:type="dxa"/>
          </w:tcPr>
          <w:p w14:paraId="204AB692" w14:textId="77574415" w:rsidR="0055632B" w:rsidRDefault="0055632B" w:rsidP="0055632B">
            <w:pPr>
              <w:rPr>
                <w:bCs w:val="0"/>
              </w:rPr>
            </w:pPr>
            <w:r>
              <w:rPr>
                <w:bCs w:val="0"/>
              </w:rPr>
              <w:t xml:space="preserve">Winter </w:t>
            </w:r>
            <w:r w:rsidR="00203039">
              <w:rPr>
                <w:bCs w:val="0"/>
              </w:rPr>
              <w:t>c</w:t>
            </w:r>
            <w:r>
              <w:rPr>
                <w:bCs w:val="0"/>
              </w:rPr>
              <w:t>onsultation</w:t>
            </w:r>
          </w:p>
        </w:tc>
        <w:tc>
          <w:tcPr>
            <w:tcW w:w="1818" w:type="dxa"/>
          </w:tcPr>
          <w:p w14:paraId="6D4ACED6" w14:textId="505665BF" w:rsidR="0055632B" w:rsidRDefault="0055632B" w:rsidP="0055632B">
            <w:pPr>
              <w:cnfStyle w:val="000000000000" w:firstRow="0" w:lastRow="0" w:firstColumn="0" w:lastColumn="0" w:oddVBand="0" w:evenVBand="0" w:oddHBand="0" w:evenHBand="0" w:firstRowFirstColumn="0" w:firstRowLastColumn="0" w:lastRowFirstColumn="0" w:lastRowLastColumn="0"/>
            </w:pPr>
            <w:r>
              <w:t>Mar 10/17</w:t>
            </w:r>
          </w:p>
        </w:tc>
        <w:tc>
          <w:tcPr>
            <w:tcW w:w="1793" w:type="dxa"/>
          </w:tcPr>
          <w:p w14:paraId="69EDD2BD" w14:textId="1DE9AA1C" w:rsidR="0055632B" w:rsidRDefault="0055632B" w:rsidP="0055632B">
            <w:pPr>
              <w:cnfStyle w:val="000000000000" w:firstRow="0" w:lastRow="0" w:firstColumn="0" w:lastColumn="0" w:oddVBand="0" w:evenVBand="0" w:oddHBand="0" w:evenHBand="0" w:firstRowFirstColumn="0" w:firstRowLastColumn="0" w:lastRowFirstColumn="0" w:lastRowLastColumn="0"/>
            </w:pPr>
            <w:r>
              <w:t>2.5%</w:t>
            </w:r>
          </w:p>
        </w:tc>
        <w:tc>
          <w:tcPr>
            <w:tcW w:w="2511" w:type="dxa"/>
          </w:tcPr>
          <w:p w14:paraId="63BA852F" w14:textId="5EC40B46" w:rsidR="0055632B" w:rsidRDefault="00722A02" w:rsidP="0055632B">
            <w:pPr>
              <w:jc w:val="center"/>
              <w:cnfStyle w:val="000000000000" w:firstRow="0" w:lastRow="0" w:firstColumn="0" w:lastColumn="0" w:oddVBand="0" w:evenVBand="0" w:oddHBand="0" w:evenHBand="0" w:firstRowFirstColumn="0" w:firstRowLastColumn="0" w:lastRowFirstColumn="0" w:lastRowLastColumn="0"/>
            </w:pPr>
            <w:r>
              <w:t>TBD</w:t>
            </w:r>
          </w:p>
        </w:tc>
      </w:tr>
      <w:tr w:rsidR="0055632B" w14:paraId="54211590" w14:textId="77777777" w:rsidTr="0055632B">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228" w:type="dxa"/>
          </w:tcPr>
          <w:p w14:paraId="05B2AE41" w14:textId="3399829C" w:rsidR="0055632B" w:rsidRPr="0055632B" w:rsidRDefault="0055632B" w:rsidP="0055632B">
            <w:r>
              <w:t xml:space="preserve">Winter </w:t>
            </w:r>
            <w:r w:rsidR="00203039">
              <w:t>p</w:t>
            </w:r>
            <w:r>
              <w:t>resentation</w:t>
            </w:r>
          </w:p>
        </w:tc>
        <w:tc>
          <w:tcPr>
            <w:tcW w:w="1818" w:type="dxa"/>
          </w:tcPr>
          <w:p w14:paraId="32D39C3A" w14:textId="07C28782" w:rsidR="0055632B" w:rsidRDefault="0055632B" w:rsidP="0055632B">
            <w:pPr>
              <w:cnfStyle w:val="000000100000" w:firstRow="0" w:lastRow="0" w:firstColumn="0" w:lastColumn="0" w:oddVBand="0" w:evenVBand="0" w:oddHBand="1" w:evenHBand="0" w:firstRowFirstColumn="0" w:firstRowLastColumn="0" w:lastRowFirstColumn="0" w:lastRowLastColumn="0"/>
            </w:pPr>
            <w:r>
              <w:t>Mar 24/31</w:t>
            </w:r>
          </w:p>
        </w:tc>
        <w:tc>
          <w:tcPr>
            <w:tcW w:w="1793" w:type="dxa"/>
          </w:tcPr>
          <w:p w14:paraId="7B1D38C6" w14:textId="4CD52D44" w:rsidR="0055632B" w:rsidRDefault="0055632B" w:rsidP="0055632B">
            <w:pPr>
              <w:cnfStyle w:val="000000100000" w:firstRow="0" w:lastRow="0" w:firstColumn="0" w:lastColumn="0" w:oddVBand="0" w:evenVBand="0" w:oddHBand="1" w:evenHBand="0" w:firstRowFirstColumn="0" w:firstRowLastColumn="0" w:lastRowFirstColumn="0" w:lastRowLastColumn="0"/>
            </w:pPr>
            <w:r>
              <w:t>5%</w:t>
            </w:r>
          </w:p>
        </w:tc>
        <w:tc>
          <w:tcPr>
            <w:tcW w:w="2511" w:type="dxa"/>
          </w:tcPr>
          <w:p w14:paraId="2B180914" w14:textId="29365588" w:rsidR="0055632B" w:rsidRDefault="0055632B" w:rsidP="0055632B">
            <w:pPr>
              <w:jc w:val="center"/>
              <w:cnfStyle w:val="000000100000" w:firstRow="0" w:lastRow="0" w:firstColumn="0" w:lastColumn="0" w:oddVBand="0" w:evenVBand="0" w:oddHBand="1" w:evenHBand="0" w:firstRowFirstColumn="0" w:firstRowLastColumn="0" w:lastRowFirstColumn="0" w:lastRowLastColumn="0"/>
            </w:pPr>
            <w:r>
              <w:t>In-class</w:t>
            </w:r>
          </w:p>
        </w:tc>
      </w:tr>
      <w:tr w:rsidR="0055632B" w14:paraId="3C9457C3" w14:textId="77777777" w:rsidTr="0055632B">
        <w:trPr>
          <w:trHeight w:val="227"/>
        </w:trPr>
        <w:tc>
          <w:tcPr>
            <w:cnfStyle w:val="001000000000" w:firstRow="0" w:lastRow="0" w:firstColumn="1" w:lastColumn="0" w:oddVBand="0" w:evenVBand="0" w:oddHBand="0" w:evenHBand="0" w:firstRowFirstColumn="0" w:firstRowLastColumn="0" w:lastRowFirstColumn="0" w:lastRowLastColumn="0"/>
            <w:tcW w:w="3228" w:type="dxa"/>
          </w:tcPr>
          <w:p w14:paraId="23E0CD58" w14:textId="27CF0CEC" w:rsidR="0055632B" w:rsidRDefault="0055632B" w:rsidP="0055632B">
            <w:pPr>
              <w:rPr>
                <w:bCs w:val="0"/>
              </w:rPr>
            </w:pPr>
            <w:r>
              <w:t>Revised research paper + statement of revisions</w:t>
            </w:r>
            <w:r w:rsidR="00227FD5">
              <w:t xml:space="preserve"> (</w:t>
            </w:r>
            <w:r w:rsidR="00810A19">
              <w:t>e</w:t>
            </w:r>
            <w:r w:rsidR="00227FD5">
              <w:t>)</w:t>
            </w:r>
          </w:p>
        </w:tc>
        <w:tc>
          <w:tcPr>
            <w:tcW w:w="1818" w:type="dxa"/>
            <w:vAlign w:val="top"/>
          </w:tcPr>
          <w:p w14:paraId="02326AD6" w14:textId="01E8B54A" w:rsidR="0055632B" w:rsidRDefault="0055632B" w:rsidP="0055632B">
            <w:pPr>
              <w:cnfStyle w:val="000000000000" w:firstRow="0" w:lastRow="0" w:firstColumn="0" w:lastColumn="0" w:oddVBand="0" w:evenVBand="0" w:oddHBand="0" w:evenHBand="0" w:firstRowFirstColumn="0" w:firstRowLastColumn="0" w:lastRowFirstColumn="0" w:lastRowLastColumn="0"/>
            </w:pPr>
            <w:r>
              <w:t>April 9</w:t>
            </w:r>
          </w:p>
        </w:tc>
        <w:tc>
          <w:tcPr>
            <w:tcW w:w="1793" w:type="dxa"/>
            <w:vAlign w:val="top"/>
          </w:tcPr>
          <w:p w14:paraId="63393A41" w14:textId="577F81B1" w:rsidR="0055632B" w:rsidRDefault="0055632B" w:rsidP="0055632B">
            <w:pPr>
              <w:cnfStyle w:val="000000000000" w:firstRow="0" w:lastRow="0" w:firstColumn="0" w:lastColumn="0" w:oddVBand="0" w:evenVBand="0" w:oddHBand="0" w:evenHBand="0" w:firstRowFirstColumn="0" w:firstRowLastColumn="0" w:lastRowFirstColumn="0" w:lastRowLastColumn="0"/>
            </w:pPr>
            <w:r>
              <w:t>30%</w:t>
            </w:r>
          </w:p>
        </w:tc>
        <w:tc>
          <w:tcPr>
            <w:tcW w:w="2511" w:type="dxa"/>
          </w:tcPr>
          <w:p w14:paraId="257CB765" w14:textId="524EBB4E" w:rsidR="0055632B" w:rsidRDefault="0055632B" w:rsidP="0055632B">
            <w:pPr>
              <w:jc w:val="center"/>
              <w:cnfStyle w:val="000000000000" w:firstRow="0" w:lastRow="0" w:firstColumn="0" w:lastColumn="0" w:oddVBand="0" w:evenVBand="0" w:oddHBand="0" w:evenHBand="0" w:firstRowFirstColumn="0" w:firstRowLastColumn="0" w:lastRowFirstColumn="0" w:lastRowLastColumn="0"/>
            </w:pPr>
            <w:proofErr w:type="spellStart"/>
            <w:r>
              <w:t>eClass</w:t>
            </w:r>
            <w:proofErr w:type="spellEnd"/>
          </w:p>
        </w:tc>
      </w:tr>
      <w:tr w:rsidR="0055632B" w14:paraId="4E5CE51E" w14:textId="77777777" w:rsidTr="005563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8" w:type="dxa"/>
            <w:tcBorders>
              <w:top w:val="double" w:sz="4" w:space="0" w:color="E31837"/>
              <w:bottom w:val="single" w:sz="4" w:space="0" w:color="686361" w:themeColor="accent2"/>
            </w:tcBorders>
          </w:tcPr>
          <w:p w14:paraId="24513726" w14:textId="77777777" w:rsidR="0055632B" w:rsidRDefault="0055632B" w:rsidP="0055632B"/>
        </w:tc>
        <w:tc>
          <w:tcPr>
            <w:tcW w:w="1818" w:type="dxa"/>
            <w:tcBorders>
              <w:top w:val="double" w:sz="4" w:space="0" w:color="E31837"/>
              <w:bottom w:val="single" w:sz="4" w:space="0" w:color="686361" w:themeColor="accent2"/>
            </w:tcBorders>
          </w:tcPr>
          <w:p w14:paraId="5ABD6347" w14:textId="77777777" w:rsidR="0055632B" w:rsidRDefault="0055632B" w:rsidP="0055632B">
            <w:pPr>
              <w:cnfStyle w:val="000000100000" w:firstRow="0" w:lastRow="0" w:firstColumn="0" w:lastColumn="0" w:oddVBand="0" w:evenVBand="0" w:oddHBand="1" w:evenHBand="0" w:firstRowFirstColumn="0" w:firstRowLastColumn="0" w:lastRowFirstColumn="0" w:lastRowLastColumn="0"/>
            </w:pPr>
          </w:p>
        </w:tc>
        <w:tc>
          <w:tcPr>
            <w:tcW w:w="1793" w:type="dxa"/>
            <w:tcBorders>
              <w:top w:val="double" w:sz="4" w:space="0" w:color="E31837"/>
              <w:bottom w:val="single" w:sz="4" w:space="0" w:color="686361" w:themeColor="accent2"/>
            </w:tcBorders>
          </w:tcPr>
          <w:p w14:paraId="2E9676A8" w14:textId="4D94248A" w:rsidR="0055632B" w:rsidRPr="007A3CD8" w:rsidRDefault="0055632B" w:rsidP="0055632B">
            <w:pPr>
              <w:cnfStyle w:val="000000100000" w:firstRow="0" w:lastRow="0" w:firstColumn="0" w:lastColumn="0" w:oddVBand="0" w:evenVBand="0" w:oddHBand="1" w:evenHBand="0" w:firstRowFirstColumn="0" w:firstRowLastColumn="0" w:lastRowFirstColumn="0" w:lastRowLastColumn="0"/>
              <w:rPr>
                <w:rStyle w:val="Strong"/>
              </w:rPr>
            </w:pPr>
            <w:r w:rsidRPr="007A3CD8">
              <w:rPr>
                <w:rStyle w:val="Strong"/>
              </w:rPr>
              <w:t>100%</w:t>
            </w:r>
          </w:p>
        </w:tc>
        <w:tc>
          <w:tcPr>
            <w:tcW w:w="2511" w:type="dxa"/>
            <w:tcBorders>
              <w:top w:val="double" w:sz="4" w:space="0" w:color="E31837"/>
              <w:bottom w:val="single" w:sz="4" w:space="0" w:color="686361" w:themeColor="accent2"/>
            </w:tcBorders>
          </w:tcPr>
          <w:p w14:paraId="5D52D908" w14:textId="77777777" w:rsidR="0055632B" w:rsidRDefault="0055632B" w:rsidP="0055632B">
            <w:pPr>
              <w:cnfStyle w:val="000000100000" w:firstRow="0" w:lastRow="0" w:firstColumn="0" w:lastColumn="0" w:oddVBand="0" w:evenVBand="0" w:oddHBand="1" w:evenHBand="0" w:firstRowFirstColumn="0" w:firstRowLastColumn="0" w:lastRowFirstColumn="0" w:lastRowLastColumn="0"/>
            </w:pPr>
          </w:p>
        </w:tc>
      </w:tr>
    </w:tbl>
    <w:p w14:paraId="6F1D360F" w14:textId="77777777" w:rsidR="002A2EBC" w:rsidRDefault="002A2EBC" w:rsidP="002A2EBC"/>
    <w:p w14:paraId="5E20D0A0" w14:textId="43EC5F4C" w:rsidR="002A2EBC" w:rsidRDefault="002A2EBC" w:rsidP="002A2EBC">
      <w:r>
        <w:t xml:space="preserve">“Mandatory” assignments are graded as </w:t>
      </w:r>
      <w:r w:rsidR="00227FD5">
        <w:t>complete</w:t>
      </w:r>
      <w:r>
        <w:t xml:space="preserve"> (</w:t>
      </w:r>
      <w:r w:rsidR="0055632B">
        <w:t>pass</w:t>
      </w:r>
      <w:r>
        <w:t xml:space="preserve">) or </w:t>
      </w:r>
      <w:r w:rsidR="00227FD5">
        <w:t>incomplete</w:t>
      </w:r>
      <w:r>
        <w:t xml:space="preserve"> (</w:t>
      </w:r>
      <w:r w:rsidR="0055632B">
        <w:t>must resubmit</w:t>
      </w:r>
      <w:r>
        <w:t xml:space="preserve">). Students will have multiple chances to resubmit unsatisfactory assignments until deemed satisfactory. </w:t>
      </w:r>
      <w:r w:rsidR="00227FD5">
        <w:t>Research</w:t>
      </w:r>
      <w:r>
        <w:t xml:space="preserve"> assignments</w:t>
      </w:r>
      <w:r w:rsidR="00227FD5">
        <w:t xml:space="preserve"> (a)-</w:t>
      </w:r>
      <w:r w:rsidR="00810A19">
        <w:t>(e)</w:t>
      </w:r>
      <w:r>
        <w:t xml:space="preserve"> are </w:t>
      </w:r>
      <w:r w:rsidR="00722A02">
        <w:t>sequential</w:t>
      </w:r>
      <w:r>
        <w:t>, meaning that one cannot submit a</w:t>
      </w:r>
      <w:r w:rsidR="00227FD5">
        <w:t xml:space="preserve">n </w:t>
      </w:r>
      <w:r>
        <w:t>assignment until the preceding assignment in the sequence has been completed. For example, an outline cannot be accepted unless the proposal is deemed complete. If by the end of the course any one of these assignments is still not deemed “complete,” the student will receive a failing grade in the course.</w:t>
      </w:r>
    </w:p>
    <w:p w14:paraId="584505C8" w14:textId="1059BFD4" w:rsidR="006740EA" w:rsidRDefault="004D1190" w:rsidP="004D1190">
      <w:pPr>
        <w:pStyle w:val="Heading3"/>
      </w:pPr>
      <w:r>
        <w:t>Assessment Descriptions</w:t>
      </w:r>
    </w:p>
    <w:p w14:paraId="7E6DBD34" w14:textId="06DBD0BF" w:rsidR="006152B5" w:rsidRPr="006152B5" w:rsidRDefault="006152B5" w:rsidP="004D1190">
      <w:r>
        <w:t>Corresponding to each of the three main learning objectives of the course, there are three main graded course components: seminar engagement, incremental development of the research paper, and presentations.</w:t>
      </w:r>
    </w:p>
    <w:p w14:paraId="0818A768" w14:textId="62555369" w:rsidR="00EB21AA" w:rsidRPr="00EB21AA" w:rsidRDefault="00EB21AA" w:rsidP="004D1190">
      <w:pPr>
        <w:rPr>
          <w:b/>
          <w:bCs/>
        </w:rPr>
      </w:pPr>
      <w:r w:rsidRPr="00EB21AA">
        <w:rPr>
          <w:b/>
          <w:bCs/>
        </w:rPr>
        <w:t xml:space="preserve">Weekly </w:t>
      </w:r>
      <w:r w:rsidR="006152B5">
        <w:rPr>
          <w:b/>
          <w:bCs/>
        </w:rPr>
        <w:t xml:space="preserve">seminar </w:t>
      </w:r>
      <w:r w:rsidRPr="00EB21AA">
        <w:rPr>
          <w:b/>
          <w:bCs/>
        </w:rPr>
        <w:t>engagement</w:t>
      </w:r>
    </w:p>
    <w:p w14:paraId="090382C6" w14:textId="1043DFD0" w:rsidR="004D1190" w:rsidRDefault="00EB21AA" w:rsidP="00EB21AA">
      <w:pPr>
        <w:pStyle w:val="ListParagraph"/>
        <w:numPr>
          <w:ilvl w:val="0"/>
          <w:numId w:val="36"/>
        </w:numPr>
      </w:pPr>
      <w:r>
        <w:t>A</w:t>
      </w:r>
      <w:r w:rsidRPr="00EB21AA">
        <w:t>ttendance and active participation in meetings and talks will be graded. As a seminar, this class is centered around student discussion. In addition to engaging in class-wide discussions, students are expected to participate in occasional in-class exercises, group work, and may be called upon to present elements of the week’s readings.</w:t>
      </w:r>
      <w:r>
        <w:t xml:space="preserve"> Students are expected to attend talks in the Cognitive Science Speaker Series and to ask questions of the visiting speaker in the “interview” hour before the talk.</w:t>
      </w:r>
    </w:p>
    <w:p w14:paraId="3DF45797" w14:textId="6E904F8E" w:rsidR="00EB21AA" w:rsidRDefault="00EB21AA" w:rsidP="00EB21AA">
      <w:pPr>
        <w:pStyle w:val="ListParagraph"/>
        <w:numPr>
          <w:ilvl w:val="0"/>
          <w:numId w:val="36"/>
        </w:numPr>
      </w:pPr>
      <w:r>
        <w:t>Students will also submit written reflections on an online forum, responding to specific prompts.</w:t>
      </w:r>
    </w:p>
    <w:p w14:paraId="04255F1D" w14:textId="036B6ADF" w:rsidR="00EB21AA" w:rsidRDefault="00EB21AA" w:rsidP="00EB21AA">
      <w:pPr>
        <w:pStyle w:val="ListParagraph"/>
        <w:numPr>
          <w:ilvl w:val="0"/>
          <w:numId w:val="36"/>
        </w:numPr>
      </w:pPr>
      <w:r>
        <w:t xml:space="preserve">Students </w:t>
      </w:r>
      <w:r w:rsidR="00203039">
        <w:t>will</w:t>
      </w:r>
      <w:r>
        <w:t xml:space="preserve"> be called upon at least once in the course to </w:t>
      </w:r>
      <w:r w:rsidR="00203039">
        <w:t>lead discussion</w:t>
      </w:r>
      <w:r>
        <w:t xml:space="preserve"> for a particular </w:t>
      </w:r>
      <w:r w:rsidR="00203039">
        <w:t>day</w:t>
      </w:r>
      <w:r>
        <w:t>—</w:t>
      </w:r>
      <w:r w:rsidR="00203039">
        <w:t xml:space="preserve">briefly </w:t>
      </w:r>
      <w:r>
        <w:t>summarizing the reading</w:t>
      </w:r>
      <w:r w:rsidR="00203039">
        <w:t>s</w:t>
      </w:r>
      <w:r>
        <w:t xml:space="preserve"> and </w:t>
      </w:r>
      <w:r w:rsidR="00203039">
        <w:t>raising questions</w:t>
      </w:r>
      <w:r>
        <w:t xml:space="preserve">. </w:t>
      </w:r>
    </w:p>
    <w:p w14:paraId="6279411F" w14:textId="5F9E3DDC" w:rsidR="002A2EBC" w:rsidRDefault="006152B5" w:rsidP="006152B5">
      <w:r>
        <w:rPr>
          <w:b/>
          <w:bCs/>
        </w:rPr>
        <w:t>Research Paper:</w:t>
      </w:r>
      <w:r>
        <w:t xml:space="preserve"> Over the course of the year, students will develop an original theoretical research paper that takes a critical, well-informed position on a major debate or question in </w:t>
      </w:r>
      <w:r>
        <w:lastRenderedPageBreak/>
        <w:t xml:space="preserve">contemporary cognitive science. This paper will be developed incrementally through a sequence of assignments. Each assignment </w:t>
      </w:r>
      <w:r>
        <w:rPr>
          <w:i/>
          <w:iCs/>
        </w:rPr>
        <w:t>must</w:t>
      </w:r>
      <w:r>
        <w:t xml:space="preserve"> be completed to the satisfaction of the instructor before the student is able to proceed to the next assignment</w:t>
      </w:r>
      <w:r w:rsidR="00F7351B">
        <w:t xml:space="preserve"> in the sequence</w:t>
      </w:r>
      <w:r>
        <w:t>.</w:t>
      </w:r>
      <w:r w:rsidR="00F7351B">
        <w:t xml:space="preserve"> There will be multiple opportunities for students to revise and resubmit assignments that are deemed “unsatisfactory.”</w:t>
      </w:r>
      <w:r>
        <w:t xml:space="preserve"> Failure to</w:t>
      </w:r>
      <w:r w:rsidR="00F7351B">
        <w:t xml:space="preserve"> satisfactorily</w:t>
      </w:r>
      <w:r>
        <w:t xml:space="preserve"> </w:t>
      </w:r>
      <w:r w:rsidR="00F7351B">
        <w:t>complete</w:t>
      </w:r>
      <w:r>
        <w:t xml:space="preserve"> any one of these assignments</w:t>
      </w:r>
      <w:r w:rsidR="00F7351B">
        <w:t xml:space="preserve"> by the end of the course</w:t>
      </w:r>
      <w:r>
        <w:t xml:space="preserve"> will result in a failing grade.</w:t>
      </w:r>
    </w:p>
    <w:p w14:paraId="3C2D01C5" w14:textId="0475E58A" w:rsidR="006152B5" w:rsidRDefault="002A2EBC" w:rsidP="006152B5">
      <w:r w:rsidRPr="002A2EBC">
        <w:t xml:space="preserve">Your </w:t>
      </w:r>
      <w:r w:rsidRPr="001D2510">
        <w:rPr>
          <w:u w:val="single"/>
        </w:rPr>
        <w:t>research proposal</w:t>
      </w:r>
      <w:r w:rsidRPr="002A2EBC">
        <w:t xml:space="preserve"> will deﬁne and motivate the question that you intend to address in your research paper. You should select a narrow, manageable topic. The proposal should demonstrate the signiﬁcance and feasibility of the topic</w:t>
      </w:r>
      <w:r>
        <w:t xml:space="preserve">. </w:t>
      </w:r>
      <w:r w:rsidR="001D2510">
        <w:t>The proposal</w:t>
      </w:r>
      <w:r>
        <w:t xml:space="preserve"> must contain a statement of your proposed research question, its scientific significance, and a preliminary bibliography of relevant scientific papers.</w:t>
      </w:r>
    </w:p>
    <w:p w14:paraId="7FDBA9DC" w14:textId="6E6CDFD7" w:rsidR="001D2510" w:rsidRDefault="001D2510" w:rsidP="006152B5">
      <w:r>
        <w:t xml:space="preserve">Your </w:t>
      </w:r>
      <w:r>
        <w:rPr>
          <w:u w:val="single"/>
        </w:rPr>
        <w:t>research outline</w:t>
      </w:r>
      <w:r w:rsidR="00810A19">
        <w:rPr>
          <w:u w:val="single"/>
          <w:vertAlign w:val="superscript"/>
        </w:rPr>
        <w:t xml:space="preserve"> </w:t>
      </w:r>
      <w:r>
        <w:t xml:space="preserve">will begin to develop your own original position on the proposed question. It will contain a preliminary </w:t>
      </w:r>
      <w:r>
        <w:rPr>
          <w:i/>
          <w:iCs/>
        </w:rPr>
        <w:t>abstract</w:t>
      </w:r>
      <w:r>
        <w:t xml:space="preserve"> of your paper, an </w:t>
      </w:r>
      <w:r>
        <w:rPr>
          <w:i/>
          <w:iCs/>
        </w:rPr>
        <w:t>outline</w:t>
      </w:r>
      <w:r>
        <w:t xml:space="preserve"> of the paper, and an </w:t>
      </w:r>
      <w:r w:rsidRPr="001D2510">
        <w:rPr>
          <w:i/>
          <w:iCs/>
        </w:rPr>
        <w:t>annotated bibliography</w:t>
      </w:r>
      <w:r>
        <w:t>.</w:t>
      </w:r>
    </w:p>
    <w:p w14:paraId="6DB67956" w14:textId="7B112587" w:rsidR="00D42222" w:rsidRDefault="00D42222" w:rsidP="006152B5">
      <w:r>
        <w:t xml:space="preserve">Your </w:t>
      </w:r>
      <w:r>
        <w:rPr>
          <w:u w:val="single"/>
        </w:rPr>
        <w:t>Fall paper submission</w:t>
      </w:r>
      <w:r>
        <w:t xml:space="preserve"> will be a polished term paper. It is </w:t>
      </w:r>
      <w:r>
        <w:rPr>
          <w:i/>
          <w:iCs/>
        </w:rPr>
        <w:t>not a rough draft</w:t>
      </w:r>
      <w:r>
        <w:t>.</w:t>
      </w:r>
    </w:p>
    <w:p w14:paraId="4D02A865" w14:textId="6B49BA12" w:rsidR="00FC642A" w:rsidRPr="00FC642A" w:rsidRDefault="00FC642A" w:rsidP="006152B5">
      <w:r>
        <w:t xml:space="preserve">Your </w:t>
      </w:r>
      <w:r>
        <w:rPr>
          <w:u w:val="single"/>
        </w:rPr>
        <w:t>revision plan</w:t>
      </w:r>
      <w:r>
        <w:t xml:space="preserve"> will outline in concrete detail how you will respond to the instructor feedback on your Fall submission.</w:t>
      </w:r>
    </w:p>
    <w:p w14:paraId="45C9400E" w14:textId="0E9585E6" w:rsidR="00D42222" w:rsidRDefault="00D42222" w:rsidP="006152B5">
      <w:r>
        <w:t xml:space="preserve">Your </w:t>
      </w:r>
      <w:r>
        <w:rPr>
          <w:u w:val="single"/>
        </w:rPr>
        <w:t>Winter paper submission + statement of revisions</w:t>
      </w:r>
      <w:r>
        <w:t xml:space="preserve"> will be a substantive revision of your Fall submission, one that addresses the instructor’s feedback on that submission. In addition, you must include a “statement of revisions” that details in concrete and specific terms what revisions were made and how they address the instructor’s feedback.</w:t>
      </w:r>
    </w:p>
    <w:p w14:paraId="5FA7E366" w14:textId="1F78C4D1" w:rsidR="00D42222" w:rsidRPr="00D42222" w:rsidRDefault="00D42222" w:rsidP="006152B5">
      <w:r>
        <w:t>Before your Fall and Winter submissions, you will have a</w:t>
      </w:r>
      <w:r w:rsidR="00203039">
        <w:t>n</w:t>
      </w:r>
      <w:r>
        <w:t xml:space="preserve"> </w:t>
      </w:r>
      <w:r w:rsidR="00203039">
        <w:rPr>
          <w:u w:val="single"/>
        </w:rPr>
        <w:t>individual</w:t>
      </w:r>
      <w:r>
        <w:rPr>
          <w:u w:val="single"/>
        </w:rPr>
        <w:t xml:space="preserve"> consultation</w:t>
      </w:r>
      <w:r>
        <w:t xml:space="preserve"> with the instructor. This will be an individual meeting in which you are expected to be able to competently discuss your research and answer questions about it. These meetings will provide an additional opportunity for guidance on your paper.</w:t>
      </w:r>
    </w:p>
    <w:p w14:paraId="552DE87B" w14:textId="4DFDB05E" w:rsidR="00EB21AA" w:rsidRPr="00EB21AA" w:rsidRDefault="00EB21AA" w:rsidP="00EB21AA">
      <w:r>
        <w:rPr>
          <w:b/>
          <w:bCs/>
        </w:rPr>
        <w:t xml:space="preserve">Presentations: </w:t>
      </w:r>
      <w:r>
        <w:t>At the end of each term, students will present their research to the class.</w:t>
      </w:r>
    </w:p>
    <w:p w14:paraId="1E22CC60" w14:textId="798031ED" w:rsidR="004D1190" w:rsidRDefault="004D1190" w:rsidP="004D1190">
      <w:pPr>
        <w:pStyle w:val="Heading3"/>
      </w:pPr>
      <w:r>
        <w:t>How to Submit Assessments</w:t>
      </w:r>
    </w:p>
    <w:p w14:paraId="52F82347" w14:textId="7910A539" w:rsidR="00136C41" w:rsidRDefault="00D42222" w:rsidP="00136C41">
      <w:pPr>
        <w:pStyle w:val="NormalWeb"/>
        <w:spacing w:before="0" w:beforeAutospacing="0"/>
        <w:rPr>
          <w:rFonts w:ascii="Segoe UI" w:hAnsi="Segoe UI" w:cs="Segoe UI"/>
          <w:color w:val="auto"/>
          <w:sz w:val="23"/>
          <w:szCs w:val="23"/>
        </w:rPr>
      </w:pPr>
      <w:r>
        <w:rPr>
          <w:rFonts w:ascii="Segoe UI" w:hAnsi="Segoe UI" w:cs="Segoe UI"/>
          <w:color w:val="auto"/>
          <w:sz w:val="23"/>
          <w:szCs w:val="23"/>
        </w:rPr>
        <w:t>Research paper a</w:t>
      </w:r>
      <w:r w:rsidR="00136C41" w:rsidRPr="005D38A1">
        <w:rPr>
          <w:rFonts w:ascii="Segoe UI" w:hAnsi="Segoe UI" w:cs="Segoe UI"/>
          <w:color w:val="auto"/>
          <w:sz w:val="23"/>
          <w:szCs w:val="23"/>
        </w:rPr>
        <w:t>ssignments will be</w:t>
      </w:r>
      <w:r w:rsidR="00136C41">
        <w:rPr>
          <w:rFonts w:ascii="Segoe UI" w:hAnsi="Segoe UI" w:cs="Segoe UI"/>
          <w:color w:val="auto"/>
          <w:sz w:val="23"/>
          <w:szCs w:val="23"/>
        </w:rPr>
        <w:t xml:space="preserve"> drafted using Google Docs</w:t>
      </w:r>
      <w:r>
        <w:rPr>
          <w:rFonts w:ascii="Segoe UI" w:hAnsi="Segoe UI" w:cs="Segoe UI"/>
          <w:color w:val="auto"/>
          <w:sz w:val="23"/>
          <w:szCs w:val="23"/>
        </w:rPr>
        <w:t xml:space="preserve"> and ultimately</w:t>
      </w:r>
      <w:r w:rsidR="00136C41" w:rsidRPr="005D38A1">
        <w:rPr>
          <w:rFonts w:ascii="Segoe UI" w:hAnsi="Segoe UI" w:cs="Segoe UI"/>
          <w:color w:val="auto"/>
          <w:sz w:val="23"/>
          <w:szCs w:val="23"/>
        </w:rPr>
        <w:t xml:space="preserve"> submitted </w:t>
      </w:r>
      <w:r w:rsidR="00136C41">
        <w:rPr>
          <w:rFonts w:ascii="Segoe UI" w:hAnsi="Segoe UI" w:cs="Segoe UI"/>
          <w:color w:val="auto"/>
          <w:sz w:val="23"/>
          <w:szCs w:val="23"/>
        </w:rPr>
        <w:t>through Turnitin on</w:t>
      </w:r>
      <w:r w:rsidR="00136C41" w:rsidRPr="005D38A1">
        <w:rPr>
          <w:rFonts w:ascii="Segoe UI" w:hAnsi="Segoe UI" w:cs="Segoe UI"/>
          <w:color w:val="auto"/>
          <w:sz w:val="23"/>
          <w:szCs w:val="23"/>
        </w:rPr>
        <w:t xml:space="preserve"> </w:t>
      </w:r>
      <w:proofErr w:type="spellStart"/>
      <w:r w:rsidR="00136C41" w:rsidRPr="005D38A1">
        <w:rPr>
          <w:rFonts w:ascii="Segoe UI" w:hAnsi="Segoe UI" w:cs="Segoe UI"/>
          <w:color w:val="auto"/>
          <w:sz w:val="23"/>
          <w:szCs w:val="23"/>
        </w:rPr>
        <w:t>eClas</w:t>
      </w:r>
      <w:r w:rsidR="00136C41">
        <w:rPr>
          <w:rFonts w:ascii="Segoe UI" w:hAnsi="Segoe UI" w:cs="Segoe UI"/>
          <w:color w:val="auto"/>
          <w:sz w:val="23"/>
          <w:szCs w:val="23"/>
        </w:rPr>
        <w:t>s</w:t>
      </w:r>
      <w:proofErr w:type="spellEnd"/>
      <w:r>
        <w:rPr>
          <w:rFonts w:ascii="Segoe UI" w:hAnsi="Segoe UI" w:cs="Segoe UI"/>
          <w:color w:val="auto"/>
          <w:sz w:val="23"/>
          <w:szCs w:val="23"/>
        </w:rPr>
        <w:t>.</w:t>
      </w:r>
    </w:p>
    <w:p w14:paraId="15AF5ED9" w14:textId="12C787C2" w:rsidR="00D42222" w:rsidRPr="005D38A1" w:rsidRDefault="00D42222" w:rsidP="00136C41">
      <w:pPr>
        <w:pStyle w:val="NormalWeb"/>
        <w:spacing w:before="0" w:beforeAutospacing="0"/>
        <w:rPr>
          <w:rFonts w:ascii="Segoe UI" w:hAnsi="Segoe UI" w:cs="Segoe UI"/>
          <w:color w:val="auto"/>
          <w:sz w:val="23"/>
          <w:szCs w:val="23"/>
        </w:rPr>
      </w:pPr>
      <w:r>
        <w:rPr>
          <w:rFonts w:ascii="Segoe UI" w:hAnsi="Segoe UI" w:cs="Segoe UI"/>
          <w:color w:val="auto"/>
          <w:sz w:val="23"/>
          <w:szCs w:val="23"/>
        </w:rPr>
        <w:t xml:space="preserve">Discussion posts will be submitted through </w:t>
      </w:r>
      <w:proofErr w:type="spellStart"/>
      <w:r>
        <w:rPr>
          <w:rFonts w:ascii="Segoe UI" w:hAnsi="Segoe UI" w:cs="Segoe UI"/>
          <w:color w:val="auto"/>
          <w:sz w:val="23"/>
          <w:szCs w:val="23"/>
        </w:rPr>
        <w:t>eClass</w:t>
      </w:r>
      <w:proofErr w:type="spellEnd"/>
      <w:r>
        <w:rPr>
          <w:rFonts w:ascii="Segoe UI" w:hAnsi="Segoe UI" w:cs="Segoe UI"/>
          <w:color w:val="auto"/>
          <w:sz w:val="23"/>
          <w:szCs w:val="23"/>
        </w:rPr>
        <w:t>.</w:t>
      </w:r>
    </w:p>
    <w:p w14:paraId="794029A4" w14:textId="7D235DD1" w:rsidR="004D1190" w:rsidRDefault="004D1190" w:rsidP="004D1190">
      <w:pPr>
        <w:pStyle w:val="Heading3"/>
      </w:pPr>
      <w:r>
        <w:t>Late Work Policy</w:t>
      </w:r>
    </w:p>
    <w:p w14:paraId="7548B748" w14:textId="013CE6C5" w:rsidR="00D42222" w:rsidRDefault="00136C41" w:rsidP="004D1190">
      <w:pPr>
        <w:rPr>
          <w:rFonts w:ascii="Segoe UI" w:hAnsi="Segoe UI" w:cs="Segoe UI"/>
          <w:sz w:val="23"/>
          <w:szCs w:val="23"/>
        </w:rPr>
      </w:pPr>
      <w:r w:rsidRPr="005D38A1">
        <w:rPr>
          <w:rFonts w:ascii="Segoe UI" w:hAnsi="Segoe UI" w:cs="Segoe UI"/>
          <w:sz w:val="23"/>
          <w:szCs w:val="23"/>
        </w:rPr>
        <w:t>As the short</w:t>
      </w:r>
      <w:r>
        <w:rPr>
          <w:rFonts w:ascii="Segoe UI" w:hAnsi="Segoe UI" w:cs="Segoe UI"/>
          <w:sz w:val="23"/>
          <w:szCs w:val="23"/>
        </w:rPr>
        <w:t xml:space="preserve"> discussion posts</w:t>
      </w:r>
      <w:r w:rsidRPr="005D38A1">
        <w:rPr>
          <w:rFonts w:ascii="Segoe UI" w:hAnsi="Segoe UI" w:cs="Segoe UI"/>
          <w:sz w:val="23"/>
          <w:szCs w:val="23"/>
        </w:rPr>
        <w:t xml:space="preserve"> will help form the content of the seminar meetings, no late responses are accepted for any reason.</w:t>
      </w:r>
    </w:p>
    <w:p w14:paraId="5529CC10" w14:textId="7DBA53D2" w:rsidR="00203039" w:rsidRDefault="00203039" w:rsidP="00A414C7">
      <w:pPr>
        <w:pStyle w:val="Heading3"/>
        <w:rPr>
          <w:rFonts w:ascii="Segoe UI" w:eastAsiaTheme="minorHAnsi" w:hAnsi="Segoe UI" w:cs="Segoe UI"/>
          <w:b w:val="0"/>
          <w:color w:val="auto"/>
          <w:spacing w:val="0"/>
          <w:sz w:val="23"/>
          <w:szCs w:val="23"/>
        </w:rPr>
      </w:pPr>
      <w:r w:rsidRPr="00203039">
        <w:rPr>
          <w:rFonts w:ascii="Segoe UI" w:eastAsiaTheme="minorHAnsi" w:hAnsi="Segoe UI" w:cs="Segoe UI"/>
          <w:b w:val="0"/>
          <w:color w:val="auto"/>
          <w:spacing w:val="0"/>
          <w:sz w:val="23"/>
          <w:szCs w:val="23"/>
        </w:rPr>
        <w:lastRenderedPageBreak/>
        <w:t xml:space="preserve">Throughout the </w:t>
      </w:r>
      <w:r>
        <w:rPr>
          <w:rFonts w:ascii="Segoe UI" w:eastAsiaTheme="minorHAnsi" w:hAnsi="Segoe UI" w:cs="Segoe UI"/>
          <w:b w:val="0"/>
          <w:color w:val="auto"/>
          <w:spacing w:val="0"/>
          <w:sz w:val="23"/>
          <w:szCs w:val="23"/>
        </w:rPr>
        <w:t xml:space="preserve">entire </w:t>
      </w:r>
      <w:r w:rsidRPr="00203039">
        <w:rPr>
          <w:rFonts w:ascii="Segoe UI" w:eastAsiaTheme="minorHAnsi" w:hAnsi="Segoe UI" w:cs="Segoe UI"/>
          <w:b w:val="0"/>
          <w:color w:val="auto"/>
          <w:spacing w:val="0"/>
          <w:sz w:val="23"/>
          <w:szCs w:val="23"/>
        </w:rPr>
        <w:t>year, students have a total</w:t>
      </w:r>
      <w:r>
        <w:rPr>
          <w:rFonts w:ascii="Segoe UI" w:eastAsiaTheme="minorHAnsi" w:hAnsi="Segoe UI" w:cs="Segoe UI"/>
          <w:b w:val="0"/>
          <w:color w:val="auto"/>
          <w:spacing w:val="0"/>
          <w:sz w:val="23"/>
          <w:szCs w:val="23"/>
        </w:rPr>
        <w:t xml:space="preserve"> pool</w:t>
      </w:r>
      <w:r w:rsidRPr="00203039">
        <w:rPr>
          <w:rFonts w:ascii="Segoe UI" w:eastAsiaTheme="minorHAnsi" w:hAnsi="Segoe UI" w:cs="Segoe UI"/>
          <w:b w:val="0"/>
          <w:color w:val="auto"/>
          <w:spacing w:val="0"/>
          <w:sz w:val="23"/>
          <w:szCs w:val="23"/>
        </w:rPr>
        <w:t xml:space="preserve"> of 10 grace days</w:t>
      </w:r>
      <w:r>
        <w:rPr>
          <w:rFonts w:ascii="Segoe UI" w:eastAsiaTheme="minorHAnsi" w:hAnsi="Segoe UI" w:cs="Segoe UI"/>
          <w:b w:val="0"/>
          <w:color w:val="auto"/>
          <w:spacing w:val="0"/>
          <w:sz w:val="23"/>
          <w:szCs w:val="23"/>
        </w:rPr>
        <w:t>, which they can apply</w:t>
      </w:r>
      <w:r w:rsidRPr="00203039">
        <w:rPr>
          <w:rFonts w:ascii="Segoe UI" w:eastAsiaTheme="minorHAnsi" w:hAnsi="Segoe UI" w:cs="Segoe UI"/>
          <w:b w:val="0"/>
          <w:color w:val="auto"/>
          <w:spacing w:val="0"/>
          <w:sz w:val="23"/>
          <w:szCs w:val="23"/>
        </w:rPr>
        <w:t xml:space="preserve"> </w:t>
      </w:r>
      <w:r>
        <w:rPr>
          <w:rFonts w:ascii="Segoe UI" w:eastAsiaTheme="minorHAnsi" w:hAnsi="Segoe UI" w:cs="Segoe UI"/>
          <w:b w:val="0"/>
          <w:color w:val="auto"/>
          <w:spacing w:val="0"/>
          <w:sz w:val="23"/>
          <w:szCs w:val="23"/>
        </w:rPr>
        <w:t xml:space="preserve">to </w:t>
      </w:r>
      <w:r w:rsidRPr="00203039">
        <w:rPr>
          <w:rFonts w:ascii="Segoe UI" w:eastAsiaTheme="minorHAnsi" w:hAnsi="Segoe UI" w:cs="Segoe UI"/>
          <w:b w:val="0"/>
          <w:color w:val="auto"/>
          <w:spacing w:val="0"/>
          <w:sz w:val="23"/>
          <w:szCs w:val="23"/>
        </w:rPr>
        <w:t>written assignments involved in the research project. Once these grace days are exhausted,</w:t>
      </w:r>
      <w:r>
        <w:rPr>
          <w:rFonts w:ascii="Segoe UI" w:eastAsiaTheme="minorHAnsi" w:hAnsi="Segoe UI" w:cs="Segoe UI"/>
          <w:b w:val="0"/>
          <w:color w:val="auto"/>
          <w:spacing w:val="0"/>
          <w:sz w:val="23"/>
          <w:szCs w:val="23"/>
        </w:rPr>
        <w:t xml:space="preserve"> ½ letter grade is deducted from the next graded paper component for each additional day late</w:t>
      </w:r>
      <w:r w:rsidRPr="00203039">
        <w:rPr>
          <w:rFonts w:ascii="Segoe UI" w:eastAsiaTheme="minorHAnsi" w:hAnsi="Segoe UI" w:cs="Segoe UI"/>
          <w:b w:val="0"/>
          <w:color w:val="auto"/>
          <w:spacing w:val="0"/>
          <w:sz w:val="23"/>
          <w:szCs w:val="23"/>
        </w:rPr>
        <w:t>.</w:t>
      </w:r>
      <w:r>
        <w:rPr>
          <w:rFonts w:ascii="Segoe UI" w:eastAsiaTheme="minorHAnsi" w:hAnsi="Segoe UI" w:cs="Segoe UI"/>
          <w:b w:val="0"/>
          <w:color w:val="auto"/>
          <w:spacing w:val="0"/>
          <w:sz w:val="23"/>
          <w:szCs w:val="23"/>
        </w:rPr>
        <w:t xml:space="preserve"> </w:t>
      </w:r>
    </w:p>
    <w:p w14:paraId="4BC209CF" w14:textId="3BFC327D" w:rsidR="004D1190" w:rsidRDefault="00A414C7" w:rsidP="00A414C7">
      <w:pPr>
        <w:pStyle w:val="Heading3"/>
      </w:pPr>
      <w:r>
        <w:t>Missed Assessments, Tests and Exams</w:t>
      </w:r>
    </w:p>
    <w:p w14:paraId="1A51F377" w14:textId="6450758B" w:rsidR="00136C41" w:rsidRDefault="00136C41" w:rsidP="00A414C7">
      <w:pPr>
        <w:rPr>
          <w:rFonts w:ascii="Segoe UI" w:hAnsi="Segoe UI" w:cs="Segoe UI"/>
          <w:sz w:val="23"/>
          <w:szCs w:val="23"/>
        </w:rPr>
      </w:pPr>
      <w:r>
        <w:rPr>
          <w:rFonts w:ascii="Segoe UI" w:hAnsi="Segoe UI" w:cs="Segoe UI"/>
          <w:sz w:val="23"/>
          <w:szCs w:val="23"/>
        </w:rPr>
        <w:t xml:space="preserve">Missed presentations or </w:t>
      </w:r>
      <w:r w:rsidR="00203039">
        <w:rPr>
          <w:rFonts w:ascii="Segoe UI" w:hAnsi="Segoe UI" w:cs="Segoe UI"/>
          <w:sz w:val="23"/>
          <w:szCs w:val="23"/>
        </w:rPr>
        <w:t>individual</w:t>
      </w:r>
      <w:r>
        <w:rPr>
          <w:rFonts w:ascii="Segoe UI" w:hAnsi="Segoe UI" w:cs="Segoe UI"/>
          <w:sz w:val="23"/>
          <w:szCs w:val="23"/>
        </w:rPr>
        <w:t xml:space="preserve"> consultations cannot be made up except under extreme extenuating circumstances</w:t>
      </w:r>
      <w:r w:rsidR="00203039">
        <w:rPr>
          <w:rFonts w:ascii="Segoe UI" w:hAnsi="Segoe UI" w:cs="Segoe UI"/>
          <w:sz w:val="23"/>
          <w:szCs w:val="23"/>
        </w:rPr>
        <w:t xml:space="preserve"> and with advanced notice</w:t>
      </w:r>
      <w:r>
        <w:rPr>
          <w:rFonts w:ascii="Segoe UI" w:hAnsi="Segoe UI" w:cs="Segoe UI"/>
          <w:sz w:val="23"/>
          <w:szCs w:val="23"/>
        </w:rPr>
        <w:t xml:space="preserve">. </w:t>
      </w:r>
    </w:p>
    <w:p w14:paraId="1E342D34" w14:textId="772826A6" w:rsidR="00A414C7" w:rsidRDefault="00136C41" w:rsidP="00A414C7">
      <w:pPr>
        <w:rPr>
          <w:rFonts w:ascii="Segoe UI" w:hAnsi="Segoe UI" w:cs="Segoe UI"/>
          <w:sz w:val="23"/>
          <w:szCs w:val="23"/>
        </w:rPr>
      </w:pPr>
      <w:r>
        <w:rPr>
          <w:rFonts w:ascii="Segoe UI" w:hAnsi="Segoe UI" w:cs="Segoe UI"/>
          <w:sz w:val="23"/>
          <w:szCs w:val="23"/>
        </w:rPr>
        <w:t>The final research paper is developed through a sequence of stages:</w:t>
      </w:r>
    </w:p>
    <w:p w14:paraId="21F61726" w14:textId="76DD4AA4" w:rsidR="00136C41" w:rsidRDefault="00136C41" w:rsidP="00227FD5">
      <w:pPr>
        <w:pStyle w:val="ListParagraph"/>
        <w:numPr>
          <w:ilvl w:val="0"/>
          <w:numId w:val="39"/>
        </w:numPr>
      </w:pPr>
      <w:r>
        <w:t>Proposal</w:t>
      </w:r>
    </w:p>
    <w:p w14:paraId="7149F656" w14:textId="78993AB1" w:rsidR="00136C41" w:rsidRDefault="00136C41" w:rsidP="00227FD5">
      <w:pPr>
        <w:pStyle w:val="ListParagraph"/>
        <w:numPr>
          <w:ilvl w:val="0"/>
          <w:numId w:val="39"/>
        </w:numPr>
      </w:pPr>
      <w:r>
        <w:t>Outline + bibliography</w:t>
      </w:r>
    </w:p>
    <w:p w14:paraId="65D391E5" w14:textId="0207AFB7" w:rsidR="00136C41" w:rsidRDefault="00136C41" w:rsidP="00227FD5">
      <w:pPr>
        <w:pStyle w:val="ListParagraph"/>
        <w:numPr>
          <w:ilvl w:val="0"/>
          <w:numId w:val="39"/>
        </w:numPr>
      </w:pPr>
      <w:r>
        <w:t>Initial draft</w:t>
      </w:r>
    </w:p>
    <w:p w14:paraId="21E94601" w14:textId="759BE190" w:rsidR="00810A19" w:rsidRDefault="00810A19" w:rsidP="00227FD5">
      <w:pPr>
        <w:pStyle w:val="ListParagraph"/>
        <w:numPr>
          <w:ilvl w:val="0"/>
          <w:numId w:val="39"/>
        </w:numPr>
      </w:pPr>
      <w:r>
        <w:t>Revision plan</w:t>
      </w:r>
    </w:p>
    <w:p w14:paraId="61233784" w14:textId="3C13BFB4" w:rsidR="00136C41" w:rsidRDefault="00136C41" w:rsidP="00227FD5">
      <w:pPr>
        <w:pStyle w:val="ListParagraph"/>
        <w:numPr>
          <w:ilvl w:val="0"/>
          <w:numId w:val="39"/>
        </w:numPr>
      </w:pPr>
      <w:r>
        <w:t>Final paper + statement of revisions.</w:t>
      </w:r>
    </w:p>
    <w:p w14:paraId="1F6C6940" w14:textId="29DEB791" w:rsidR="00136C41" w:rsidRPr="00B630E2" w:rsidRDefault="00136C41" w:rsidP="00136C41">
      <w:r>
        <w:t xml:space="preserve">Each assignment in the sequence must be marked by the instructor as satisfactorily completed </w:t>
      </w:r>
      <w:proofErr w:type="gramStart"/>
      <w:r>
        <w:t>in order to</w:t>
      </w:r>
      <w:proofErr w:type="gramEnd"/>
      <w:r>
        <w:t xml:space="preserve"> progress to the next item. For example, you will not be able to submit an outline unless you have completed the proposal; you cannot submit an initial draft unless you have completed a proposal, outline, and consultation; and so on. Failure to complete one of the assignments in the sequence will result in a failing grade in the course.</w:t>
      </w:r>
      <w:r w:rsidR="00D42222">
        <w:t xml:space="preserve"> However, there will be multiple opportunities to resubmit work if it is deemed unsatisfactory or incomplete.</w:t>
      </w:r>
    </w:p>
    <w:p w14:paraId="5AEF0232" w14:textId="083F570E" w:rsidR="00A414C7" w:rsidRDefault="00A414C7" w:rsidP="00A414C7">
      <w:pPr>
        <w:pStyle w:val="Heading3"/>
      </w:pPr>
      <w:r>
        <w:t>How to Use Citations in this Course</w:t>
      </w:r>
    </w:p>
    <w:p w14:paraId="7EA24569" w14:textId="6D1AE38F" w:rsidR="00A414C7" w:rsidRDefault="00136C41" w:rsidP="00A414C7">
      <w:pPr>
        <w:rPr>
          <w:b/>
          <w:bCs/>
          <w:color w:val="E31837"/>
        </w:rPr>
      </w:pPr>
      <w:r>
        <w:t xml:space="preserve">In all assignments, you are expected to cite the sources of any quotations, paraphrases, or ideas that you have drawn on. You may use any citation style, but we recommend the APA style. You should err on the side of over-citing rather than under-citing. Students are expected to be familiar with citation practices and with </w:t>
      </w:r>
      <w:r w:rsidR="000B29AF">
        <w:t>the consequences for failing to properly cite sources.</w:t>
      </w:r>
    </w:p>
    <w:p w14:paraId="5E80B3C1" w14:textId="1BEDB991" w:rsidR="002944A6" w:rsidRDefault="00A414C7" w:rsidP="00F01F42">
      <w:pPr>
        <w:spacing w:after="120"/>
      </w:pPr>
      <w:r>
        <w:t>Resources to help with citations</w:t>
      </w:r>
      <w:r w:rsidR="002944A6">
        <w:t>:</w:t>
      </w:r>
    </w:p>
    <w:p w14:paraId="09D618D3" w14:textId="6476D062" w:rsidR="0011030C" w:rsidRDefault="00D817AD" w:rsidP="0011030C">
      <w:pPr>
        <w:pStyle w:val="ListParagraph"/>
        <w:numPr>
          <w:ilvl w:val="0"/>
          <w:numId w:val="26"/>
        </w:numPr>
      </w:pPr>
      <w:hyperlink r:id="rId20" w:history="1">
        <w:r w:rsidRPr="00673A33">
          <w:rPr>
            <w:rStyle w:val="Hyperlink"/>
          </w:rPr>
          <w:t>I need to cite and reference</w:t>
        </w:r>
      </w:hyperlink>
      <w:r>
        <w:t>, Learning Commons</w:t>
      </w:r>
    </w:p>
    <w:p w14:paraId="60ABFF77" w14:textId="3B5A6E7D" w:rsidR="00D817AD" w:rsidRDefault="00D817AD" w:rsidP="0011030C">
      <w:pPr>
        <w:pStyle w:val="ListParagraph"/>
        <w:numPr>
          <w:ilvl w:val="0"/>
          <w:numId w:val="26"/>
        </w:numPr>
      </w:pPr>
      <w:hyperlink r:id="rId21">
        <w:r w:rsidRPr="292672E0">
          <w:rPr>
            <w:rStyle w:val="Hyperlink"/>
          </w:rPr>
          <w:t>Drop-in Research Support</w:t>
        </w:r>
      </w:hyperlink>
      <w:r>
        <w:t>, York</w:t>
      </w:r>
      <w:r w:rsidR="0052467F">
        <w:t xml:space="preserve"> </w:t>
      </w:r>
      <w:r>
        <w:t>U Libraries</w:t>
      </w:r>
    </w:p>
    <w:p w14:paraId="70E758FC" w14:textId="2E86B954" w:rsidR="00D817AD" w:rsidRDefault="00D817AD" w:rsidP="0011030C">
      <w:pPr>
        <w:pStyle w:val="ListParagraph"/>
        <w:numPr>
          <w:ilvl w:val="0"/>
          <w:numId w:val="26"/>
        </w:numPr>
      </w:pPr>
      <w:hyperlink r:id="rId22" w:history="1">
        <w:r w:rsidRPr="00574B59">
          <w:rPr>
            <w:rStyle w:val="Hyperlink"/>
          </w:rPr>
          <w:t>Writing Centre</w:t>
        </w:r>
      </w:hyperlink>
    </w:p>
    <w:p w14:paraId="6FA466D4" w14:textId="354FA2A8" w:rsidR="00D817AD" w:rsidRDefault="00D817AD" w:rsidP="0011030C">
      <w:pPr>
        <w:pStyle w:val="ListParagraph"/>
        <w:numPr>
          <w:ilvl w:val="0"/>
          <w:numId w:val="26"/>
        </w:numPr>
      </w:pPr>
      <w:hyperlink r:id="rId23">
        <w:r w:rsidRPr="292672E0">
          <w:rPr>
            <w:rStyle w:val="Hyperlink"/>
          </w:rPr>
          <w:t>Student Papers &amp; Academic Research Ki</w:t>
        </w:r>
        <w:r w:rsidR="0052467F" w:rsidRPr="292672E0">
          <w:rPr>
            <w:rStyle w:val="Hyperlink"/>
          </w:rPr>
          <w:t>t (SPARK)</w:t>
        </w:r>
      </w:hyperlink>
    </w:p>
    <w:p w14:paraId="7670B5B9" w14:textId="753C1A12" w:rsidR="007514D8" w:rsidRDefault="007514D8" w:rsidP="007514D8">
      <w:pPr>
        <w:pStyle w:val="Heading3"/>
      </w:pPr>
      <w:r>
        <w:t>Grading</w:t>
      </w:r>
    </w:p>
    <w:p w14:paraId="45DB06D7" w14:textId="5281D84B" w:rsidR="00A414C7" w:rsidRDefault="007514D8" w:rsidP="00A414C7">
      <w:r>
        <w:t>The grading scheme for this course conf</w:t>
      </w:r>
      <w:r w:rsidR="00BF61DF">
        <w:t>o</w:t>
      </w:r>
      <w:r>
        <w:t xml:space="preserve">rms to the 9-point system used in undergraduate programs at York University. For a full description of the York grading system, visit the </w:t>
      </w:r>
      <w:r w:rsidR="00B501C9">
        <w:t xml:space="preserve">York University </w:t>
      </w:r>
      <w:hyperlink r:id="rId24" w:history="1">
        <w:r w:rsidR="00E64B6A" w:rsidRPr="00E64B6A">
          <w:rPr>
            <w:rStyle w:val="Hyperlink"/>
          </w:rPr>
          <w:t>Academic Calendar</w:t>
        </w:r>
      </w:hyperlink>
      <w:r w:rsidR="00E64B6A">
        <w:t>.</w:t>
      </w:r>
    </w:p>
    <w:tbl>
      <w:tblPr>
        <w:tblStyle w:val="ListTable3-Accent1"/>
        <w:tblW w:w="0" w:type="auto"/>
        <w:tblLook w:val="04A0" w:firstRow="1" w:lastRow="0" w:firstColumn="1" w:lastColumn="0" w:noHBand="0" w:noVBand="1"/>
        <w:tblCaption w:val="Grading Scheme"/>
        <w:tblDescription w:val="Table showing the York University grading system. It lists the equivalents of the alphabetical grade, grade point, percent range and description in descending order from A+ to F."/>
      </w:tblPr>
      <w:tblGrid>
        <w:gridCol w:w="1129"/>
        <w:gridCol w:w="2127"/>
        <w:gridCol w:w="2835"/>
        <w:gridCol w:w="3259"/>
      </w:tblGrid>
      <w:tr w:rsidR="00995373" w14:paraId="670062A7" w14:textId="77777777" w:rsidTr="0099320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129" w:type="dxa"/>
            <w:tcBorders>
              <w:top w:val="single" w:sz="4" w:space="0" w:color="686361" w:themeColor="accent2"/>
            </w:tcBorders>
            <w:shd w:val="clear" w:color="auto" w:fill="E31837"/>
          </w:tcPr>
          <w:p w14:paraId="4BDDA2E6" w14:textId="5BE89DCD" w:rsidR="00995373" w:rsidRDefault="00AE0A9C" w:rsidP="00A414C7">
            <w:r>
              <w:lastRenderedPageBreak/>
              <w:t>Grade</w:t>
            </w:r>
          </w:p>
        </w:tc>
        <w:tc>
          <w:tcPr>
            <w:tcW w:w="2127" w:type="dxa"/>
            <w:tcBorders>
              <w:top w:val="single" w:sz="4" w:space="0" w:color="686361" w:themeColor="accent2"/>
            </w:tcBorders>
            <w:shd w:val="clear" w:color="auto" w:fill="E31837"/>
          </w:tcPr>
          <w:p w14:paraId="10BF2DA5" w14:textId="685CBF12" w:rsidR="00995373" w:rsidRDefault="00AE0A9C" w:rsidP="00A414C7">
            <w:pPr>
              <w:cnfStyle w:val="100000000000" w:firstRow="1" w:lastRow="0" w:firstColumn="0" w:lastColumn="0" w:oddVBand="0" w:evenVBand="0" w:oddHBand="0" w:evenHBand="0" w:firstRowFirstColumn="0" w:firstRowLastColumn="0" w:lastRowFirstColumn="0" w:lastRowLastColumn="0"/>
            </w:pPr>
            <w:r>
              <w:t>Grade Point</w:t>
            </w:r>
          </w:p>
        </w:tc>
        <w:tc>
          <w:tcPr>
            <w:tcW w:w="2835" w:type="dxa"/>
            <w:tcBorders>
              <w:top w:val="single" w:sz="4" w:space="0" w:color="686361" w:themeColor="accent2"/>
            </w:tcBorders>
            <w:shd w:val="clear" w:color="auto" w:fill="E31837"/>
          </w:tcPr>
          <w:p w14:paraId="1146CF7D" w14:textId="6F3D41D1" w:rsidR="00995373" w:rsidRDefault="00AE0A9C" w:rsidP="00A414C7">
            <w:pPr>
              <w:cnfStyle w:val="100000000000" w:firstRow="1" w:lastRow="0" w:firstColumn="0" w:lastColumn="0" w:oddVBand="0" w:evenVBand="0" w:oddHBand="0" w:evenHBand="0" w:firstRowFirstColumn="0" w:firstRowLastColumn="0" w:lastRowFirstColumn="0" w:lastRowLastColumn="0"/>
            </w:pPr>
            <w:r>
              <w:t>Percent Range</w:t>
            </w:r>
          </w:p>
        </w:tc>
        <w:tc>
          <w:tcPr>
            <w:tcW w:w="3259" w:type="dxa"/>
            <w:tcBorders>
              <w:top w:val="single" w:sz="4" w:space="0" w:color="686361" w:themeColor="accent2"/>
            </w:tcBorders>
            <w:shd w:val="clear" w:color="auto" w:fill="E31837"/>
          </w:tcPr>
          <w:p w14:paraId="649298E5" w14:textId="77EB5588" w:rsidR="00995373" w:rsidRDefault="00AE0A9C" w:rsidP="00A414C7">
            <w:pPr>
              <w:cnfStyle w:val="100000000000" w:firstRow="1" w:lastRow="0" w:firstColumn="0" w:lastColumn="0" w:oddVBand="0" w:evenVBand="0" w:oddHBand="0" w:evenHBand="0" w:firstRowFirstColumn="0" w:firstRowLastColumn="0" w:lastRowFirstColumn="0" w:lastRowLastColumn="0"/>
            </w:pPr>
            <w:r>
              <w:t>Description</w:t>
            </w:r>
          </w:p>
        </w:tc>
      </w:tr>
      <w:tr w:rsidR="00995373" w14:paraId="6EE234E0" w14:textId="77777777" w:rsidTr="009932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14D59C3A" w14:textId="1202ABC2" w:rsidR="00995373" w:rsidRPr="00910B16" w:rsidRDefault="00D14297" w:rsidP="00A414C7">
            <w:r w:rsidRPr="00910B16">
              <w:t>A+</w:t>
            </w:r>
          </w:p>
        </w:tc>
        <w:tc>
          <w:tcPr>
            <w:tcW w:w="2127" w:type="dxa"/>
          </w:tcPr>
          <w:p w14:paraId="61D724B3" w14:textId="2ACBEBB3" w:rsidR="00995373" w:rsidRDefault="0099320C" w:rsidP="00A414C7">
            <w:pPr>
              <w:cnfStyle w:val="000000100000" w:firstRow="0" w:lastRow="0" w:firstColumn="0" w:lastColumn="0" w:oddVBand="0" w:evenVBand="0" w:oddHBand="1" w:evenHBand="0" w:firstRowFirstColumn="0" w:firstRowLastColumn="0" w:lastRowFirstColumn="0" w:lastRowLastColumn="0"/>
            </w:pPr>
            <w:r>
              <w:t>9</w:t>
            </w:r>
          </w:p>
        </w:tc>
        <w:tc>
          <w:tcPr>
            <w:tcW w:w="2835" w:type="dxa"/>
          </w:tcPr>
          <w:p w14:paraId="15A7D9BF" w14:textId="5AF1598F" w:rsidR="00995373" w:rsidRDefault="0099320C" w:rsidP="00A414C7">
            <w:pPr>
              <w:cnfStyle w:val="000000100000" w:firstRow="0" w:lastRow="0" w:firstColumn="0" w:lastColumn="0" w:oddVBand="0" w:evenVBand="0" w:oddHBand="1" w:evenHBand="0" w:firstRowFirstColumn="0" w:firstRowLastColumn="0" w:lastRowFirstColumn="0" w:lastRowLastColumn="0"/>
            </w:pPr>
            <w:r>
              <w:t>90–100</w:t>
            </w:r>
          </w:p>
        </w:tc>
        <w:tc>
          <w:tcPr>
            <w:tcW w:w="3259" w:type="dxa"/>
          </w:tcPr>
          <w:p w14:paraId="63592B62" w14:textId="10DAE747" w:rsidR="00995373" w:rsidRDefault="0099320C" w:rsidP="00A414C7">
            <w:pPr>
              <w:cnfStyle w:val="000000100000" w:firstRow="0" w:lastRow="0" w:firstColumn="0" w:lastColumn="0" w:oddVBand="0" w:evenVBand="0" w:oddHBand="1" w:evenHBand="0" w:firstRowFirstColumn="0" w:firstRowLastColumn="0" w:lastRowFirstColumn="0" w:lastRowLastColumn="0"/>
            </w:pPr>
            <w:r>
              <w:t>Exceptional</w:t>
            </w:r>
          </w:p>
        </w:tc>
      </w:tr>
      <w:tr w:rsidR="00995373" w14:paraId="28D22DFB" w14:textId="77777777" w:rsidTr="0099320C">
        <w:tc>
          <w:tcPr>
            <w:cnfStyle w:val="001000000000" w:firstRow="0" w:lastRow="0" w:firstColumn="1" w:lastColumn="0" w:oddVBand="0" w:evenVBand="0" w:oddHBand="0" w:evenHBand="0" w:firstRowFirstColumn="0" w:firstRowLastColumn="0" w:lastRowFirstColumn="0" w:lastRowLastColumn="0"/>
            <w:tcW w:w="1129" w:type="dxa"/>
          </w:tcPr>
          <w:p w14:paraId="77137340" w14:textId="1A874702" w:rsidR="00995373" w:rsidRPr="00910B16" w:rsidRDefault="0099320C" w:rsidP="00A414C7">
            <w:r w:rsidRPr="00910B16">
              <w:t xml:space="preserve">A </w:t>
            </w:r>
          </w:p>
        </w:tc>
        <w:tc>
          <w:tcPr>
            <w:tcW w:w="2127" w:type="dxa"/>
          </w:tcPr>
          <w:p w14:paraId="40396472" w14:textId="0C801843" w:rsidR="00995373" w:rsidRDefault="0099320C" w:rsidP="00A414C7">
            <w:pPr>
              <w:cnfStyle w:val="000000000000" w:firstRow="0" w:lastRow="0" w:firstColumn="0" w:lastColumn="0" w:oddVBand="0" w:evenVBand="0" w:oddHBand="0" w:evenHBand="0" w:firstRowFirstColumn="0" w:firstRowLastColumn="0" w:lastRowFirstColumn="0" w:lastRowLastColumn="0"/>
            </w:pPr>
            <w:r>
              <w:t xml:space="preserve">8 </w:t>
            </w:r>
          </w:p>
        </w:tc>
        <w:tc>
          <w:tcPr>
            <w:tcW w:w="2835" w:type="dxa"/>
          </w:tcPr>
          <w:p w14:paraId="74CF4F8A" w14:textId="18690A7E" w:rsidR="00995373" w:rsidRDefault="0099320C" w:rsidP="00A414C7">
            <w:pPr>
              <w:cnfStyle w:val="000000000000" w:firstRow="0" w:lastRow="0" w:firstColumn="0" w:lastColumn="0" w:oddVBand="0" w:evenVBand="0" w:oddHBand="0" w:evenHBand="0" w:firstRowFirstColumn="0" w:firstRowLastColumn="0" w:lastRowFirstColumn="0" w:lastRowLastColumn="0"/>
            </w:pPr>
            <w:r>
              <w:t>80–89</w:t>
            </w:r>
          </w:p>
        </w:tc>
        <w:tc>
          <w:tcPr>
            <w:tcW w:w="3259" w:type="dxa"/>
          </w:tcPr>
          <w:p w14:paraId="502B5113" w14:textId="60F0A650" w:rsidR="00995373" w:rsidRDefault="0099320C" w:rsidP="00A414C7">
            <w:pPr>
              <w:cnfStyle w:val="000000000000" w:firstRow="0" w:lastRow="0" w:firstColumn="0" w:lastColumn="0" w:oddVBand="0" w:evenVBand="0" w:oddHBand="0" w:evenHBand="0" w:firstRowFirstColumn="0" w:firstRowLastColumn="0" w:lastRowFirstColumn="0" w:lastRowLastColumn="0"/>
            </w:pPr>
            <w:r>
              <w:t>Excellent</w:t>
            </w:r>
          </w:p>
        </w:tc>
      </w:tr>
      <w:tr w:rsidR="00995373" w14:paraId="043C8821" w14:textId="77777777" w:rsidTr="009932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223AB520" w14:textId="449B6ADA" w:rsidR="00995373" w:rsidRPr="00910B16" w:rsidRDefault="0099320C" w:rsidP="00A414C7">
            <w:r w:rsidRPr="00910B16">
              <w:t>B+</w:t>
            </w:r>
          </w:p>
        </w:tc>
        <w:tc>
          <w:tcPr>
            <w:tcW w:w="2127" w:type="dxa"/>
          </w:tcPr>
          <w:p w14:paraId="41435648" w14:textId="195EFDBF" w:rsidR="00995373" w:rsidRDefault="0099320C" w:rsidP="00A414C7">
            <w:pPr>
              <w:cnfStyle w:val="000000100000" w:firstRow="0" w:lastRow="0" w:firstColumn="0" w:lastColumn="0" w:oddVBand="0" w:evenVBand="0" w:oddHBand="1" w:evenHBand="0" w:firstRowFirstColumn="0" w:firstRowLastColumn="0" w:lastRowFirstColumn="0" w:lastRowLastColumn="0"/>
            </w:pPr>
            <w:r>
              <w:t>7</w:t>
            </w:r>
          </w:p>
        </w:tc>
        <w:tc>
          <w:tcPr>
            <w:tcW w:w="2835" w:type="dxa"/>
          </w:tcPr>
          <w:p w14:paraId="4F51D0D6" w14:textId="115EF5B4" w:rsidR="00995373" w:rsidRDefault="0099320C" w:rsidP="00A414C7">
            <w:pPr>
              <w:cnfStyle w:val="000000100000" w:firstRow="0" w:lastRow="0" w:firstColumn="0" w:lastColumn="0" w:oddVBand="0" w:evenVBand="0" w:oddHBand="1" w:evenHBand="0" w:firstRowFirstColumn="0" w:firstRowLastColumn="0" w:lastRowFirstColumn="0" w:lastRowLastColumn="0"/>
            </w:pPr>
            <w:r>
              <w:t>75–79</w:t>
            </w:r>
          </w:p>
        </w:tc>
        <w:tc>
          <w:tcPr>
            <w:tcW w:w="3259" w:type="dxa"/>
          </w:tcPr>
          <w:p w14:paraId="10C582ED" w14:textId="734E0615" w:rsidR="00995373" w:rsidRDefault="0099320C" w:rsidP="00A414C7">
            <w:pPr>
              <w:cnfStyle w:val="000000100000" w:firstRow="0" w:lastRow="0" w:firstColumn="0" w:lastColumn="0" w:oddVBand="0" w:evenVBand="0" w:oddHBand="1" w:evenHBand="0" w:firstRowFirstColumn="0" w:firstRowLastColumn="0" w:lastRowFirstColumn="0" w:lastRowLastColumn="0"/>
            </w:pPr>
            <w:r>
              <w:t>Very Good</w:t>
            </w:r>
          </w:p>
        </w:tc>
      </w:tr>
      <w:tr w:rsidR="00995373" w14:paraId="51DFB8EF" w14:textId="77777777" w:rsidTr="0099320C">
        <w:tc>
          <w:tcPr>
            <w:cnfStyle w:val="001000000000" w:firstRow="0" w:lastRow="0" w:firstColumn="1" w:lastColumn="0" w:oddVBand="0" w:evenVBand="0" w:oddHBand="0" w:evenHBand="0" w:firstRowFirstColumn="0" w:firstRowLastColumn="0" w:lastRowFirstColumn="0" w:lastRowLastColumn="0"/>
            <w:tcW w:w="1129" w:type="dxa"/>
          </w:tcPr>
          <w:p w14:paraId="213F1F26" w14:textId="4CD7858F" w:rsidR="00995373" w:rsidRPr="00910B16" w:rsidRDefault="00514F34" w:rsidP="00A414C7">
            <w:r w:rsidRPr="00910B16">
              <w:t>B</w:t>
            </w:r>
          </w:p>
        </w:tc>
        <w:tc>
          <w:tcPr>
            <w:tcW w:w="2127" w:type="dxa"/>
          </w:tcPr>
          <w:p w14:paraId="0D9AC163" w14:textId="032BA382" w:rsidR="00995373" w:rsidRDefault="00514F34" w:rsidP="00A414C7">
            <w:pPr>
              <w:cnfStyle w:val="000000000000" w:firstRow="0" w:lastRow="0" w:firstColumn="0" w:lastColumn="0" w:oddVBand="0" w:evenVBand="0" w:oddHBand="0" w:evenHBand="0" w:firstRowFirstColumn="0" w:firstRowLastColumn="0" w:lastRowFirstColumn="0" w:lastRowLastColumn="0"/>
            </w:pPr>
            <w:r>
              <w:t>6</w:t>
            </w:r>
          </w:p>
        </w:tc>
        <w:tc>
          <w:tcPr>
            <w:tcW w:w="2835" w:type="dxa"/>
          </w:tcPr>
          <w:p w14:paraId="04F99882" w14:textId="23C91C12" w:rsidR="00995373" w:rsidRDefault="00514F34" w:rsidP="00A414C7">
            <w:pPr>
              <w:cnfStyle w:val="000000000000" w:firstRow="0" w:lastRow="0" w:firstColumn="0" w:lastColumn="0" w:oddVBand="0" w:evenVBand="0" w:oddHBand="0" w:evenHBand="0" w:firstRowFirstColumn="0" w:firstRowLastColumn="0" w:lastRowFirstColumn="0" w:lastRowLastColumn="0"/>
            </w:pPr>
            <w:r>
              <w:t>70–74</w:t>
            </w:r>
          </w:p>
        </w:tc>
        <w:tc>
          <w:tcPr>
            <w:tcW w:w="3259" w:type="dxa"/>
          </w:tcPr>
          <w:p w14:paraId="765C66C6" w14:textId="60F786B5" w:rsidR="00995373" w:rsidRDefault="00514F34" w:rsidP="00A414C7">
            <w:pPr>
              <w:cnfStyle w:val="000000000000" w:firstRow="0" w:lastRow="0" w:firstColumn="0" w:lastColumn="0" w:oddVBand="0" w:evenVBand="0" w:oddHBand="0" w:evenHBand="0" w:firstRowFirstColumn="0" w:firstRowLastColumn="0" w:lastRowFirstColumn="0" w:lastRowLastColumn="0"/>
            </w:pPr>
            <w:r>
              <w:t>Good</w:t>
            </w:r>
          </w:p>
        </w:tc>
      </w:tr>
      <w:tr w:rsidR="00995373" w14:paraId="1B87C74C" w14:textId="77777777" w:rsidTr="009932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0EC67E2C" w14:textId="473206D9" w:rsidR="00995373" w:rsidRPr="00910B16" w:rsidRDefault="00514F34" w:rsidP="00A414C7">
            <w:r w:rsidRPr="00910B16">
              <w:t>C+</w:t>
            </w:r>
          </w:p>
        </w:tc>
        <w:tc>
          <w:tcPr>
            <w:tcW w:w="2127" w:type="dxa"/>
          </w:tcPr>
          <w:p w14:paraId="6FE30D30" w14:textId="31BF739E" w:rsidR="00995373" w:rsidRDefault="00DE67A7" w:rsidP="00A414C7">
            <w:pPr>
              <w:cnfStyle w:val="000000100000" w:firstRow="0" w:lastRow="0" w:firstColumn="0" w:lastColumn="0" w:oddVBand="0" w:evenVBand="0" w:oddHBand="1" w:evenHBand="0" w:firstRowFirstColumn="0" w:firstRowLastColumn="0" w:lastRowFirstColumn="0" w:lastRowLastColumn="0"/>
            </w:pPr>
            <w:r>
              <w:t>5</w:t>
            </w:r>
          </w:p>
        </w:tc>
        <w:tc>
          <w:tcPr>
            <w:tcW w:w="2835" w:type="dxa"/>
          </w:tcPr>
          <w:p w14:paraId="747DD4E8" w14:textId="047E83EB" w:rsidR="00995373" w:rsidRDefault="00DE67A7" w:rsidP="00A414C7">
            <w:pPr>
              <w:cnfStyle w:val="000000100000" w:firstRow="0" w:lastRow="0" w:firstColumn="0" w:lastColumn="0" w:oddVBand="0" w:evenVBand="0" w:oddHBand="1" w:evenHBand="0" w:firstRowFirstColumn="0" w:firstRowLastColumn="0" w:lastRowFirstColumn="0" w:lastRowLastColumn="0"/>
            </w:pPr>
            <w:r>
              <w:t>65–69</w:t>
            </w:r>
          </w:p>
        </w:tc>
        <w:tc>
          <w:tcPr>
            <w:tcW w:w="3259" w:type="dxa"/>
          </w:tcPr>
          <w:p w14:paraId="1A5DCCD5" w14:textId="2C3504AE" w:rsidR="00995373" w:rsidRDefault="00DE67A7" w:rsidP="00A414C7">
            <w:pPr>
              <w:cnfStyle w:val="000000100000" w:firstRow="0" w:lastRow="0" w:firstColumn="0" w:lastColumn="0" w:oddVBand="0" w:evenVBand="0" w:oddHBand="1" w:evenHBand="0" w:firstRowFirstColumn="0" w:firstRowLastColumn="0" w:lastRowFirstColumn="0" w:lastRowLastColumn="0"/>
            </w:pPr>
            <w:r>
              <w:t>Competent</w:t>
            </w:r>
          </w:p>
        </w:tc>
      </w:tr>
      <w:tr w:rsidR="00995373" w14:paraId="15662839" w14:textId="77777777" w:rsidTr="0099320C">
        <w:tc>
          <w:tcPr>
            <w:cnfStyle w:val="001000000000" w:firstRow="0" w:lastRow="0" w:firstColumn="1" w:lastColumn="0" w:oddVBand="0" w:evenVBand="0" w:oddHBand="0" w:evenHBand="0" w:firstRowFirstColumn="0" w:firstRowLastColumn="0" w:lastRowFirstColumn="0" w:lastRowLastColumn="0"/>
            <w:tcW w:w="1129" w:type="dxa"/>
          </w:tcPr>
          <w:p w14:paraId="42F55FC3" w14:textId="12F20562" w:rsidR="00995373" w:rsidRPr="00910B16" w:rsidRDefault="00DE67A7" w:rsidP="00A414C7">
            <w:r w:rsidRPr="00910B16">
              <w:t>C</w:t>
            </w:r>
          </w:p>
        </w:tc>
        <w:tc>
          <w:tcPr>
            <w:tcW w:w="2127" w:type="dxa"/>
          </w:tcPr>
          <w:p w14:paraId="5A679BAC" w14:textId="69C54589" w:rsidR="00995373" w:rsidRDefault="00DE67A7" w:rsidP="00A414C7">
            <w:pPr>
              <w:cnfStyle w:val="000000000000" w:firstRow="0" w:lastRow="0" w:firstColumn="0" w:lastColumn="0" w:oddVBand="0" w:evenVBand="0" w:oddHBand="0" w:evenHBand="0" w:firstRowFirstColumn="0" w:firstRowLastColumn="0" w:lastRowFirstColumn="0" w:lastRowLastColumn="0"/>
            </w:pPr>
            <w:r>
              <w:t>4</w:t>
            </w:r>
          </w:p>
        </w:tc>
        <w:tc>
          <w:tcPr>
            <w:tcW w:w="2835" w:type="dxa"/>
          </w:tcPr>
          <w:p w14:paraId="53CBFB89" w14:textId="713CBB67" w:rsidR="00995373" w:rsidRDefault="007114E5" w:rsidP="00A414C7">
            <w:pPr>
              <w:cnfStyle w:val="000000000000" w:firstRow="0" w:lastRow="0" w:firstColumn="0" w:lastColumn="0" w:oddVBand="0" w:evenVBand="0" w:oddHBand="0" w:evenHBand="0" w:firstRowFirstColumn="0" w:firstRowLastColumn="0" w:lastRowFirstColumn="0" w:lastRowLastColumn="0"/>
            </w:pPr>
            <w:r>
              <w:t>60–64</w:t>
            </w:r>
          </w:p>
        </w:tc>
        <w:tc>
          <w:tcPr>
            <w:tcW w:w="3259" w:type="dxa"/>
          </w:tcPr>
          <w:p w14:paraId="537D9FBE" w14:textId="6233DDAF" w:rsidR="00995373" w:rsidRDefault="007114E5" w:rsidP="00A414C7">
            <w:pPr>
              <w:cnfStyle w:val="000000000000" w:firstRow="0" w:lastRow="0" w:firstColumn="0" w:lastColumn="0" w:oddVBand="0" w:evenVBand="0" w:oddHBand="0" w:evenHBand="0" w:firstRowFirstColumn="0" w:firstRowLastColumn="0" w:lastRowFirstColumn="0" w:lastRowLastColumn="0"/>
            </w:pPr>
            <w:r>
              <w:t>Fairly Competent</w:t>
            </w:r>
          </w:p>
        </w:tc>
      </w:tr>
      <w:tr w:rsidR="00995373" w14:paraId="680086AE" w14:textId="77777777" w:rsidTr="009932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0B21D147" w14:textId="0F9182B2" w:rsidR="00995373" w:rsidRPr="00910B16" w:rsidRDefault="007114E5" w:rsidP="00A414C7">
            <w:r w:rsidRPr="00910B16">
              <w:t>D+</w:t>
            </w:r>
          </w:p>
        </w:tc>
        <w:tc>
          <w:tcPr>
            <w:tcW w:w="2127" w:type="dxa"/>
          </w:tcPr>
          <w:p w14:paraId="2B66379B" w14:textId="33DA375E" w:rsidR="00995373" w:rsidRDefault="007114E5" w:rsidP="00A414C7">
            <w:pPr>
              <w:cnfStyle w:val="000000100000" w:firstRow="0" w:lastRow="0" w:firstColumn="0" w:lastColumn="0" w:oddVBand="0" w:evenVBand="0" w:oddHBand="1" w:evenHBand="0" w:firstRowFirstColumn="0" w:firstRowLastColumn="0" w:lastRowFirstColumn="0" w:lastRowLastColumn="0"/>
            </w:pPr>
            <w:r>
              <w:t>3</w:t>
            </w:r>
          </w:p>
        </w:tc>
        <w:tc>
          <w:tcPr>
            <w:tcW w:w="2835" w:type="dxa"/>
          </w:tcPr>
          <w:p w14:paraId="0B701299" w14:textId="53375832" w:rsidR="00995373" w:rsidRDefault="007114E5" w:rsidP="00A414C7">
            <w:pPr>
              <w:cnfStyle w:val="000000100000" w:firstRow="0" w:lastRow="0" w:firstColumn="0" w:lastColumn="0" w:oddVBand="0" w:evenVBand="0" w:oddHBand="1" w:evenHBand="0" w:firstRowFirstColumn="0" w:firstRowLastColumn="0" w:lastRowFirstColumn="0" w:lastRowLastColumn="0"/>
            </w:pPr>
            <w:r>
              <w:t>55–59</w:t>
            </w:r>
          </w:p>
        </w:tc>
        <w:tc>
          <w:tcPr>
            <w:tcW w:w="3259" w:type="dxa"/>
          </w:tcPr>
          <w:p w14:paraId="65863087" w14:textId="6CD8BD7C" w:rsidR="00995373" w:rsidRDefault="00B13DE7" w:rsidP="00A414C7">
            <w:pPr>
              <w:cnfStyle w:val="000000100000" w:firstRow="0" w:lastRow="0" w:firstColumn="0" w:lastColumn="0" w:oddVBand="0" w:evenVBand="0" w:oddHBand="1" w:evenHBand="0" w:firstRowFirstColumn="0" w:firstRowLastColumn="0" w:lastRowFirstColumn="0" w:lastRowLastColumn="0"/>
            </w:pPr>
            <w:r>
              <w:t>Passing</w:t>
            </w:r>
          </w:p>
        </w:tc>
      </w:tr>
      <w:tr w:rsidR="00995373" w14:paraId="69280A74" w14:textId="77777777" w:rsidTr="0099320C">
        <w:tc>
          <w:tcPr>
            <w:cnfStyle w:val="001000000000" w:firstRow="0" w:lastRow="0" w:firstColumn="1" w:lastColumn="0" w:oddVBand="0" w:evenVBand="0" w:oddHBand="0" w:evenHBand="0" w:firstRowFirstColumn="0" w:firstRowLastColumn="0" w:lastRowFirstColumn="0" w:lastRowLastColumn="0"/>
            <w:tcW w:w="1129" w:type="dxa"/>
          </w:tcPr>
          <w:p w14:paraId="250493D2" w14:textId="27C230B8" w:rsidR="00995373" w:rsidRPr="00910B16" w:rsidRDefault="00B13DE7" w:rsidP="00A414C7">
            <w:r w:rsidRPr="00910B16">
              <w:t>D</w:t>
            </w:r>
          </w:p>
        </w:tc>
        <w:tc>
          <w:tcPr>
            <w:tcW w:w="2127" w:type="dxa"/>
          </w:tcPr>
          <w:p w14:paraId="3BA79FA7" w14:textId="59DB9A45" w:rsidR="00995373" w:rsidRDefault="00B13DE7" w:rsidP="00A414C7">
            <w:pPr>
              <w:cnfStyle w:val="000000000000" w:firstRow="0" w:lastRow="0" w:firstColumn="0" w:lastColumn="0" w:oddVBand="0" w:evenVBand="0" w:oddHBand="0" w:evenHBand="0" w:firstRowFirstColumn="0" w:firstRowLastColumn="0" w:lastRowFirstColumn="0" w:lastRowLastColumn="0"/>
            </w:pPr>
            <w:r>
              <w:t>2</w:t>
            </w:r>
          </w:p>
        </w:tc>
        <w:tc>
          <w:tcPr>
            <w:tcW w:w="2835" w:type="dxa"/>
          </w:tcPr>
          <w:p w14:paraId="28A4B022" w14:textId="2A299787" w:rsidR="00995373" w:rsidRDefault="00B13DE7" w:rsidP="00A414C7">
            <w:pPr>
              <w:cnfStyle w:val="000000000000" w:firstRow="0" w:lastRow="0" w:firstColumn="0" w:lastColumn="0" w:oddVBand="0" w:evenVBand="0" w:oddHBand="0" w:evenHBand="0" w:firstRowFirstColumn="0" w:firstRowLastColumn="0" w:lastRowFirstColumn="0" w:lastRowLastColumn="0"/>
            </w:pPr>
            <w:r>
              <w:t>50–54</w:t>
            </w:r>
          </w:p>
        </w:tc>
        <w:tc>
          <w:tcPr>
            <w:tcW w:w="3259" w:type="dxa"/>
          </w:tcPr>
          <w:p w14:paraId="5105DE25" w14:textId="2D0C057B" w:rsidR="00995373" w:rsidRDefault="00B13DE7" w:rsidP="00A414C7">
            <w:pPr>
              <w:cnfStyle w:val="000000000000" w:firstRow="0" w:lastRow="0" w:firstColumn="0" w:lastColumn="0" w:oddVBand="0" w:evenVBand="0" w:oddHBand="0" w:evenHBand="0" w:firstRowFirstColumn="0" w:firstRowLastColumn="0" w:lastRowFirstColumn="0" w:lastRowLastColumn="0"/>
            </w:pPr>
            <w:r>
              <w:t>Marginally Passing</w:t>
            </w:r>
          </w:p>
        </w:tc>
      </w:tr>
      <w:tr w:rsidR="00995373" w14:paraId="3D07AD79" w14:textId="77777777" w:rsidTr="009932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764266B0" w14:textId="413AF94E" w:rsidR="00995373" w:rsidRPr="00910B16" w:rsidRDefault="00B13DE7" w:rsidP="00A414C7">
            <w:r w:rsidRPr="00910B16">
              <w:t>E</w:t>
            </w:r>
          </w:p>
        </w:tc>
        <w:tc>
          <w:tcPr>
            <w:tcW w:w="2127" w:type="dxa"/>
          </w:tcPr>
          <w:p w14:paraId="6C6A6093" w14:textId="0E7AF2F7" w:rsidR="00995373" w:rsidRDefault="00B13DE7" w:rsidP="00A414C7">
            <w:pPr>
              <w:cnfStyle w:val="000000100000" w:firstRow="0" w:lastRow="0" w:firstColumn="0" w:lastColumn="0" w:oddVBand="0" w:evenVBand="0" w:oddHBand="1" w:evenHBand="0" w:firstRowFirstColumn="0" w:firstRowLastColumn="0" w:lastRowFirstColumn="0" w:lastRowLastColumn="0"/>
            </w:pPr>
            <w:r>
              <w:t>1</w:t>
            </w:r>
          </w:p>
        </w:tc>
        <w:tc>
          <w:tcPr>
            <w:tcW w:w="2835" w:type="dxa"/>
          </w:tcPr>
          <w:p w14:paraId="4807E428" w14:textId="638B7C8D" w:rsidR="00995373" w:rsidRDefault="00B13DE7" w:rsidP="00A414C7">
            <w:pPr>
              <w:cnfStyle w:val="000000100000" w:firstRow="0" w:lastRow="0" w:firstColumn="0" w:lastColumn="0" w:oddVBand="0" w:evenVBand="0" w:oddHBand="1" w:evenHBand="0" w:firstRowFirstColumn="0" w:firstRowLastColumn="0" w:lastRowFirstColumn="0" w:lastRowLastColumn="0"/>
            </w:pPr>
            <w:r>
              <w:t>40</w:t>
            </w:r>
            <w:r w:rsidR="0092482E">
              <w:t>–49</w:t>
            </w:r>
          </w:p>
        </w:tc>
        <w:tc>
          <w:tcPr>
            <w:tcW w:w="3259" w:type="dxa"/>
          </w:tcPr>
          <w:p w14:paraId="71C8BD00" w14:textId="13040127" w:rsidR="00995373" w:rsidRDefault="0092482E" w:rsidP="00A414C7">
            <w:pPr>
              <w:cnfStyle w:val="000000100000" w:firstRow="0" w:lastRow="0" w:firstColumn="0" w:lastColumn="0" w:oddVBand="0" w:evenVBand="0" w:oddHBand="1" w:evenHBand="0" w:firstRowFirstColumn="0" w:firstRowLastColumn="0" w:lastRowFirstColumn="0" w:lastRowLastColumn="0"/>
            </w:pPr>
            <w:r>
              <w:t>Marginally Failing</w:t>
            </w:r>
          </w:p>
        </w:tc>
      </w:tr>
      <w:tr w:rsidR="00995373" w14:paraId="437F5A2A" w14:textId="77777777" w:rsidTr="0099320C">
        <w:tc>
          <w:tcPr>
            <w:cnfStyle w:val="001000000000" w:firstRow="0" w:lastRow="0" w:firstColumn="1" w:lastColumn="0" w:oddVBand="0" w:evenVBand="0" w:oddHBand="0" w:evenHBand="0" w:firstRowFirstColumn="0" w:firstRowLastColumn="0" w:lastRowFirstColumn="0" w:lastRowLastColumn="0"/>
            <w:tcW w:w="1129" w:type="dxa"/>
          </w:tcPr>
          <w:p w14:paraId="51D2AFD0" w14:textId="1BACE80C" w:rsidR="00995373" w:rsidRPr="00910B16" w:rsidRDefault="0092482E" w:rsidP="00A414C7">
            <w:r w:rsidRPr="00910B16">
              <w:t>F</w:t>
            </w:r>
          </w:p>
        </w:tc>
        <w:tc>
          <w:tcPr>
            <w:tcW w:w="2127" w:type="dxa"/>
          </w:tcPr>
          <w:p w14:paraId="1AAF9721" w14:textId="57EB2D33" w:rsidR="00995373" w:rsidRDefault="0092482E" w:rsidP="00A414C7">
            <w:pPr>
              <w:cnfStyle w:val="000000000000" w:firstRow="0" w:lastRow="0" w:firstColumn="0" w:lastColumn="0" w:oddVBand="0" w:evenVBand="0" w:oddHBand="0" w:evenHBand="0" w:firstRowFirstColumn="0" w:firstRowLastColumn="0" w:lastRowFirstColumn="0" w:lastRowLastColumn="0"/>
            </w:pPr>
            <w:r>
              <w:t>0</w:t>
            </w:r>
          </w:p>
        </w:tc>
        <w:tc>
          <w:tcPr>
            <w:tcW w:w="2835" w:type="dxa"/>
          </w:tcPr>
          <w:p w14:paraId="5D459B49" w14:textId="61ECC68E" w:rsidR="00995373" w:rsidRDefault="0092482E" w:rsidP="00A414C7">
            <w:pPr>
              <w:cnfStyle w:val="000000000000" w:firstRow="0" w:lastRow="0" w:firstColumn="0" w:lastColumn="0" w:oddVBand="0" w:evenVBand="0" w:oddHBand="0" w:evenHBand="0" w:firstRowFirstColumn="0" w:firstRowLastColumn="0" w:lastRowFirstColumn="0" w:lastRowLastColumn="0"/>
            </w:pPr>
            <w:r>
              <w:t>0–39</w:t>
            </w:r>
          </w:p>
        </w:tc>
        <w:tc>
          <w:tcPr>
            <w:tcW w:w="3259" w:type="dxa"/>
          </w:tcPr>
          <w:p w14:paraId="5263389A" w14:textId="335487C0" w:rsidR="00995373" w:rsidRDefault="0092482E" w:rsidP="00A414C7">
            <w:pPr>
              <w:cnfStyle w:val="000000000000" w:firstRow="0" w:lastRow="0" w:firstColumn="0" w:lastColumn="0" w:oddVBand="0" w:evenVBand="0" w:oddHBand="0" w:evenHBand="0" w:firstRowFirstColumn="0" w:firstRowLastColumn="0" w:lastRowFirstColumn="0" w:lastRowLastColumn="0"/>
            </w:pPr>
            <w:r>
              <w:t>Failing</w:t>
            </w:r>
          </w:p>
        </w:tc>
      </w:tr>
    </w:tbl>
    <w:p w14:paraId="6F15F1CB" w14:textId="0FA7A6C0" w:rsidR="0014655B" w:rsidRDefault="001464ED" w:rsidP="001464ED">
      <w:pPr>
        <w:pStyle w:val="Heading2"/>
      </w:pPr>
      <w:r>
        <w:t>Course Schedule</w:t>
      </w:r>
    </w:p>
    <w:p w14:paraId="0B153034" w14:textId="5BB42086" w:rsidR="001464ED" w:rsidRDefault="001464ED" w:rsidP="001464ED">
      <w:pPr>
        <w:pStyle w:val="Heading3"/>
      </w:pPr>
      <w:r>
        <w:t>Important Dates</w:t>
      </w:r>
    </w:p>
    <w:p w14:paraId="381337FC" w14:textId="7BDB4B3B" w:rsidR="001464ED" w:rsidRDefault="001464ED" w:rsidP="001464ED">
      <w:r>
        <w:t xml:space="preserve">Explore York University’s </w:t>
      </w:r>
      <w:hyperlink r:id="rId25" w:history="1">
        <w:r w:rsidRPr="00702832">
          <w:rPr>
            <w:rStyle w:val="Hyperlink"/>
          </w:rPr>
          <w:t>Re</w:t>
        </w:r>
        <w:r w:rsidR="00CF67A2" w:rsidRPr="00702832">
          <w:rPr>
            <w:rStyle w:val="Hyperlink"/>
          </w:rPr>
          <w:t>gistrar’s Office</w:t>
        </w:r>
      </w:hyperlink>
      <w:r w:rsidR="00CF67A2">
        <w:t xml:space="preserve"> to find a list of important dates, </w:t>
      </w:r>
      <w:r w:rsidR="00BF61DF">
        <w:t>including</w:t>
      </w:r>
      <w:r w:rsidR="00CF67A2">
        <w:t xml:space="preserve"> class start</w:t>
      </w:r>
      <w:r w:rsidR="00BF61DF">
        <w:t xml:space="preserve"> and </w:t>
      </w:r>
      <w:r w:rsidR="00CF67A2">
        <w:t>end dates, drop deadlines, holidays and more.</w:t>
      </w:r>
    </w:p>
    <w:p w14:paraId="0E638537" w14:textId="6E1E44FC" w:rsidR="003265BD" w:rsidRDefault="003265BD" w:rsidP="003265BD">
      <w:pPr>
        <w:pStyle w:val="Heading3"/>
      </w:pPr>
      <w:r>
        <w:t>Weekly Course Schedule</w:t>
      </w:r>
    </w:p>
    <w:tbl>
      <w:tblPr>
        <w:tblStyle w:val="ListTable3-Accent1"/>
        <w:tblW w:w="0" w:type="auto"/>
        <w:tblLook w:val="04A0" w:firstRow="1" w:lastRow="0" w:firstColumn="1" w:lastColumn="0" w:noHBand="0" w:noVBand="1"/>
        <w:tblCaption w:val="Weekly Course Schedule"/>
        <w:tblDescription w:val="This table outlines the weekly schedule for the course. It includes the week/module dates, readings and activities, assessment due dates and module/unit learning outcomes."/>
      </w:tblPr>
      <w:tblGrid>
        <w:gridCol w:w="1413"/>
        <w:gridCol w:w="3827"/>
        <w:gridCol w:w="1772"/>
        <w:gridCol w:w="2338"/>
      </w:tblGrid>
      <w:tr w:rsidR="00506652" w14:paraId="367877C6" w14:textId="77777777" w:rsidTr="0050665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413" w:type="dxa"/>
            <w:tcBorders>
              <w:top w:val="single" w:sz="4" w:space="0" w:color="686361" w:themeColor="accent2"/>
            </w:tcBorders>
            <w:shd w:val="clear" w:color="auto" w:fill="E31837"/>
          </w:tcPr>
          <w:p w14:paraId="05483370" w14:textId="773CD68C" w:rsidR="00506652" w:rsidRDefault="00506652" w:rsidP="00506652">
            <w:r>
              <w:t>Week</w:t>
            </w:r>
          </w:p>
        </w:tc>
        <w:tc>
          <w:tcPr>
            <w:tcW w:w="3827" w:type="dxa"/>
            <w:tcBorders>
              <w:top w:val="single" w:sz="4" w:space="0" w:color="686361" w:themeColor="accent2"/>
            </w:tcBorders>
            <w:shd w:val="clear" w:color="auto" w:fill="E31837"/>
          </w:tcPr>
          <w:p w14:paraId="3DEA01D1" w14:textId="252EF8CB" w:rsidR="00506652" w:rsidRDefault="00506652" w:rsidP="00506652">
            <w:pPr>
              <w:cnfStyle w:val="100000000000" w:firstRow="1" w:lastRow="0" w:firstColumn="0" w:lastColumn="0" w:oddVBand="0" w:evenVBand="0" w:oddHBand="0" w:evenHBand="0" w:firstRowFirstColumn="0" w:firstRowLastColumn="0" w:lastRowFirstColumn="0" w:lastRowLastColumn="0"/>
            </w:pPr>
            <w:r>
              <w:t>Readings and Activities</w:t>
            </w:r>
          </w:p>
        </w:tc>
        <w:tc>
          <w:tcPr>
            <w:tcW w:w="1772" w:type="dxa"/>
            <w:tcBorders>
              <w:top w:val="single" w:sz="4" w:space="0" w:color="686361" w:themeColor="accent2"/>
            </w:tcBorders>
            <w:shd w:val="clear" w:color="auto" w:fill="E31837"/>
          </w:tcPr>
          <w:p w14:paraId="55547642" w14:textId="7D05B4C7" w:rsidR="00506652" w:rsidRDefault="00506652" w:rsidP="00506652">
            <w:pPr>
              <w:cnfStyle w:val="100000000000" w:firstRow="1" w:lastRow="0" w:firstColumn="0" w:lastColumn="0" w:oddVBand="0" w:evenVBand="0" w:oddHBand="0" w:evenHBand="0" w:firstRowFirstColumn="0" w:firstRowLastColumn="0" w:lastRowFirstColumn="0" w:lastRowLastColumn="0"/>
            </w:pPr>
            <w:r>
              <w:t>Assessment Due Dates</w:t>
            </w:r>
          </w:p>
        </w:tc>
        <w:tc>
          <w:tcPr>
            <w:tcW w:w="2338" w:type="dxa"/>
            <w:tcBorders>
              <w:top w:val="single" w:sz="4" w:space="0" w:color="686361" w:themeColor="accent2"/>
            </w:tcBorders>
            <w:shd w:val="clear" w:color="auto" w:fill="E31837"/>
          </w:tcPr>
          <w:p w14:paraId="244998D2" w14:textId="02926774" w:rsidR="00506652" w:rsidRDefault="00506652" w:rsidP="00506652">
            <w:pPr>
              <w:cnfStyle w:val="100000000000" w:firstRow="1" w:lastRow="0" w:firstColumn="0" w:lastColumn="0" w:oddVBand="0" w:evenVBand="0" w:oddHBand="0" w:evenHBand="0" w:firstRowFirstColumn="0" w:firstRowLastColumn="0" w:lastRowFirstColumn="0" w:lastRowLastColumn="0"/>
            </w:pPr>
            <w:r>
              <w:t>Learning Outcomes</w:t>
            </w:r>
          </w:p>
        </w:tc>
      </w:tr>
      <w:tr w:rsidR="00D42222" w14:paraId="6D47F813" w14:textId="77777777" w:rsidTr="000D7640">
        <w:trPr>
          <w:cnfStyle w:val="000000100000" w:firstRow="0" w:lastRow="0" w:firstColumn="0" w:lastColumn="0" w:oddVBand="0" w:evenVBand="0" w:oddHBand="1" w:evenHBand="0"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413" w:type="dxa"/>
          </w:tcPr>
          <w:p w14:paraId="373CAF1A" w14:textId="34726BB0" w:rsidR="00D42222" w:rsidRPr="00D42222" w:rsidRDefault="00D42222" w:rsidP="00506652">
            <w:pPr>
              <w:rPr>
                <w:b/>
                <w:bCs w:val="0"/>
              </w:rPr>
            </w:pPr>
            <w:r>
              <w:rPr>
                <w:b/>
                <w:bCs w:val="0"/>
              </w:rPr>
              <w:t>FALL 2026</w:t>
            </w:r>
          </w:p>
        </w:tc>
        <w:tc>
          <w:tcPr>
            <w:tcW w:w="3827" w:type="dxa"/>
          </w:tcPr>
          <w:p w14:paraId="2E163DFB" w14:textId="77777777" w:rsidR="00D42222" w:rsidRDefault="00D42222" w:rsidP="00506652">
            <w:pPr>
              <w:cnfStyle w:val="000000100000" w:firstRow="0" w:lastRow="0" w:firstColumn="0" w:lastColumn="0" w:oddVBand="0" w:evenVBand="0" w:oddHBand="1" w:evenHBand="0" w:firstRowFirstColumn="0" w:firstRowLastColumn="0" w:lastRowFirstColumn="0" w:lastRowLastColumn="0"/>
            </w:pPr>
          </w:p>
        </w:tc>
        <w:tc>
          <w:tcPr>
            <w:tcW w:w="1772" w:type="dxa"/>
          </w:tcPr>
          <w:p w14:paraId="26548F3E" w14:textId="77777777" w:rsidR="00D42222" w:rsidRDefault="00D42222" w:rsidP="00506652">
            <w:pPr>
              <w:cnfStyle w:val="000000100000" w:firstRow="0" w:lastRow="0" w:firstColumn="0" w:lastColumn="0" w:oddVBand="0" w:evenVBand="0" w:oddHBand="1" w:evenHBand="0" w:firstRowFirstColumn="0" w:firstRowLastColumn="0" w:lastRowFirstColumn="0" w:lastRowLastColumn="0"/>
            </w:pPr>
          </w:p>
        </w:tc>
        <w:tc>
          <w:tcPr>
            <w:tcW w:w="2338" w:type="dxa"/>
          </w:tcPr>
          <w:p w14:paraId="1507F4D3" w14:textId="77777777" w:rsidR="00D42222" w:rsidRDefault="00D42222" w:rsidP="00506652">
            <w:pPr>
              <w:cnfStyle w:val="000000100000" w:firstRow="0" w:lastRow="0" w:firstColumn="0" w:lastColumn="0" w:oddVBand="0" w:evenVBand="0" w:oddHBand="1" w:evenHBand="0" w:firstRowFirstColumn="0" w:firstRowLastColumn="0" w:lastRowFirstColumn="0" w:lastRowLastColumn="0"/>
            </w:pPr>
          </w:p>
        </w:tc>
      </w:tr>
      <w:tr w:rsidR="00506652" w14:paraId="49F4097A" w14:textId="77777777" w:rsidTr="000D7640">
        <w:trPr>
          <w:cantSplit w:val="0"/>
        </w:trPr>
        <w:tc>
          <w:tcPr>
            <w:cnfStyle w:val="001000000000" w:firstRow="0" w:lastRow="0" w:firstColumn="1" w:lastColumn="0" w:oddVBand="0" w:evenVBand="0" w:oddHBand="0" w:evenHBand="0" w:firstRowFirstColumn="0" w:firstRowLastColumn="0" w:lastRowFirstColumn="0" w:lastRowLastColumn="0"/>
            <w:tcW w:w="1413" w:type="dxa"/>
          </w:tcPr>
          <w:p w14:paraId="50BA9C2C" w14:textId="77777777" w:rsidR="00506652" w:rsidRDefault="00507886" w:rsidP="00506652">
            <w:pPr>
              <w:rPr>
                <w:bCs w:val="0"/>
              </w:rPr>
            </w:pPr>
            <w:r>
              <w:t>Week 1</w:t>
            </w:r>
          </w:p>
          <w:p w14:paraId="3A354488" w14:textId="5D63E8FB" w:rsidR="00507886" w:rsidRDefault="00D42222" w:rsidP="00506652">
            <w:pPr>
              <w:rPr>
                <w:bCs w:val="0"/>
              </w:rPr>
            </w:pPr>
            <w:r>
              <w:t>Sep 9</w:t>
            </w:r>
          </w:p>
          <w:p w14:paraId="4697A558" w14:textId="1F29A4DF" w:rsidR="00507886" w:rsidRDefault="00D42222" w:rsidP="00506652">
            <w:r>
              <w:t>Ross S432</w:t>
            </w:r>
          </w:p>
        </w:tc>
        <w:tc>
          <w:tcPr>
            <w:tcW w:w="3827" w:type="dxa"/>
          </w:tcPr>
          <w:p w14:paraId="42AF0692" w14:textId="169C6709" w:rsidR="00506652" w:rsidRDefault="00D42222" w:rsidP="00506652">
            <w:pPr>
              <w:cnfStyle w:val="000000000000" w:firstRow="0" w:lastRow="0" w:firstColumn="0" w:lastColumn="0" w:oddVBand="0" w:evenVBand="0" w:oddHBand="0" w:evenHBand="0" w:firstRowFirstColumn="0" w:firstRowLastColumn="0" w:lastRowFirstColumn="0" w:lastRowLastColumn="0"/>
            </w:pPr>
            <w:r>
              <w:t>Introduction</w:t>
            </w:r>
          </w:p>
        </w:tc>
        <w:tc>
          <w:tcPr>
            <w:tcW w:w="1772" w:type="dxa"/>
          </w:tcPr>
          <w:p w14:paraId="4F9BF491" w14:textId="77777777" w:rsidR="00506652" w:rsidRDefault="00506652" w:rsidP="00506652">
            <w:pPr>
              <w:cnfStyle w:val="000000000000" w:firstRow="0" w:lastRow="0" w:firstColumn="0" w:lastColumn="0" w:oddVBand="0" w:evenVBand="0" w:oddHBand="0" w:evenHBand="0" w:firstRowFirstColumn="0" w:firstRowLastColumn="0" w:lastRowFirstColumn="0" w:lastRowLastColumn="0"/>
            </w:pPr>
          </w:p>
        </w:tc>
        <w:tc>
          <w:tcPr>
            <w:tcW w:w="2338" w:type="dxa"/>
          </w:tcPr>
          <w:p w14:paraId="2D023D3D" w14:textId="1A9CC284" w:rsidR="00506652" w:rsidRDefault="00227FD5" w:rsidP="00506652">
            <w:pPr>
              <w:cnfStyle w:val="000000000000" w:firstRow="0" w:lastRow="0" w:firstColumn="0" w:lastColumn="0" w:oddVBand="0" w:evenVBand="0" w:oddHBand="0" w:evenHBand="0" w:firstRowFirstColumn="0" w:firstRowLastColumn="0" w:lastRowFirstColumn="0" w:lastRowLastColumn="0"/>
            </w:pPr>
            <w:r>
              <w:t>LO1</w:t>
            </w:r>
          </w:p>
        </w:tc>
      </w:tr>
      <w:tr w:rsidR="00506652" w14:paraId="35A516DE" w14:textId="77777777" w:rsidTr="000D7640">
        <w:trPr>
          <w:cnfStyle w:val="000000100000" w:firstRow="0" w:lastRow="0" w:firstColumn="0" w:lastColumn="0" w:oddVBand="0" w:evenVBand="0" w:oddHBand="1" w:evenHBand="0"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413" w:type="dxa"/>
          </w:tcPr>
          <w:p w14:paraId="6DEAB27C" w14:textId="77777777" w:rsidR="00506652" w:rsidRDefault="00507886" w:rsidP="00506652">
            <w:pPr>
              <w:rPr>
                <w:bCs w:val="0"/>
              </w:rPr>
            </w:pPr>
            <w:r>
              <w:t>Week 2</w:t>
            </w:r>
          </w:p>
          <w:p w14:paraId="512CC9A7" w14:textId="22C0DAF7" w:rsidR="00507886" w:rsidRDefault="00D42222" w:rsidP="00506652">
            <w:pPr>
              <w:rPr>
                <w:bCs w:val="0"/>
              </w:rPr>
            </w:pPr>
            <w:r>
              <w:t>Sep 16</w:t>
            </w:r>
          </w:p>
          <w:p w14:paraId="321C6FA1" w14:textId="315FFD40" w:rsidR="00507886" w:rsidRDefault="00D42222" w:rsidP="00506652">
            <w:r>
              <w:t>Ross S432</w:t>
            </w:r>
          </w:p>
        </w:tc>
        <w:tc>
          <w:tcPr>
            <w:tcW w:w="3827" w:type="dxa"/>
          </w:tcPr>
          <w:p w14:paraId="07F332F5" w14:textId="72E77A05" w:rsidR="00506652" w:rsidRDefault="00D42222" w:rsidP="00506652">
            <w:pPr>
              <w:cnfStyle w:val="000000100000" w:firstRow="0" w:lastRow="0" w:firstColumn="0" w:lastColumn="0" w:oddVBand="0" w:evenVBand="0" w:oddHBand="1" w:evenHBand="0" w:firstRowFirstColumn="0" w:firstRowLastColumn="0" w:lastRowFirstColumn="0" w:lastRowLastColumn="0"/>
            </w:pPr>
            <w:r>
              <w:t>Animal Cognition</w:t>
            </w:r>
          </w:p>
        </w:tc>
        <w:tc>
          <w:tcPr>
            <w:tcW w:w="1772" w:type="dxa"/>
          </w:tcPr>
          <w:p w14:paraId="17F68EB7" w14:textId="77777777" w:rsidR="00506652" w:rsidRDefault="00506652" w:rsidP="00506652">
            <w:pPr>
              <w:cnfStyle w:val="000000100000" w:firstRow="0" w:lastRow="0" w:firstColumn="0" w:lastColumn="0" w:oddVBand="0" w:evenVBand="0" w:oddHBand="1" w:evenHBand="0" w:firstRowFirstColumn="0" w:firstRowLastColumn="0" w:lastRowFirstColumn="0" w:lastRowLastColumn="0"/>
            </w:pPr>
          </w:p>
        </w:tc>
        <w:tc>
          <w:tcPr>
            <w:tcW w:w="2338" w:type="dxa"/>
          </w:tcPr>
          <w:p w14:paraId="68CDAE50" w14:textId="0B5DF395" w:rsidR="00506652" w:rsidRDefault="00227FD5" w:rsidP="00506652">
            <w:pPr>
              <w:cnfStyle w:val="000000100000" w:firstRow="0" w:lastRow="0" w:firstColumn="0" w:lastColumn="0" w:oddVBand="0" w:evenVBand="0" w:oddHBand="1" w:evenHBand="0" w:firstRowFirstColumn="0" w:firstRowLastColumn="0" w:lastRowFirstColumn="0" w:lastRowLastColumn="0"/>
            </w:pPr>
            <w:r>
              <w:t>LO1</w:t>
            </w:r>
          </w:p>
        </w:tc>
      </w:tr>
      <w:tr w:rsidR="00506652" w14:paraId="45C54D6B" w14:textId="77777777" w:rsidTr="000D7640">
        <w:trPr>
          <w:cantSplit w:val="0"/>
        </w:trPr>
        <w:tc>
          <w:tcPr>
            <w:cnfStyle w:val="001000000000" w:firstRow="0" w:lastRow="0" w:firstColumn="1" w:lastColumn="0" w:oddVBand="0" w:evenVBand="0" w:oddHBand="0" w:evenHBand="0" w:firstRowFirstColumn="0" w:firstRowLastColumn="0" w:lastRowFirstColumn="0" w:lastRowLastColumn="0"/>
            <w:tcW w:w="1413" w:type="dxa"/>
          </w:tcPr>
          <w:p w14:paraId="7C4B02C8" w14:textId="77777777" w:rsidR="00506652" w:rsidRDefault="00507886" w:rsidP="00506652">
            <w:pPr>
              <w:rPr>
                <w:bCs w:val="0"/>
              </w:rPr>
            </w:pPr>
            <w:r>
              <w:lastRenderedPageBreak/>
              <w:t>Week 3</w:t>
            </w:r>
          </w:p>
          <w:p w14:paraId="77C334C6" w14:textId="56AB600A" w:rsidR="00507886" w:rsidRDefault="00D42222" w:rsidP="00506652">
            <w:pPr>
              <w:rPr>
                <w:bCs w:val="0"/>
              </w:rPr>
            </w:pPr>
            <w:r>
              <w:t>Sep 23</w:t>
            </w:r>
          </w:p>
          <w:p w14:paraId="196B1A64" w14:textId="4145EFFB" w:rsidR="00507886" w:rsidRDefault="00D42222" w:rsidP="00506652">
            <w:r>
              <w:t>Ross S421</w:t>
            </w:r>
          </w:p>
        </w:tc>
        <w:tc>
          <w:tcPr>
            <w:tcW w:w="3827" w:type="dxa"/>
          </w:tcPr>
          <w:p w14:paraId="3CE03CB4" w14:textId="67BF3BCE" w:rsidR="00506652" w:rsidRDefault="00D42222" w:rsidP="00506652">
            <w:pPr>
              <w:cnfStyle w:val="000000000000" w:firstRow="0" w:lastRow="0" w:firstColumn="0" w:lastColumn="0" w:oddVBand="0" w:evenVBand="0" w:oddHBand="0" w:evenHBand="0" w:firstRowFirstColumn="0" w:firstRowLastColumn="0" w:lastRowFirstColumn="0" w:lastRowLastColumn="0"/>
            </w:pPr>
            <w:r>
              <w:t>Speaker: Noam Miller (</w:t>
            </w:r>
            <w:r w:rsidR="000C03ED">
              <w:t>Wilfrid Laurier</w:t>
            </w:r>
            <w:r>
              <w:t>)</w:t>
            </w:r>
          </w:p>
        </w:tc>
        <w:tc>
          <w:tcPr>
            <w:tcW w:w="1772" w:type="dxa"/>
          </w:tcPr>
          <w:p w14:paraId="01859F15" w14:textId="77777777" w:rsidR="00506652" w:rsidRDefault="00506652" w:rsidP="00506652">
            <w:pPr>
              <w:cnfStyle w:val="000000000000" w:firstRow="0" w:lastRow="0" w:firstColumn="0" w:lastColumn="0" w:oddVBand="0" w:evenVBand="0" w:oddHBand="0" w:evenHBand="0" w:firstRowFirstColumn="0" w:firstRowLastColumn="0" w:lastRowFirstColumn="0" w:lastRowLastColumn="0"/>
            </w:pPr>
          </w:p>
        </w:tc>
        <w:tc>
          <w:tcPr>
            <w:tcW w:w="2338" w:type="dxa"/>
          </w:tcPr>
          <w:p w14:paraId="7E34AC5C" w14:textId="2E565234" w:rsidR="00506652" w:rsidRDefault="00227FD5" w:rsidP="00506652">
            <w:pPr>
              <w:cnfStyle w:val="000000000000" w:firstRow="0" w:lastRow="0" w:firstColumn="0" w:lastColumn="0" w:oddVBand="0" w:evenVBand="0" w:oddHBand="0" w:evenHBand="0" w:firstRowFirstColumn="0" w:firstRowLastColumn="0" w:lastRowFirstColumn="0" w:lastRowLastColumn="0"/>
            </w:pPr>
            <w:r>
              <w:t>LO1</w:t>
            </w:r>
          </w:p>
        </w:tc>
      </w:tr>
      <w:tr w:rsidR="00506652" w14:paraId="268ACFDC" w14:textId="77777777" w:rsidTr="000D7640">
        <w:trPr>
          <w:cnfStyle w:val="000000100000" w:firstRow="0" w:lastRow="0" w:firstColumn="0" w:lastColumn="0" w:oddVBand="0" w:evenVBand="0" w:oddHBand="1" w:evenHBand="0"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413" w:type="dxa"/>
          </w:tcPr>
          <w:p w14:paraId="1D979D5D" w14:textId="77777777" w:rsidR="00506652" w:rsidRDefault="00507886" w:rsidP="00506652">
            <w:pPr>
              <w:rPr>
                <w:bCs w:val="0"/>
              </w:rPr>
            </w:pPr>
            <w:r>
              <w:t>Week 4</w:t>
            </w:r>
          </w:p>
          <w:p w14:paraId="6964BFFA" w14:textId="484A376E" w:rsidR="00507886" w:rsidRDefault="00D42222" w:rsidP="00506652">
            <w:pPr>
              <w:rPr>
                <w:bCs w:val="0"/>
              </w:rPr>
            </w:pPr>
            <w:r>
              <w:t>Sep 30</w:t>
            </w:r>
          </w:p>
          <w:p w14:paraId="3D37DAD0" w14:textId="486CA692" w:rsidR="00507886" w:rsidRDefault="00D42222" w:rsidP="00506652">
            <w:r>
              <w:t>Ross S432</w:t>
            </w:r>
          </w:p>
        </w:tc>
        <w:tc>
          <w:tcPr>
            <w:tcW w:w="3827" w:type="dxa"/>
          </w:tcPr>
          <w:p w14:paraId="22D22858" w14:textId="5678993E" w:rsidR="00506652" w:rsidRDefault="00D42222" w:rsidP="00506652">
            <w:pPr>
              <w:cnfStyle w:val="000000100000" w:firstRow="0" w:lastRow="0" w:firstColumn="0" w:lastColumn="0" w:oddVBand="0" w:evenVBand="0" w:oddHBand="1" w:evenHBand="0" w:firstRowFirstColumn="0" w:firstRowLastColumn="0" w:lastRowFirstColumn="0" w:lastRowLastColumn="0"/>
            </w:pPr>
            <w:r>
              <w:t>Cognitive Neuroscience</w:t>
            </w:r>
          </w:p>
        </w:tc>
        <w:tc>
          <w:tcPr>
            <w:tcW w:w="1772" w:type="dxa"/>
          </w:tcPr>
          <w:p w14:paraId="73627615" w14:textId="77777777" w:rsidR="00506652" w:rsidRDefault="00506652" w:rsidP="00506652">
            <w:pPr>
              <w:cnfStyle w:val="000000100000" w:firstRow="0" w:lastRow="0" w:firstColumn="0" w:lastColumn="0" w:oddVBand="0" w:evenVBand="0" w:oddHBand="1" w:evenHBand="0" w:firstRowFirstColumn="0" w:firstRowLastColumn="0" w:lastRowFirstColumn="0" w:lastRowLastColumn="0"/>
            </w:pPr>
          </w:p>
        </w:tc>
        <w:tc>
          <w:tcPr>
            <w:tcW w:w="2338" w:type="dxa"/>
          </w:tcPr>
          <w:p w14:paraId="2358F3B9" w14:textId="409C5BC6" w:rsidR="00506652" w:rsidRDefault="00227FD5" w:rsidP="00506652">
            <w:pPr>
              <w:cnfStyle w:val="000000100000" w:firstRow="0" w:lastRow="0" w:firstColumn="0" w:lastColumn="0" w:oddVBand="0" w:evenVBand="0" w:oddHBand="1" w:evenHBand="0" w:firstRowFirstColumn="0" w:firstRowLastColumn="0" w:lastRowFirstColumn="0" w:lastRowLastColumn="0"/>
            </w:pPr>
            <w:r>
              <w:t>LO1</w:t>
            </w:r>
          </w:p>
        </w:tc>
      </w:tr>
      <w:tr w:rsidR="00506652" w14:paraId="4DDD16D6" w14:textId="77777777" w:rsidTr="000D7640">
        <w:trPr>
          <w:cantSplit w:val="0"/>
        </w:trPr>
        <w:tc>
          <w:tcPr>
            <w:cnfStyle w:val="001000000000" w:firstRow="0" w:lastRow="0" w:firstColumn="1" w:lastColumn="0" w:oddVBand="0" w:evenVBand="0" w:oddHBand="0" w:evenHBand="0" w:firstRowFirstColumn="0" w:firstRowLastColumn="0" w:lastRowFirstColumn="0" w:lastRowLastColumn="0"/>
            <w:tcW w:w="1413" w:type="dxa"/>
          </w:tcPr>
          <w:p w14:paraId="54F64AFF" w14:textId="77777777" w:rsidR="00506652" w:rsidRDefault="00507886" w:rsidP="00506652">
            <w:pPr>
              <w:rPr>
                <w:bCs w:val="0"/>
              </w:rPr>
            </w:pPr>
            <w:r>
              <w:t>Week 5</w:t>
            </w:r>
          </w:p>
          <w:p w14:paraId="30B48CF7" w14:textId="017868EB" w:rsidR="00507886" w:rsidRDefault="00D42222" w:rsidP="00506652">
            <w:pPr>
              <w:rPr>
                <w:bCs w:val="0"/>
              </w:rPr>
            </w:pPr>
            <w:r>
              <w:t>Oct 7</w:t>
            </w:r>
          </w:p>
          <w:p w14:paraId="3654E19F" w14:textId="268B4A6D" w:rsidR="00507886" w:rsidRDefault="00D42222" w:rsidP="00506652">
            <w:r>
              <w:t>Ross S421</w:t>
            </w:r>
          </w:p>
        </w:tc>
        <w:tc>
          <w:tcPr>
            <w:tcW w:w="3827" w:type="dxa"/>
          </w:tcPr>
          <w:p w14:paraId="71605B2A" w14:textId="40EA0392" w:rsidR="00506652" w:rsidRDefault="00D42222" w:rsidP="00506652">
            <w:pPr>
              <w:cnfStyle w:val="000000000000" w:firstRow="0" w:lastRow="0" w:firstColumn="0" w:lastColumn="0" w:oddVBand="0" w:evenVBand="0" w:oddHBand="0" w:evenHBand="0" w:firstRowFirstColumn="0" w:firstRowLastColumn="0" w:lastRowFirstColumn="0" w:lastRowLastColumn="0"/>
            </w:pPr>
            <w:r>
              <w:t xml:space="preserve">Speaker: </w:t>
            </w:r>
            <w:proofErr w:type="spellStart"/>
            <w:r>
              <w:t>Kohitij</w:t>
            </w:r>
            <w:proofErr w:type="spellEnd"/>
            <w:r>
              <w:t xml:space="preserve"> Kar</w:t>
            </w:r>
            <w:r w:rsidR="000C03ED">
              <w:t xml:space="preserve"> (York)</w:t>
            </w:r>
          </w:p>
        </w:tc>
        <w:tc>
          <w:tcPr>
            <w:tcW w:w="1772" w:type="dxa"/>
          </w:tcPr>
          <w:p w14:paraId="73FBF7F0" w14:textId="77777777" w:rsidR="00506652" w:rsidRDefault="000C03ED" w:rsidP="00506652">
            <w:pPr>
              <w:cnfStyle w:val="000000000000" w:firstRow="0" w:lastRow="0" w:firstColumn="0" w:lastColumn="0" w:oddVBand="0" w:evenVBand="0" w:oddHBand="0" w:evenHBand="0" w:firstRowFirstColumn="0" w:firstRowLastColumn="0" w:lastRowFirstColumn="0" w:lastRowLastColumn="0"/>
            </w:pPr>
            <w:r>
              <w:t>Research Proposal</w:t>
            </w:r>
          </w:p>
          <w:p w14:paraId="18964243" w14:textId="7861F03A" w:rsidR="000C03ED" w:rsidRDefault="000C03ED" w:rsidP="00506652">
            <w:pPr>
              <w:cnfStyle w:val="000000000000" w:firstRow="0" w:lastRow="0" w:firstColumn="0" w:lastColumn="0" w:oddVBand="0" w:evenVBand="0" w:oddHBand="0" w:evenHBand="0" w:firstRowFirstColumn="0" w:firstRowLastColumn="0" w:lastRowFirstColumn="0" w:lastRowLastColumn="0"/>
            </w:pPr>
            <w:r>
              <w:t>DUE OCT 9</w:t>
            </w:r>
          </w:p>
        </w:tc>
        <w:tc>
          <w:tcPr>
            <w:tcW w:w="2338" w:type="dxa"/>
          </w:tcPr>
          <w:p w14:paraId="5778BC4F" w14:textId="0EF31DAB" w:rsidR="00506652" w:rsidRDefault="00227FD5" w:rsidP="00506652">
            <w:pPr>
              <w:cnfStyle w:val="000000000000" w:firstRow="0" w:lastRow="0" w:firstColumn="0" w:lastColumn="0" w:oddVBand="0" w:evenVBand="0" w:oddHBand="0" w:evenHBand="0" w:firstRowFirstColumn="0" w:firstRowLastColumn="0" w:lastRowFirstColumn="0" w:lastRowLastColumn="0"/>
            </w:pPr>
            <w:r>
              <w:t>LO</w:t>
            </w:r>
            <w:proofErr w:type="gramStart"/>
            <w:r>
              <w:t>1</w:t>
            </w:r>
            <w:r>
              <w:t>,L</w:t>
            </w:r>
            <w:proofErr w:type="gramEnd"/>
            <w:r>
              <w:t>)2</w:t>
            </w:r>
          </w:p>
        </w:tc>
      </w:tr>
      <w:tr w:rsidR="00506652" w14:paraId="306BB4CC" w14:textId="77777777" w:rsidTr="000D7640">
        <w:trPr>
          <w:cnfStyle w:val="000000100000" w:firstRow="0" w:lastRow="0" w:firstColumn="0" w:lastColumn="0" w:oddVBand="0" w:evenVBand="0" w:oddHBand="1" w:evenHBand="0"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413" w:type="dxa"/>
          </w:tcPr>
          <w:p w14:paraId="6E7E426F" w14:textId="77777777" w:rsidR="00506652" w:rsidRDefault="00507886" w:rsidP="00506652">
            <w:pPr>
              <w:rPr>
                <w:bCs w:val="0"/>
              </w:rPr>
            </w:pPr>
            <w:r>
              <w:t>Week 6</w:t>
            </w:r>
          </w:p>
          <w:p w14:paraId="5FD277CA" w14:textId="26DCD0B0" w:rsidR="00507886" w:rsidRDefault="00D42222" w:rsidP="00506652">
            <w:pPr>
              <w:rPr>
                <w:bCs w:val="0"/>
              </w:rPr>
            </w:pPr>
            <w:r>
              <w:t>Oct 21</w:t>
            </w:r>
          </w:p>
          <w:p w14:paraId="35C1FE6A" w14:textId="02A17A93" w:rsidR="00507886" w:rsidRPr="00507886" w:rsidRDefault="00D42222" w:rsidP="00506652">
            <w:pPr>
              <w:rPr>
                <w:bCs w:val="0"/>
              </w:rPr>
            </w:pPr>
            <w:r>
              <w:t>Ross S432</w:t>
            </w:r>
          </w:p>
        </w:tc>
        <w:tc>
          <w:tcPr>
            <w:tcW w:w="3827" w:type="dxa"/>
          </w:tcPr>
          <w:p w14:paraId="6E49E6D8" w14:textId="24644E11" w:rsidR="00506652" w:rsidRDefault="00D42222" w:rsidP="00506652">
            <w:pPr>
              <w:cnfStyle w:val="000000100000" w:firstRow="0" w:lastRow="0" w:firstColumn="0" w:lastColumn="0" w:oddVBand="0" w:evenVBand="0" w:oddHBand="1" w:evenHBand="0" w:firstRowFirstColumn="0" w:firstRowLastColumn="0" w:lastRowFirstColumn="0" w:lastRowLastColumn="0"/>
            </w:pPr>
            <w:r>
              <w:t>Language and Human Nature</w:t>
            </w:r>
          </w:p>
        </w:tc>
        <w:tc>
          <w:tcPr>
            <w:tcW w:w="1772" w:type="dxa"/>
          </w:tcPr>
          <w:p w14:paraId="2429F178" w14:textId="77777777" w:rsidR="00506652" w:rsidRDefault="00506652" w:rsidP="00506652">
            <w:pPr>
              <w:cnfStyle w:val="000000100000" w:firstRow="0" w:lastRow="0" w:firstColumn="0" w:lastColumn="0" w:oddVBand="0" w:evenVBand="0" w:oddHBand="1" w:evenHBand="0" w:firstRowFirstColumn="0" w:firstRowLastColumn="0" w:lastRowFirstColumn="0" w:lastRowLastColumn="0"/>
            </w:pPr>
          </w:p>
        </w:tc>
        <w:tc>
          <w:tcPr>
            <w:tcW w:w="2338" w:type="dxa"/>
          </w:tcPr>
          <w:p w14:paraId="78214BF4" w14:textId="1FC5E165" w:rsidR="00506652" w:rsidRDefault="00227FD5" w:rsidP="00506652">
            <w:pPr>
              <w:cnfStyle w:val="000000100000" w:firstRow="0" w:lastRow="0" w:firstColumn="0" w:lastColumn="0" w:oddVBand="0" w:evenVBand="0" w:oddHBand="1" w:evenHBand="0" w:firstRowFirstColumn="0" w:firstRowLastColumn="0" w:lastRowFirstColumn="0" w:lastRowLastColumn="0"/>
            </w:pPr>
            <w:r>
              <w:t>LO1</w:t>
            </w:r>
          </w:p>
        </w:tc>
      </w:tr>
      <w:tr w:rsidR="00506652" w14:paraId="6269A6BF" w14:textId="77777777" w:rsidTr="000D7640">
        <w:trPr>
          <w:cantSplit w:val="0"/>
        </w:trPr>
        <w:tc>
          <w:tcPr>
            <w:cnfStyle w:val="001000000000" w:firstRow="0" w:lastRow="0" w:firstColumn="1" w:lastColumn="0" w:oddVBand="0" w:evenVBand="0" w:oddHBand="0" w:evenHBand="0" w:firstRowFirstColumn="0" w:firstRowLastColumn="0" w:lastRowFirstColumn="0" w:lastRowLastColumn="0"/>
            <w:tcW w:w="1413" w:type="dxa"/>
          </w:tcPr>
          <w:p w14:paraId="1A32F2C6" w14:textId="77777777" w:rsidR="00506652" w:rsidRDefault="00507886" w:rsidP="00506652">
            <w:pPr>
              <w:rPr>
                <w:bCs w:val="0"/>
              </w:rPr>
            </w:pPr>
            <w:r>
              <w:t>Week 7</w:t>
            </w:r>
          </w:p>
          <w:p w14:paraId="114A7F37" w14:textId="38C9E515" w:rsidR="00507886" w:rsidRDefault="00D42222" w:rsidP="00506652">
            <w:pPr>
              <w:rPr>
                <w:bCs w:val="0"/>
              </w:rPr>
            </w:pPr>
            <w:r>
              <w:t>Oct 28</w:t>
            </w:r>
          </w:p>
          <w:p w14:paraId="2F03B1D4" w14:textId="09F611AF" w:rsidR="00507886" w:rsidRDefault="00D42222" w:rsidP="00506652">
            <w:r>
              <w:t>Ross S421</w:t>
            </w:r>
          </w:p>
        </w:tc>
        <w:tc>
          <w:tcPr>
            <w:tcW w:w="3827" w:type="dxa"/>
          </w:tcPr>
          <w:p w14:paraId="3BC9E2F0" w14:textId="47D71CF4" w:rsidR="00506652" w:rsidRDefault="00D42222" w:rsidP="00506652">
            <w:pPr>
              <w:cnfStyle w:val="000000000000" w:firstRow="0" w:lastRow="0" w:firstColumn="0" w:lastColumn="0" w:oddVBand="0" w:evenVBand="0" w:oddHBand="0" w:evenHBand="0" w:firstRowFirstColumn="0" w:firstRowLastColumn="0" w:lastRowFirstColumn="0" w:lastRowLastColumn="0"/>
            </w:pPr>
            <w:r>
              <w:t>Speaker: Gabriel Dupre</w:t>
            </w:r>
            <w:r w:rsidR="000C03ED">
              <w:t xml:space="preserve"> (University of California, Davis)</w:t>
            </w:r>
          </w:p>
        </w:tc>
        <w:tc>
          <w:tcPr>
            <w:tcW w:w="1772" w:type="dxa"/>
          </w:tcPr>
          <w:p w14:paraId="4B13F19F" w14:textId="77777777" w:rsidR="00506652" w:rsidRDefault="00506652" w:rsidP="00506652">
            <w:pPr>
              <w:cnfStyle w:val="000000000000" w:firstRow="0" w:lastRow="0" w:firstColumn="0" w:lastColumn="0" w:oddVBand="0" w:evenVBand="0" w:oddHBand="0" w:evenHBand="0" w:firstRowFirstColumn="0" w:firstRowLastColumn="0" w:lastRowFirstColumn="0" w:lastRowLastColumn="0"/>
            </w:pPr>
          </w:p>
        </w:tc>
        <w:tc>
          <w:tcPr>
            <w:tcW w:w="2338" w:type="dxa"/>
          </w:tcPr>
          <w:p w14:paraId="572931D5" w14:textId="0564A2FB" w:rsidR="00506652" w:rsidRDefault="00227FD5" w:rsidP="00506652">
            <w:pPr>
              <w:cnfStyle w:val="000000000000" w:firstRow="0" w:lastRow="0" w:firstColumn="0" w:lastColumn="0" w:oddVBand="0" w:evenVBand="0" w:oddHBand="0" w:evenHBand="0" w:firstRowFirstColumn="0" w:firstRowLastColumn="0" w:lastRowFirstColumn="0" w:lastRowLastColumn="0"/>
            </w:pPr>
            <w:r>
              <w:t>LO1</w:t>
            </w:r>
          </w:p>
        </w:tc>
      </w:tr>
      <w:tr w:rsidR="00507886" w14:paraId="73A226AA" w14:textId="77777777" w:rsidTr="000D7640">
        <w:trPr>
          <w:cnfStyle w:val="000000100000" w:firstRow="0" w:lastRow="0" w:firstColumn="0" w:lastColumn="0" w:oddVBand="0" w:evenVBand="0" w:oddHBand="1" w:evenHBand="0"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413" w:type="dxa"/>
          </w:tcPr>
          <w:p w14:paraId="65DE8B0A" w14:textId="77777777" w:rsidR="00507886" w:rsidRDefault="00507886" w:rsidP="00506652">
            <w:pPr>
              <w:rPr>
                <w:bCs w:val="0"/>
              </w:rPr>
            </w:pPr>
            <w:r>
              <w:t>Week 8</w:t>
            </w:r>
          </w:p>
          <w:p w14:paraId="1C42CF21" w14:textId="5CA5C262" w:rsidR="00507886" w:rsidRDefault="00D42222" w:rsidP="00506652">
            <w:pPr>
              <w:rPr>
                <w:bCs w:val="0"/>
              </w:rPr>
            </w:pPr>
            <w:r>
              <w:t>Nov 4</w:t>
            </w:r>
          </w:p>
          <w:p w14:paraId="0932943A" w14:textId="67D68C15" w:rsidR="00507886" w:rsidRDefault="00D42222" w:rsidP="00506652">
            <w:r>
              <w:t>Ross S432</w:t>
            </w:r>
          </w:p>
        </w:tc>
        <w:tc>
          <w:tcPr>
            <w:tcW w:w="3827" w:type="dxa"/>
          </w:tcPr>
          <w:p w14:paraId="746D3A73" w14:textId="77787822" w:rsidR="00507886" w:rsidRDefault="000C03ED" w:rsidP="00506652">
            <w:pPr>
              <w:cnfStyle w:val="000000100000" w:firstRow="0" w:lastRow="0" w:firstColumn="0" w:lastColumn="0" w:oddVBand="0" w:evenVBand="0" w:oddHBand="1" w:evenHBand="0" w:firstRowFirstColumn="0" w:firstRowLastColumn="0" w:lastRowFirstColumn="0" w:lastRowLastColumn="0"/>
            </w:pPr>
            <w:r>
              <w:t>Emotion</w:t>
            </w:r>
          </w:p>
        </w:tc>
        <w:tc>
          <w:tcPr>
            <w:tcW w:w="1772" w:type="dxa"/>
          </w:tcPr>
          <w:p w14:paraId="079A0232" w14:textId="77777777" w:rsidR="00507886" w:rsidRDefault="000C03ED" w:rsidP="00506652">
            <w:pPr>
              <w:cnfStyle w:val="000000100000" w:firstRow="0" w:lastRow="0" w:firstColumn="0" w:lastColumn="0" w:oddVBand="0" w:evenVBand="0" w:oddHBand="1" w:evenHBand="0" w:firstRowFirstColumn="0" w:firstRowLastColumn="0" w:lastRowFirstColumn="0" w:lastRowLastColumn="0"/>
            </w:pPr>
            <w:r>
              <w:t>Research outline</w:t>
            </w:r>
          </w:p>
          <w:p w14:paraId="1D6855A0" w14:textId="284AACA9" w:rsidR="000C03ED" w:rsidRDefault="000C03ED" w:rsidP="00506652">
            <w:pPr>
              <w:cnfStyle w:val="000000100000" w:firstRow="0" w:lastRow="0" w:firstColumn="0" w:lastColumn="0" w:oddVBand="0" w:evenVBand="0" w:oddHBand="1" w:evenHBand="0" w:firstRowFirstColumn="0" w:firstRowLastColumn="0" w:lastRowFirstColumn="0" w:lastRowLastColumn="0"/>
            </w:pPr>
            <w:r>
              <w:t>DUE NOV 6</w:t>
            </w:r>
          </w:p>
        </w:tc>
        <w:tc>
          <w:tcPr>
            <w:tcW w:w="2338" w:type="dxa"/>
          </w:tcPr>
          <w:p w14:paraId="46A99ABD" w14:textId="57C6B949" w:rsidR="00507886" w:rsidRDefault="00227FD5" w:rsidP="00506652">
            <w:pPr>
              <w:cnfStyle w:val="000000100000" w:firstRow="0" w:lastRow="0" w:firstColumn="0" w:lastColumn="0" w:oddVBand="0" w:evenVBand="0" w:oddHBand="1" w:evenHBand="0" w:firstRowFirstColumn="0" w:firstRowLastColumn="0" w:lastRowFirstColumn="0" w:lastRowLastColumn="0"/>
            </w:pPr>
            <w:r>
              <w:t>LO</w:t>
            </w:r>
            <w:proofErr w:type="gramStart"/>
            <w:r>
              <w:t>1</w:t>
            </w:r>
            <w:r>
              <w:t>,LO</w:t>
            </w:r>
            <w:proofErr w:type="gramEnd"/>
            <w:r>
              <w:t>2</w:t>
            </w:r>
          </w:p>
        </w:tc>
      </w:tr>
      <w:tr w:rsidR="00507886" w14:paraId="72EF8A16" w14:textId="77777777" w:rsidTr="000D7640">
        <w:trPr>
          <w:cantSplit w:val="0"/>
        </w:trPr>
        <w:tc>
          <w:tcPr>
            <w:cnfStyle w:val="001000000000" w:firstRow="0" w:lastRow="0" w:firstColumn="1" w:lastColumn="0" w:oddVBand="0" w:evenVBand="0" w:oddHBand="0" w:evenHBand="0" w:firstRowFirstColumn="0" w:firstRowLastColumn="0" w:lastRowFirstColumn="0" w:lastRowLastColumn="0"/>
            <w:tcW w:w="1413" w:type="dxa"/>
          </w:tcPr>
          <w:p w14:paraId="01CA626E" w14:textId="77777777" w:rsidR="00507886" w:rsidRDefault="00507886" w:rsidP="00506652">
            <w:pPr>
              <w:rPr>
                <w:bCs w:val="0"/>
              </w:rPr>
            </w:pPr>
            <w:r>
              <w:t>Week 9</w:t>
            </w:r>
          </w:p>
          <w:p w14:paraId="620D7A28" w14:textId="3C65104C" w:rsidR="00507886" w:rsidRDefault="00D42222" w:rsidP="00506652">
            <w:pPr>
              <w:rPr>
                <w:bCs w:val="0"/>
              </w:rPr>
            </w:pPr>
            <w:r>
              <w:t>Nov 11</w:t>
            </w:r>
          </w:p>
          <w:p w14:paraId="35AF08C6" w14:textId="142E3C54" w:rsidR="00507886" w:rsidRDefault="00D42222" w:rsidP="00506652">
            <w:r>
              <w:t>Ross S421</w:t>
            </w:r>
          </w:p>
        </w:tc>
        <w:tc>
          <w:tcPr>
            <w:tcW w:w="3827" w:type="dxa"/>
          </w:tcPr>
          <w:p w14:paraId="16F0744A" w14:textId="6DB876E5" w:rsidR="00507886" w:rsidRDefault="000C03ED" w:rsidP="00506652">
            <w:pPr>
              <w:cnfStyle w:val="000000000000" w:firstRow="0" w:lastRow="0" w:firstColumn="0" w:lastColumn="0" w:oddVBand="0" w:evenVBand="0" w:oddHBand="0" w:evenHBand="0" w:firstRowFirstColumn="0" w:firstRowLastColumn="0" w:lastRowFirstColumn="0" w:lastRowLastColumn="0"/>
            </w:pPr>
            <w:r>
              <w:t>Speaker: Brett Ford (University of Toronto)</w:t>
            </w:r>
          </w:p>
        </w:tc>
        <w:tc>
          <w:tcPr>
            <w:tcW w:w="1772" w:type="dxa"/>
          </w:tcPr>
          <w:p w14:paraId="21AA04FD" w14:textId="77777777" w:rsidR="00507886" w:rsidRDefault="00507886" w:rsidP="00506652">
            <w:pPr>
              <w:cnfStyle w:val="000000000000" w:firstRow="0" w:lastRow="0" w:firstColumn="0" w:lastColumn="0" w:oddVBand="0" w:evenVBand="0" w:oddHBand="0" w:evenHBand="0" w:firstRowFirstColumn="0" w:firstRowLastColumn="0" w:lastRowFirstColumn="0" w:lastRowLastColumn="0"/>
            </w:pPr>
          </w:p>
        </w:tc>
        <w:tc>
          <w:tcPr>
            <w:tcW w:w="2338" w:type="dxa"/>
          </w:tcPr>
          <w:p w14:paraId="128E2A0A" w14:textId="7DBF014E" w:rsidR="00507886" w:rsidRDefault="00227FD5" w:rsidP="00506652">
            <w:pPr>
              <w:cnfStyle w:val="000000000000" w:firstRow="0" w:lastRow="0" w:firstColumn="0" w:lastColumn="0" w:oddVBand="0" w:evenVBand="0" w:oddHBand="0" w:evenHBand="0" w:firstRowFirstColumn="0" w:firstRowLastColumn="0" w:lastRowFirstColumn="0" w:lastRowLastColumn="0"/>
            </w:pPr>
            <w:r>
              <w:t>LO1</w:t>
            </w:r>
          </w:p>
        </w:tc>
      </w:tr>
      <w:tr w:rsidR="00507886" w14:paraId="1BD7104B" w14:textId="77777777" w:rsidTr="000D7640">
        <w:trPr>
          <w:cnfStyle w:val="000000100000" w:firstRow="0" w:lastRow="0" w:firstColumn="0" w:lastColumn="0" w:oddVBand="0" w:evenVBand="0" w:oddHBand="1" w:evenHBand="0"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413" w:type="dxa"/>
          </w:tcPr>
          <w:p w14:paraId="4DF26C65" w14:textId="77777777" w:rsidR="00507886" w:rsidRDefault="00507886" w:rsidP="00506652">
            <w:pPr>
              <w:rPr>
                <w:bCs w:val="0"/>
              </w:rPr>
            </w:pPr>
            <w:r>
              <w:t>Week 10</w:t>
            </w:r>
          </w:p>
          <w:p w14:paraId="3493C7FA" w14:textId="33F5C4C9" w:rsidR="00507886" w:rsidRDefault="00D42222" w:rsidP="00506652">
            <w:pPr>
              <w:rPr>
                <w:bCs w:val="0"/>
              </w:rPr>
            </w:pPr>
            <w:r>
              <w:t>Nov 18</w:t>
            </w:r>
          </w:p>
          <w:p w14:paraId="73F566EA" w14:textId="7D6E5496" w:rsidR="00507886" w:rsidRDefault="00D42222" w:rsidP="00506652">
            <w:r>
              <w:t>TBD</w:t>
            </w:r>
          </w:p>
        </w:tc>
        <w:tc>
          <w:tcPr>
            <w:tcW w:w="3827" w:type="dxa"/>
          </w:tcPr>
          <w:p w14:paraId="287A12EC" w14:textId="605E45BB" w:rsidR="00507886" w:rsidRDefault="000C03ED" w:rsidP="00506652">
            <w:pPr>
              <w:cnfStyle w:val="000000100000" w:firstRow="0" w:lastRow="0" w:firstColumn="0" w:lastColumn="0" w:oddVBand="0" w:evenVBand="0" w:oddHBand="1" w:evenHBand="0" w:firstRowFirstColumn="0" w:firstRowLastColumn="0" w:lastRowFirstColumn="0" w:lastRowLastColumn="0"/>
            </w:pPr>
            <w:r>
              <w:t>1-on-1 consultations</w:t>
            </w:r>
          </w:p>
        </w:tc>
        <w:tc>
          <w:tcPr>
            <w:tcW w:w="1772" w:type="dxa"/>
          </w:tcPr>
          <w:p w14:paraId="6E34C192" w14:textId="77777777" w:rsidR="00507886" w:rsidRDefault="00507886" w:rsidP="00506652">
            <w:pPr>
              <w:cnfStyle w:val="000000100000" w:firstRow="0" w:lastRow="0" w:firstColumn="0" w:lastColumn="0" w:oddVBand="0" w:evenVBand="0" w:oddHBand="1" w:evenHBand="0" w:firstRowFirstColumn="0" w:firstRowLastColumn="0" w:lastRowFirstColumn="0" w:lastRowLastColumn="0"/>
            </w:pPr>
          </w:p>
        </w:tc>
        <w:tc>
          <w:tcPr>
            <w:tcW w:w="2338" w:type="dxa"/>
          </w:tcPr>
          <w:p w14:paraId="78F2F612" w14:textId="20FC3DAC" w:rsidR="00507886" w:rsidRDefault="00227FD5" w:rsidP="00506652">
            <w:pPr>
              <w:cnfStyle w:val="000000100000" w:firstRow="0" w:lastRow="0" w:firstColumn="0" w:lastColumn="0" w:oddVBand="0" w:evenVBand="0" w:oddHBand="1" w:evenHBand="0" w:firstRowFirstColumn="0" w:firstRowLastColumn="0" w:lastRowFirstColumn="0" w:lastRowLastColumn="0"/>
            </w:pPr>
            <w:r>
              <w:t>LO3</w:t>
            </w:r>
          </w:p>
        </w:tc>
      </w:tr>
      <w:tr w:rsidR="00507886" w14:paraId="5409BA9C" w14:textId="77777777" w:rsidTr="000D7640">
        <w:trPr>
          <w:cantSplit w:val="0"/>
        </w:trPr>
        <w:tc>
          <w:tcPr>
            <w:cnfStyle w:val="001000000000" w:firstRow="0" w:lastRow="0" w:firstColumn="1" w:lastColumn="0" w:oddVBand="0" w:evenVBand="0" w:oddHBand="0" w:evenHBand="0" w:firstRowFirstColumn="0" w:firstRowLastColumn="0" w:lastRowFirstColumn="0" w:lastRowLastColumn="0"/>
            <w:tcW w:w="1413" w:type="dxa"/>
          </w:tcPr>
          <w:p w14:paraId="667CE2FF" w14:textId="77777777" w:rsidR="00507886" w:rsidRDefault="00507886" w:rsidP="00506652">
            <w:pPr>
              <w:rPr>
                <w:bCs w:val="0"/>
              </w:rPr>
            </w:pPr>
            <w:r>
              <w:t>Week 11</w:t>
            </w:r>
          </w:p>
          <w:p w14:paraId="3B8687F1" w14:textId="7708DB93" w:rsidR="00507886" w:rsidRDefault="00D42222" w:rsidP="00506652">
            <w:pPr>
              <w:rPr>
                <w:bCs w:val="0"/>
              </w:rPr>
            </w:pPr>
            <w:r>
              <w:t>Nov 25</w:t>
            </w:r>
          </w:p>
          <w:p w14:paraId="67174678" w14:textId="0B37B057" w:rsidR="00507886" w:rsidRDefault="00D42222" w:rsidP="00506652">
            <w:r>
              <w:t>Ross S432</w:t>
            </w:r>
          </w:p>
        </w:tc>
        <w:tc>
          <w:tcPr>
            <w:tcW w:w="3827" w:type="dxa"/>
          </w:tcPr>
          <w:p w14:paraId="02F754BF" w14:textId="4BD80EAC" w:rsidR="00507886" w:rsidRDefault="000C03ED" w:rsidP="00506652">
            <w:pPr>
              <w:cnfStyle w:val="000000000000" w:firstRow="0" w:lastRow="0" w:firstColumn="0" w:lastColumn="0" w:oddVBand="0" w:evenVBand="0" w:oddHBand="0" w:evenHBand="0" w:firstRowFirstColumn="0" w:firstRowLastColumn="0" w:lastRowFirstColumn="0" w:lastRowLastColumn="0"/>
            </w:pPr>
            <w:r>
              <w:t>Fall Presentations</w:t>
            </w:r>
          </w:p>
        </w:tc>
        <w:tc>
          <w:tcPr>
            <w:tcW w:w="1772" w:type="dxa"/>
          </w:tcPr>
          <w:p w14:paraId="657ACD1F" w14:textId="77777777" w:rsidR="00507886" w:rsidRDefault="00507886" w:rsidP="00506652">
            <w:pPr>
              <w:cnfStyle w:val="000000000000" w:firstRow="0" w:lastRow="0" w:firstColumn="0" w:lastColumn="0" w:oddVBand="0" w:evenVBand="0" w:oddHBand="0" w:evenHBand="0" w:firstRowFirstColumn="0" w:firstRowLastColumn="0" w:lastRowFirstColumn="0" w:lastRowLastColumn="0"/>
            </w:pPr>
          </w:p>
        </w:tc>
        <w:tc>
          <w:tcPr>
            <w:tcW w:w="2338" w:type="dxa"/>
          </w:tcPr>
          <w:p w14:paraId="331BFEC6" w14:textId="1DDC3C40" w:rsidR="00507886" w:rsidRDefault="00227FD5" w:rsidP="00506652">
            <w:pPr>
              <w:cnfStyle w:val="000000000000" w:firstRow="0" w:lastRow="0" w:firstColumn="0" w:lastColumn="0" w:oddVBand="0" w:evenVBand="0" w:oddHBand="0" w:evenHBand="0" w:firstRowFirstColumn="0" w:firstRowLastColumn="0" w:lastRowFirstColumn="0" w:lastRowLastColumn="0"/>
            </w:pPr>
            <w:r>
              <w:t>LO3</w:t>
            </w:r>
          </w:p>
        </w:tc>
      </w:tr>
      <w:tr w:rsidR="00507886" w14:paraId="59F82E1A" w14:textId="77777777" w:rsidTr="000D7640">
        <w:trPr>
          <w:cnfStyle w:val="000000100000" w:firstRow="0" w:lastRow="0" w:firstColumn="0" w:lastColumn="0" w:oddVBand="0" w:evenVBand="0" w:oddHBand="1" w:evenHBand="0"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413" w:type="dxa"/>
          </w:tcPr>
          <w:p w14:paraId="04ECB082" w14:textId="77777777" w:rsidR="00507886" w:rsidRDefault="00507886" w:rsidP="00506652">
            <w:pPr>
              <w:rPr>
                <w:bCs w:val="0"/>
              </w:rPr>
            </w:pPr>
            <w:r>
              <w:t>Week 12</w:t>
            </w:r>
          </w:p>
          <w:p w14:paraId="17B3030F" w14:textId="2D09B978" w:rsidR="00507886" w:rsidRDefault="00D42222" w:rsidP="00506652">
            <w:pPr>
              <w:rPr>
                <w:bCs w:val="0"/>
              </w:rPr>
            </w:pPr>
            <w:r>
              <w:t>Dec 2</w:t>
            </w:r>
          </w:p>
          <w:p w14:paraId="3F2723C5" w14:textId="174BF6D9" w:rsidR="00507886" w:rsidRDefault="00D42222" w:rsidP="00506652">
            <w:r>
              <w:t>Ross S432</w:t>
            </w:r>
          </w:p>
        </w:tc>
        <w:tc>
          <w:tcPr>
            <w:tcW w:w="3827" w:type="dxa"/>
          </w:tcPr>
          <w:p w14:paraId="5B942324" w14:textId="1C449395" w:rsidR="00507886" w:rsidRDefault="000C03ED" w:rsidP="00506652">
            <w:pPr>
              <w:cnfStyle w:val="000000100000" w:firstRow="0" w:lastRow="0" w:firstColumn="0" w:lastColumn="0" w:oddVBand="0" w:evenVBand="0" w:oddHBand="1" w:evenHBand="0" w:firstRowFirstColumn="0" w:firstRowLastColumn="0" w:lastRowFirstColumn="0" w:lastRowLastColumn="0"/>
            </w:pPr>
            <w:r>
              <w:t>Fall Presentations</w:t>
            </w:r>
          </w:p>
        </w:tc>
        <w:tc>
          <w:tcPr>
            <w:tcW w:w="1772" w:type="dxa"/>
          </w:tcPr>
          <w:p w14:paraId="06390B3C" w14:textId="77777777" w:rsidR="00507886" w:rsidRDefault="000C03ED" w:rsidP="00506652">
            <w:pPr>
              <w:cnfStyle w:val="000000100000" w:firstRow="0" w:lastRow="0" w:firstColumn="0" w:lastColumn="0" w:oddVBand="0" w:evenVBand="0" w:oddHBand="1" w:evenHBand="0" w:firstRowFirstColumn="0" w:firstRowLastColumn="0" w:lastRowFirstColumn="0" w:lastRowLastColumn="0"/>
            </w:pPr>
            <w:r>
              <w:t>Fall Paper Submission</w:t>
            </w:r>
          </w:p>
          <w:p w14:paraId="5D150F77" w14:textId="75504490" w:rsidR="000C03ED" w:rsidRDefault="000C03ED" w:rsidP="00506652">
            <w:pPr>
              <w:cnfStyle w:val="000000100000" w:firstRow="0" w:lastRow="0" w:firstColumn="0" w:lastColumn="0" w:oddVBand="0" w:evenVBand="0" w:oddHBand="1" w:evenHBand="0" w:firstRowFirstColumn="0" w:firstRowLastColumn="0" w:lastRowFirstColumn="0" w:lastRowLastColumn="0"/>
            </w:pPr>
            <w:r>
              <w:t>DUE DEC</w:t>
            </w:r>
          </w:p>
        </w:tc>
        <w:tc>
          <w:tcPr>
            <w:tcW w:w="2338" w:type="dxa"/>
          </w:tcPr>
          <w:p w14:paraId="0BFF3DF2" w14:textId="1A4668F6" w:rsidR="00507886" w:rsidRDefault="00227FD5" w:rsidP="00506652">
            <w:pPr>
              <w:cnfStyle w:val="000000100000" w:firstRow="0" w:lastRow="0" w:firstColumn="0" w:lastColumn="0" w:oddVBand="0" w:evenVBand="0" w:oddHBand="1" w:evenHBand="0" w:firstRowFirstColumn="0" w:firstRowLastColumn="0" w:lastRowFirstColumn="0" w:lastRowLastColumn="0"/>
            </w:pPr>
            <w:r>
              <w:t>LO3</w:t>
            </w:r>
          </w:p>
        </w:tc>
      </w:tr>
      <w:tr w:rsidR="00D42222" w14:paraId="0D9510B2" w14:textId="77777777" w:rsidTr="000D7640">
        <w:trPr>
          <w:cantSplit w:val="0"/>
        </w:trPr>
        <w:tc>
          <w:tcPr>
            <w:cnfStyle w:val="001000000000" w:firstRow="0" w:lastRow="0" w:firstColumn="1" w:lastColumn="0" w:oddVBand="0" w:evenVBand="0" w:oddHBand="0" w:evenHBand="0" w:firstRowFirstColumn="0" w:firstRowLastColumn="0" w:lastRowFirstColumn="0" w:lastRowLastColumn="0"/>
            <w:tcW w:w="1413" w:type="dxa"/>
          </w:tcPr>
          <w:p w14:paraId="2E7DEBED" w14:textId="6BD742B6" w:rsidR="00D42222" w:rsidRPr="00D42222" w:rsidRDefault="00D42222" w:rsidP="00506652">
            <w:pPr>
              <w:rPr>
                <w:b/>
                <w:bCs w:val="0"/>
              </w:rPr>
            </w:pPr>
            <w:r>
              <w:rPr>
                <w:b/>
                <w:bCs w:val="0"/>
              </w:rPr>
              <w:lastRenderedPageBreak/>
              <w:t>WINTER 2027</w:t>
            </w:r>
          </w:p>
        </w:tc>
        <w:tc>
          <w:tcPr>
            <w:tcW w:w="3827" w:type="dxa"/>
          </w:tcPr>
          <w:p w14:paraId="2FD0ACD4" w14:textId="77777777" w:rsidR="00D42222" w:rsidRDefault="00D42222" w:rsidP="00506652">
            <w:pPr>
              <w:cnfStyle w:val="000000000000" w:firstRow="0" w:lastRow="0" w:firstColumn="0" w:lastColumn="0" w:oddVBand="0" w:evenVBand="0" w:oddHBand="0" w:evenHBand="0" w:firstRowFirstColumn="0" w:firstRowLastColumn="0" w:lastRowFirstColumn="0" w:lastRowLastColumn="0"/>
            </w:pPr>
          </w:p>
        </w:tc>
        <w:tc>
          <w:tcPr>
            <w:tcW w:w="1772" w:type="dxa"/>
          </w:tcPr>
          <w:p w14:paraId="738310A9" w14:textId="77777777" w:rsidR="00D42222" w:rsidRDefault="00D42222" w:rsidP="00506652">
            <w:pPr>
              <w:cnfStyle w:val="000000000000" w:firstRow="0" w:lastRow="0" w:firstColumn="0" w:lastColumn="0" w:oddVBand="0" w:evenVBand="0" w:oddHBand="0" w:evenHBand="0" w:firstRowFirstColumn="0" w:firstRowLastColumn="0" w:lastRowFirstColumn="0" w:lastRowLastColumn="0"/>
            </w:pPr>
          </w:p>
        </w:tc>
        <w:tc>
          <w:tcPr>
            <w:tcW w:w="2338" w:type="dxa"/>
          </w:tcPr>
          <w:p w14:paraId="062326D3" w14:textId="77777777" w:rsidR="00D42222" w:rsidRDefault="00D42222" w:rsidP="00506652">
            <w:pPr>
              <w:cnfStyle w:val="000000000000" w:firstRow="0" w:lastRow="0" w:firstColumn="0" w:lastColumn="0" w:oddVBand="0" w:evenVBand="0" w:oddHBand="0" w:evenHBand="0" w:firstRowFirstColumn="0" w:firstRowLastColumn="0" w:lastRowFirstColumn="0" w:lastRowLastColumn="0"/>
            </w:pPr>
          </w:p>
        </w:tc>
      </w:tr>
      <w:tr w:rsidR="00D42222" w14:paraId="59EFEA39" w14:textId="77777777" w:rsidTr="000D7640">
        <w:trPr>
          <w:cnfStyle w:val="000000100000" w:firstRow="0" w:lastRow="0" w:firstColumn="0" w:lastColumn="0" w:oddVBand="0" w:evenVBand="0" w:oddHBand="1" w:evenHBand="0"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413" w:type="dxa"/>
          </w:tcPr>
          <w:p w14:paraId="6B2EA51D" w14:textId="77777777" w:rsidR="00D42222" w:rsidRDefault="00D42222" w:rsidP="00D42222">
            <w:pPr>
              <w:rPr>
                <w:bCs w:val="0"/>
              </w:rPr>
            </w:pPr>
            <w:r>
              <w:t>Week 1</w:t>
            </w:r>
          </w:p>
          <w:p w14:paraId="77813C66" w14:textId="460C654B" w:rsidR="00D42222" w:rsidRDefault="00D42222" w:rsidP="00D42222">
            <w:pPr>
              <w:rPr>
                <w:bCs w:val="0"/>
              </w:rPr>
            </w:pPr>
            <w:r>
              <w:t>Jan 6</w:t>
            </w:r>
          </w:p>
          <w:p w14:paraId="692718E7" w14:textId="33F7006E" w:rsidR="00D42222" w:rsidRDefault="00D42222" w:rsidP="00D42222">
            <w:r>
              <w:t>Ross S432</w:t>
            </w:r>
          </w:p>
        </w:tc>
        <w:tc>
          <w:tcPr>
            <w:tcW w:w="3827" w:type="dxa"/>
          </w:tcPr>
          <w:p w14:paraId="1BF33B86" w14:textId="1FED2B1D" w:rsidR="00D42222" w:rsidRDefault="000C03ED" w:rsidP="00D42222">
            <w:pPr>
              <w:cnfStyle w:val="000000100000" w:firstRow="0" w:lastRow="0" w:firstColumn="0" w:lastColumn="0" w:oddVBand="0" w:evenVBand="0" w:oddHBand="1" w:evenHBand="0" w:firstRowFirstColumn="0" w:firstRowLastColumn="0" w:lastRowFirstColumn="0" w:lastRowLastColumn="0"/>
            </w:pPr>
            <w:r>
              <w:t>Development of moral cognition</w:t>
            </w:r>
          </w:p>
        </w:tc>
        <w:tc>
          <w:tcPr>
            <w:tcW w:w="1772" w:type="dxa"/>
          </w:tcPr>
          <w:p w14:paraId="5D3F42D8" w14:textId="77777777" w:rsidR="00D42222" w:rsidRDefault="00D42222" w:rsidP="00D42222">
            <w:pPr>
              <w:cnfStyle w:val="000000100000" w:firstRow="0" w:lastRow="0" w:firstColumn="0" w:lastColumn="0" w:oddVBand="0" w:evenVBand="0" w:oddHBand="1" w:evenHBand="0" w:firstRowFirstColumn="0" w:firstRowLastColumn="0" w:lastRowFirstColumn="0" w:lastRowLastColumn="0"/>
            </w:pPr>
          </w:p>
        </w:tc>
        <w:tc>
          <w:tcPr>
            <w:tcW w:w="2338" w:type="dxa"/>
          </w:tcPr>
          <w:p w14:paraId="5EF43707" w14:textId="1A3565BC" w:rsidR="00D42222" w:rsidRDefault="00227FD5" w:rsidP="00D42222">
            <w:pPr>
              <w:cnfStyle w:val="000000100000" w:firstRow="0" w:lastRow="0" w:firstColumn="0" w:lastColumn="0" w:oddVBand="0" w:evenVBand="0" w:oddHBand="1" w:evenHBand="0" w:firstRowFirstColumn="0" w:firstRowLastColumn="0" w:lastRowFirstColumn="0" w:lastRowLastColumn="0"/>
            </w:pPr>
            <w:r>
              <w:t>LO1</w:t>
            </w:r>
          </w:p>
        </w:tc>
      </w:tr>
      <w:tr w:rsidR="00D42222" w14:paraId="1817D1A1" w14:textId="77777777" w:rsidTr="000D7640">
        <w:trPr>
          <w:cantSplit w:val="0"/>
        </w:trPr>
        <w:tc>
          <w:tcPr>
            <w:cnfStyle w:val="001000000000" w:firstRow="0" w:lastRow="0" w:firstColumn="1" w:lastColumn="0" w:oddVBand="0" w:evenVBand="0" w:oddHBand="0" w:evenHBand="0" w:firstRowFirstColumn="0" w:firstRowLastColumn="0" w:lastRowFirstColumn="0" w:lastRowLastColumn="0"/>
            <w:tcW w:w="1413" w:type="dxa"/>
          </w:tcPr>
          <w:p w14:paraId="25D83AAE" w14:textId="77777777" w:rsidR="00D42222" w:rsidRDefault="00D42222" w:rsidP="00D42222">
            <w:pPr>
              <w:rPr>
                <w:bCs w:val="0"/>
              </w:rPr>
            </w:pPr>
            <w:r>
              <w:t>Week 2</w:t>
            </w:r>
          </w:p>
          <w:p w14:paraId="734FD9F5" w14:textId="1524B1A0" w:rsidR="00D42222" w:rsidRDefault="00D42222" w:rsidP="00D42222">
            <w:pPr>
              <w:rPr>
                <w:bCs w:val="0"/>
              </w:rPr>
            </w:pPr>
            <w:r>
              <w:t>Jan 13</w:t>
            </w:r>
          </w:p>
          <w:p w14:paraId="3BB26BB1" w14:textId="64CBA809" w:rsidR="00D42222" w:rsidRDefault="00D42222" w:rsidP="00D42222">
            <w:r>
              <w:t>Ross S421</w:t>
            </w:r>
          </w:p>
        </w:tc>
        <w:tc>
          <w:tcPr>
            <w:tcW w:w="3827" w:type="dxa"/>
          </w:tcPr>
          <w:p w14:paraId="46DA3D0B" w14:textId="6205F807" w:rsidR="00D42222" w:rsidRDefault="000C03ED" w:rsidP="00D42222">
            <w:pPr>
              <w:cnfStyle w:val="000000000000" w:firstRow="0" w:lastRow="0" w:firstColumn="0" w:lastColumn="0" w:oddVBand="0" w:evenVBand="0" w:oddHBand="0" w:evenHBand="0" w:firstRowFirstColumn="0" w:firstRowLastColumn="0" w:lastRowFirstColumn="0" w:lastRowLastColumn="0"/>
            </w:pPr>
            <w:r>
              <w:t>Speaker: Jess Sommerville (University of Toronto)</w:t>
            </w:r>
          </w:p>
        </w:tc>
        <w:tc>
          <w:tcPr>
            <w:tcW w:w="1772" w:type="dxa"/>
          </w:tcPr>
          <w:p w14:paraId="3D649D5F" w14:textId="77777777" w:rsidR="00D42222" w:rsidRDefault="00D42222" w:rsidP="00D42222">
            <w:pPr>
              <w:cnfStyle w:val="000000000000" w:firstRow="0" w:lastRow="0" w:firstColumn="0" w:lastColumn="0" w:oddVBand="0" w:evenVBand="0" w:oddHBand="0" w:evenHBand="0" w:firstRowFirstColumn="0" w:firstRowLastColumn="0" w:lastRowFirstColumn="0" w:lastRowLastColumn="0"/>
            </w:pPr>
          </w:p>
        </w:tc>
        <w:tc>
          <w:tcPr>
            <w:tcW w:w="2338" w:type="dxa"/>
          </w:tcPr>
          <w:p w14:paraId="57F61F33" w14:textId="0D8C91E6" w:rsidR="00D42222" w:rsidRDefault="00227FD5" w:rsidP="00D42222">
            <w:pPr>
              <w:cnfStyle w:val="000000000000" w:firstRow="0" w:lastRow="0" w:firstColumn="0" w:lastColumn="0" w:oddVBand="0" w:evenVBand="0" w:oddHBand="0" w:evenHBand="0" w:firstRowFirstColumn="0" w:firstRowLastColumn="0" w:lastRowFirstColumn="0" w:lastRowLastColumn="0"/>
            </w:pPr>
            <w:r>
              <w:t>LO1</w:t>
            </w:r>
          </w:p>
        </w:tc>
      </w:tr>
      <w:tr w:rsidR="00D42222" w14:paraId="3561E2BD" w14:textId="77777777" w:rsidTr="000D7640">
        <w:trPr>
          <w:cnfStyle w:val="000000100000" w:firstRow="0" w:lastRow="0" w:firstColumn="0" w:lastColumn="0" w:oddVBand="0" w:evenVBand="0" w:oddHBand="1" w:evenHBand="0"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413" w:type="dxa"/>
          </w:tcPr>
          <w:p w14:paraId="407CA747" w14:textId="77777777" w:rsidR="00D42222" w:rsidRDefault="00D42222" w:rsidP="00D42222">
            <w:pPr>
              <w:rPr>
                <w:bCs w:val="0"/>
              </w:rPr>
            </w:pPr>
            <w:r>
              <w:t>Week 3</w:t>
            </w:r>
          </w:p>
          <w:p w14:paraId="73FA59E7" w14:textId="612E7CE7" w:rsidR="00D42222" w:rsidRDefault="00D42222" w:rsidP="00D42222">
            <w:pPr>
              <w:rPr>
                <w:bCs w:val="0"/>
              </w:rPr>
            </w:pPr>
            <w:r>
              <w:t>Jan 20</w:t>
            </w:r>
          </w:p>
          <w:p w14:paraId="47EDB7BA" w14:textId="6657DDB0" w:rsidR="00D42222" w:rsidRDefault="00D42222" w:rsidP="00D42222">
            <w:r>
              <w:t>Ross S432</w:t>
            </w:r>
          </w:p>
        </w:tc>
        <w:tc>
          <w:tcPr>
            <w:tcW w:w="3827" w:type="dxa"/>
          </w:tcPr>
          <w:p w14:paraId="05AE2BF2" w14:textId="0DA207CB" w:rsidR="00D42222" w:rsidRDefault="000C03ED" w:rsidP="00D42222">
            <w:pPr>
              <w:cnfStyle w:val="000000100000" w:firstRow="0" w:lastRow="0" w:firstColumn="0" w:lastColumn="0" w:oddVBand="0" w:evenVBand="0" w:oddHBand="1" w:evenHBand="0" w:firstRowFirstColumn="0" w:firstRowLastColumn="0" w:lastRowFirstColumn="0" w:lastRowLastColumn="0"/>
            </w:pPr>
            <w:r>
              <w:t>Memory and Reasoning</w:t>
            </w:r>
          </w:p>
        </w:tc>
        <w:tc>
          <w:tcPr>
            <w:tcW w:w="1772" w:type="dxa"/>
          </w:tcPr>
          <w:p w14:paraId="05D8A06F" w14:textId="77777777" w:rsidR="00D42222" w:rsidRDefault="00D42222" w:rsidP="00D42222">
            <w:pPr>
              <w:cnfStyle w:val="000000100000" w:firstRow="0" w:lastRow="0" w:firstColumn="0" w:lastColumn="0" w:oddVBand="0" w:evenVBand="0" w:oddHBand="1" w:evenHBand="0" w:firstRowFirstColumn="0" w:firstRowLastColumn="0" w:lastRowFirstColumn="0" w:lastRowLastColumn="0"/>
            </w:pPr>
          </w:p>
        </w:tc>
        <w:tc>
          <w:tcPr>
            <w:tcW w:w="2338" w:type="dxa"/>
          </w:tcPr>
          <w:p w14:paraId="628F7AAB" w14:textId="64C5EBA9" w:rsidR="00D42222" w:rsidRDefault="00227FD5" w:rsidP="00D42222">
            <w:pPr>
              <w:cnfStyle w:val="000000100000" w:firstRow="0" w:lastRow="0" w:firstColumn="0" w:lastColumn="0" w:oddVBand="0" w:evenVBand="0" w:oddHBand="1" w:evenHBand="0" w:firstRowFirstColumn="0" w:firstRowLastColumn="0" w:lastRowFirstColumn="0" w:lastRowLastColumn="0"/>
            </w:pPr>
            <w:r>
              <w:t>LO1</w:t>
            </w:r>
          </w:p>
        </w:tc>
      </w:tr>
      <w:tr w:rsidR="00D42222" w14:paraId="670DCC64" w14:textId="77777777" w:rsidTr="000D7640">
        <w:trPr>
          <w:cantSplit w:val="0"/>
        </w:trPr>
        <w:tc>
          <w:tcPr>
            <w:cnfStyle w:val="001000000000" w:firstRow="0" w:lastRow="0" w:firstColumn="1" w:lastColumn="0" w:oddVBand="0" w:evenVBand="0" w:oddHBand="0" w:evenHBand="0" w:firstRowFirstColumn="0" w:firstRowLastColumn="0" w:lastRowFirstColumn="0" w:lastRowLastColumn="0"/>
            <w:tcW w:w="1413" w:type="dxa"/>
          </w:tcPr>
          <w:p w14:paraId="0B1F918F" w14:textId="77777777" w:rsidR="00D42222" w:rsidRDefault="00D42222" w:rsidP="00D42222">
            <w:pPr>
              <w:rPr>
                <w:bCs w:val="0"/>
              </w:rPr>
            </w:pPr>
            <w:r>
              <w:t>Week 4</w:t>
            </w:r>
          </w:p>
          <w:p w14:paraId="551FCB6D" w14:textId="7CC2AAA4" w:rsidR="00D42222" w:rsidRDefault="00D42222" w:rsidP="00D42222">
            <w:pPr>
              <w:rPr>
                <w:bCs w:val="0"/>
              </w:rPr>
            </w:pPr>
            <w:r>
              <w:t>Jan 27</w:t>
            </w:r>
          </w:p>
          <w:p w14:paraId="2B51E34E" w14:textId="7ACE42D5" w:rsidR="00D42222" w:rsidRDefault="00D42222" w:rsidP="00D42222">
            <w:r>
              <w:t>Ross S421</w:t>
            </w:r>
          </w:p>
        </w:tc>
        <w:tc>
          <w:tcPr>
            <w:tcW w:w="3827" w:type="dxa"/>
          </w:tcPr>
          <w:p w14:paraId="7F8A0238" w14:textId="34FB18A4" w:rsidR="00D42222" w:rsidRDefault="000C03ED" w:rsidP="00D42222">
            <w:pPr>
              <w:cnfStyle w:val="000000000000" w:firstRow="0" w:lastRow="0" w:firstColumn="0" w:lastColumn="0" w:oddVBand="0" w:evenVBand="0" w:oddHBand="0" w:evenHBand="0" w:firstRowFirstColumn="0" w:firstRowLastColumn="0" w:lastRowFirstColumn="0" w:lastRowLastColumn="0"/>
            </w:pPr>
            <w:r>
              <w:t>Speaker: Sara Aronowitz (University of Toronto)</w:t>
            </w:r>
          </w:p>
        </w:tc>
        <w:tc>
          <w:tcPr>
            <w:tcW w:w="1772" w:type="dxa"/>
          </w:tcPr>
          <w:p w14:paraId="6C842B35" w14:textId="77777777" w:rsidR="00D42222" w:rsidRDefault="00D42222" w:rsidP="00D42222">
            <w:pPr>
              <w:cnfStyle w:val="000000000000" w:firstRow="0" w:lastRow="0" w:firstColumn="0" w:lastColumn="0" w:oddVBand="0" w:evenVBand="0" w:oddHBand="0" w:evenHBand="0" w:firstRowFirstColumn="0" w:firstRowLastColumn="0" w:lastRowFirstColumn="0" w:lastRowLastColumn="0"/>
            </w:pPr>
          </w:p>
        </w:tc>
        <w:tc>
          <w:tcPr>
            <w:tcW w:w="2338" w:type="dxa"/>
          </w:tcPr>
          <w:p w14:paraId="257A7CAD" w14:textId="17EE9AB3" w:rsidR="00D42222" w:rsidRDefault="00227FD5" w:rsidP="00D42222">
            <w:pPr>
              <w:cnfStyle w:val="000000000000" w:firstRow="0" w:lastRow="0" w:firstColumn="0" w:lastColumn="0" w:oddVBand="0" w:evenVBand="0" w:oddHBand="0" w:evenHBand="0" w:firstRowFirstColumn="0" w:firstRowLastColumn="0" w:lastRowFirstColumn="0" w:lastRowLastColumn="0"/>
            </w:pPr>
            <w:r>
              <w:t>LO1</w:t>
            </w:r>
          </w:p>
        </w:tc>
      </w:tr>
      <w:tr w:rsidR="00D42222" w14:paraId="3908740C" w14:textId="77777777" w:rsidTr="000D7640">
        <w:trPr>
          <w:cnfStyle w:val="000000100000" w:firstRow="0" w:lastRow="0" w:firstColumn="0" w:lastColumn="0" w:oddVBand="0" w:evenVBand="0" w:oddHBand="1" w:evenHBand="0"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413" w:type="dxa"/>
          </w:tcPr>
          <w:p w14:paraId="10868DD5" w14:textId="77777777" w:rsidR="00D42222" w:rsidRDefault="00D42222" w:rsidP="00D42222">
            <w:pPr>
              <w:rPr>
                <w:bCs w:val="0"/>
              </w:rPr>
            </w:pPr>
            <w:r>
              <w:t>Week 5</w:t>
            </w:r>
          </w:p>
          <w:p w14:paraId="14FBE39F" w14:textId="3AC19A47" w:rsidR="00D42222" w:rsidRDefault="00D42222" w:rsidP="00D42222">
            <w:pPr>
              <w:rPr>
                <w:bCs w:val="0"/>
              </w:rPr>
            </w:pPr>
            <w:r>
              <w:t>Feb 3</w:t>
            </w:r>
          </w:p>
          <w:p w14:paraId="0DF34DE1" w14:textId="4D42B726" w:rsidR="00D42222" w:rsidRDefault="00D42222" w:rsidP="00D42222">
            <w:r>
              <w:t>Ross S432</w:t>
            </w:r>
          </w:p>
        </w:tc>
        <w:tc>
          <w:tcPr>
            <w:tcW w:w="3827" w:type="dxa"/>
          </w:tcPr>
          <w:p w14:paraId="49FF6E54" w14:textId="74E33A3E" w:rsidR="00D42222" w:rsidRDefault="000C03ED" w:rsidP="00D42222">
            <w:pPr>
              <w:cnfStyle w:val="000000100000" w:firstRow="0" w:lastRow="0" w:firstColumn="0" w:lastColumn="0" w:oddVBand="0" w:evenVBand="0" w:oddHBand="1" w:evenHBand="0" w:firstRowFirstColumn="0" w:firstRowLastColumn="0" w:lastRowFirstColumn="0" w:lastRowLastColumn="0"/>
            </w:pPr>
            <w:r>
              <w:t>Cognitive anthropology</w:t>
            </w:r>
          </w:p>
        </w:tc>
        <w:tc>
          <w:tcPr>
            <w:tcW w:w="1772" w:type="dxa"/>
          </w:tcPr>
          <w:p w14:paraId="67387231" w14:textId="77777777" w:rsidR="00D42222" w:rsidRDefault="00D42222" w:rsidP="00D42222">
            <w:pPr>
              <w:cnfStyle w:val="000000100000" w:firstRow="0" w:lastRow="0" w:firstColumn="0" w:lastColumn="0" w:oddVBand="0" w:evenVBand="0" w:oddHBand="1" w:evenHBand="0" w:firstRowFirstColumn="0" w:firstRowLastColumn="0" w:lastRowFirstColumn="0" w:lastRowLastColumn="0"/>
            </w:pPr>
          </w:p>
        </w:tc>
        <w:tc>
          <w:tcPr>
            <w:tcW w:w="2338" w:type="dxa"/>
          </w:tcPr>
          <w:p w14:paraId="7B81AE4B" w14:textId="37B17282" w:rsidR="00D42222" w:rsidRDefault="00227FD5" w:rsidP="00D42222">
            <w:pPr>
              <w:cnfStyle w:val="000000100000" w:firstRow="0" w:lastRow="0" w:firstColumn="0" w:lastColumn="0" w:oddVBand="0" w:evenVBand="0" w:oddHBand="1" w:evenHBand="0" w:firstRowFirstColumn="0" w:firstRowLastColumn="0" w:lastRowFirstColumn="0" w:lastRowLastColumn="0"/>
            </w:pPr>
            <w:r>
              <w:t>LO1</w:t>
            </w:r>
          </w:p>
        </w:tc>
      </w:tr>
      <w:tr w:rsidR="00D42222" w14:paraId="6A37456D" w14:textId="77777777" w:rsidTr="000D7640">
        <w:trPr>
          <w:cantSplit w:val="0"/>
        </w:trPr>
        <w:tc>
          <w:tcPr>
            <w:cnfStyle w:val="001000000000" w:firstRow="0" w:lastRow="0" w:firstColumn="1" w:lastColumn="0" w:oddVBand="0" w:evenVBand="0" w:oddHBand="0" w:evenHBand="0" w:firstRowFirstColumn="0" w:firstRowLastColumn="0" w:lastRowFirstColumn="0" w:lastRowLastColumn="0"/>
            <w:tcW w:w="1413" w:type="dxa"/>
          </w:tcPr>
          <w:p w14:paraId="3281A7A9" w14:textId="77777777" w:rsidR="00D42222" w:rsidRDefault="00D42222" w:rsidP="00D42222">
            <w:pPr>
              <w:rPr>
                <w:bCs w:val="0"/>
              </w:rPr>
            </w:pPr>
            <w:r>
              <w:t>Week 6</w:t>
            </w:r>
          </w:p>
          <w:p w14:paraId="3309BAB7" w14:textId="13A6E819" w:rsidR="00D42222" w:rsidRDefault="00D42222" w:rsidP="00D42222">
            <w:pPr>
              <w:rPr>
                <w:bCs w:val="0"/>
              </w:rPr>
            </w:pPr>
            <w:r>
              <w:t>Feb 10</w:t>
            </w:r>
          </w:p>
          <w:p w14:paraId="53F43917" w14:textId="2B2E14DF" w:rsidR="00D42222" w:rsidRDefault="00D42222" w:rsidP="00D42222">
            <w:r>
              <w:t>Ross S421</w:t>
            </w:r>
          </w:p>
        </w:tc>
        <w:tc>
          <w:tcPr>
            <w:tcW w:w="3827" w:type="dxa"/>
          </w:tcPr>
          <w:p w14:paraId="5B3F029E" w14:textId="1B752E8B" w:rsidR="00D42222" w:rsidRDefault="000C03ED" w:rsidP="00D42222">
            <w:pPr>
              <w:cnfStyle w:val="000000000000" w:firstRow="0" w:lastRow="0" w:firstColumn="0" w:lastColumn="0" w:oddVBand="0" w:evenVBand="0" w:oddHBand="0" w:evenHBand="0" w:firstRowFirstColumn="0" w:firstRowLastColumn="0" w:lastRowFirstColumn="0" w:lastRowLastColumn="0"/>
            </w:pPr>
            <w:r>
              <w:t>Speaker: Tanya Luhrmann</w:t>
            </w:r>
          </w:p>
        </w:tc>
        <w:tc>
          <w:tcPr>
            <w:tcW w:w="1772" w:type="dxa"/>
          </w:tcPr>
          <w:p w14:paraId="1B544A62" w14:textId="78FDAC25" w:rsidR="00D42222" w:rsidRDefault="00810A19" w:rsidP="00D42222">
            <w:pPr>
              <w:cnfStyle w:val="000000000000" w:firstRow="0" w:lastRow="0" w:firstColumn="0" w:lastColumn="0" w:oddVBand="0" w:evenVBand="0" w:oddHBand="0" w:evenHBand="0" w:firstRowFirstColumn="0" w:firstRowLastColumn="0" w:lastRowFirstColumn="0" w:lastRowLastColumn="0"/>
            </w:pPr>
            <w:r>
              <w:t>Revision plan</w:t>
            </w:r>
            <w:r>
              <w:br/>
              <w:t>DUE FEB 12</w:t>
            </w:r>
          </w:p>
        </w:tc>
        <w:tc>
          <w:tcPr>
            <w:tcW w:w="2338" w:type="dxa"/>
          </w:tcPr>
          <w:p w14:paraId="0BB6430F" w14:textId="360E7BAF" w:rsidR="00D42222" w:rsidRDefault="00227FD5" w:rsidP="00D42222">
            <w:pPr>
              <w:cnfStyle w:val="000000000000" w:firstRow="0" w:lastRow="0" w:firstColumn="0" w:lastColumn="0" w:oddVBand="0" w:evenVBand="0" w:oddHBand="0" w:evenHBand="0" w:firstRowFirstColumn="0" w:firstRowLastColumn="0" w:lastRowFirstColumn="0" w:lastRowLastColumn="0"/>
            </w:pPr>
            <w:r>
              <w:t>LO1</w:t>
            </w:r>
            <w:r w:rsidR="00810A19">
              <w:t>, LO2</w:t>
            </w:r>
          </w:p>
        </w:tc>
      </w:tr>
      <w:tr w:rsidR="000C03ED" w14:paraId="5B6D38F3" w14:textId="77777777" w:rsidTr="000D7640">
        <w:trPr>
          <w:cnfStyle w:val="000000100000" w:firstRow="0" w:lastRow="0" w:firstColumn="0" w:lastColumn="0" w:oddVBand="0" w:evenVBand="0" w:oddHBand="1" w:evenHBand="0"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413" w:type="dxa"/>
          </w:tcPr>
          <w:p w14:paraId="7598A70F" w14:textId="77777777" w:rsidR="000C03ED" w:rsidRDefault="000C03ED" w:rsidP="000C03ED">
            <w:pPr>
              <w:rPr>
                <w:bCs w:val="0"/>
              </w:rPr>
            </w:pPr>
            <w:r>
              <w:t>Week 7</w:t>
            </w:r>
          </w:p>
          <w:p w14:paraId="7C4DE4E1" w14:textId="3BC59E48" w:rsidR="000C03ED" w:rsidRDefault="000C03ED" w:rsidP="000C03ED">
            <w:pPr>
              <w:rPr>
                <w:bCs w:val="0"/>
              </w:rPr>
            </w:pPr>
            <w:r>
              <w:t>Feb 24</w:t>
            </w:r>
          </w:p>
          <w:p w14:paraId="40F3C307" w14:textId="34862BC8" w:rsidR="000C03ED" w:rsidRDefault="000C03ED" w:rsidP="000C03ED">
            <w:r>
              <w:t>Ross S432</w:t>
            </w:r>
          </w:p>
        </w:tc>
        <w:tc>
          <w:tcPr>
            <w:tcW w:w="3827" w:type="dxa"/>
          </w:tcPr>
          <w:p w14:paraId="628DC71F" w14:textId="087E4C99" w:rsidR="000C03ED" w:rsidRDefault="000C03ED" w:rsidP="000C03ED">
            <w:pPr>
              <w:cnfStyle w:val="000000100000" w:firstRow="0" w:lastRow="0" w:firstColumn="0" w:lastColumn="0" w:oddVBand="0" w:evenVBand="0" w:oddHBand="1" w:evenHBand="0" w:firstRowFirstColumn="0" w:firstRowLastColumn="0" w:lastRowFirstColumn="0" w:lastRowLastColumn="0"/>
            </w:pPr>
            <w:r>
              <w:t>Computational models of social cognition</w:t>
            </w:r>
          </w:p>
        </w:tc>
        <w:tc>
          <w:tcPr>
            <w:tcW w:w="1772" w:type="dxa"/>
          </w:tcPr>
          <w:p w14:paraId="741CD975" w14:textId="77777777" w:rsidR="000C03ED" w:rsidRDefault="000C03ED" w:rsidP="000C03ED">
            <w:pPr>
              <w:cnfStyle w:val="000000100000" w:firstRow="0" w:lastRow="0" w:firstColumn="0" w:lastColumn="0" w:oddVBand="0" w:evenVBand="0" w:oddHBand="1" w:evenHBand="0" w:firstRowFirstColumn="0" w:firstRowLastColumn="0" w:lastRowFirstColumn="0" w:lastRowLastColumn="0"/>
            </w:pPr>
          </w:p>
        </w:tc>
        <w:tc>
          <w:tcPr>
            <w:tcW w:w="2338" w:type="dxa"/>
          </w:tcPr>
          <w:p w14:paraId="11CF5E9C" w14:textId="0D614FE9" w:rsidR="000C03ED" w:rsidRDefault="00227FD5" w:rsidP="000C03ED">
            <w:pPr>
              <w:cnfStyle w:val="000000100000" w:firstRow="0" w:lastRow="0" w:firstColumn="0" w:lastColumn="0" w:oddVBand="0" w:evenVBand="0" w:oddHBand="1" w:evenHBand="0" w:firstRowFirstColumn="0" w:firstRowLastColumn="0" w:lastRowFirstColumn="0" w:lastRowLastColumn="0"/>
            </w:pPr>
            <w:r>
              <w:t>LO1</w:t>
            </w:r>
          </w:p>
        </w:tc>
      </w:tr>
      <w:tr w:rsidR="000C03ED" w14:paraId="080058FF" w14:textId="77777777" w:rsidTr="000D7640">
        <w:trPr>
          <w:cantSplit w:val="0"/>
        </w:trPr>
        <w:tc>
          <w:tcPr>
            <w:cnfStyle w:val="001000000000" w:firstRow="0" w:lastRow="0" w:firstColumn="1" w:lastColumn="0" w:oddVBand="0" w:evenVBand="0" w:oddHBand="0" w:evenHBand="0" w:firstRowFirstColumn="0" w:firstRowLastColumn="0" w:lastRowFirstColumn="0" w:lastRowLastColumn="0"/>
            <w:tcW w:w="1413" w:type="dxa"/>
          </w:tcPr>
          <w:p w14:paraId="1FAA3B7E" w14:textId="77777777" w:rsidR="000C03ED" w:rsidRDefault="000C03ED" w:rsidP="000C03ED">
            <w:pPr>
              <w:rPr>
                <w:bCs w:val="0"/>
              </w:rPr>
            </w:pPr>
            <w:r>
              <w:t>Week 8</w:t>
            </w:r>
          </w:p>
          <w:p w14:paraId="60B9091E" w14:textId="5FE374FC" w:rsidR="000C03ED" w:rsidRDefault="000C03ED" w:rsidP="000C03ED">
            <w:pPr>
              <w:rPr>
                <w:bCs w:val="0"/>
              </w:rPr>
            </w:pPr>
            <w:r>
              <w:t>Mar 3</w:t>
            </w:r>
          </w:p>
          <w:p w14:paraId="5D9E83C1" w14:textId="0B7DBA22" w:rsidR="000C03ED" w:rsidRDefault="000C03ED" w:rsidP="000C03ED">
            <w:r>
              <w:t>Ross S421</w:t>
            </w:r>
          </w:p>
        </w:tc>
        <w:tc>
          <w:tcPr>
            <w:tcW w:w="3827" w:type="dxa"/>
          </w:tcPr>
          <w:p w14:paraId="2531735C" w14:textId="704D2E12" w:rsidR="000C03ED" w:rsidRDefault="000C03ED" w:rsidP="000C03ED">
            <w:pPr>
              <w:cnfStyle w:val="000000000000" w:firstRow="0" w:lastRow="0" w:firstColumn="0" w:lastColumn="0" w:oddVBand="0" w:evenVBand="0" w:oddHBand="0" w:evenHBand="0" w:firstRowFirstColumn="0" w:firstRowLastColumn="0" w:lastRowFirstColumn="0" w:lastRowLastColumn="0"/>
            </w:pPr>
            <w:r>
              <w:t>Speaker: Julian Jara-Ettinger (Yale University)</w:t>
            </w:r>
          </w:p>
        </w:tc>
        <w:tc>
          <w:tcPr>
            <w:tcW w:w="1772" w:type="dxa"/>
          </w:tcPr>
          <w:p w14:paraId="752347A4" w14:textId="77777777" w:rsidR="000C03ED" w:rsidRDefault="000C03ED" w:rsidP="000C03ED">
            <w:pPr>
              <w:cnfStyle w:val="000000000000" w:firstRow="0" w:lastRow="0" w:firstColumn="0" w:lastColumn="0" w:oddVBand="0" w:evenVBand="0" w:oddHBand="0" w:evenHBand="0" w:firstRowFirstColumn="0" w:firstRowLastColumn="0" w:lastRowFirstColumn="0" w:lastRowLastColumn="0"/>
            </w:pPr>
          </w:p>
        </w:tc>
        <w:tc>
          <w:tcPr>
            <w:tcW w:w="2338" w:type="dxa"/>
          </w:tcPr>
          <w:p w14:paraId="658059C2" w14:textId="69434DE5" w:rsidR="000C03ED" w:rsidRDefault="00227FD5" w:rsidP="000C03ED">
            <w:pPr>
              <w:cnfStyle w:val="000000000000" w:firstRow="0" w:lastRow="0" w:firstColumn="0" w:lastColumn="0" w:oddVBand="0" w:evenVBand="0" w:oddHBand="0" w:evenHBand="0" w:firstRowFirstColumn="0" w:firstRowLastColumn="0" w:lastRowFirstColumn="0" w:lastRowLastColumn="0"/>
            </w:pPr>
            <w:r>
              <w:t>LO1</w:t>
            </w:r>
          </w:p>
        </w:tc>
      </w:tr>
      <w:tr w:rsidR="000C03ED" w14:paraId="5491B775" w14:textId="77777777" w:rsidTr="000D7640">
        <w:trPr>
          <w:cnfStyle w:val="000000100000" w:firstRow="0" w:lastRow="0" w:firstColumn="0" w:lastColumn="0" w:oddVBand="0" w:evenVBand="0" w:oddHBand="1" w:evenHBand="0"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413" w:type="dxa"/>
          </w:tcPr>
          <w:p w14:paraId="4ADD0604" w14:textId="77777777" w:rsidR="000C03ED" w:rsidRDefault="000C03ED" w:rsidP="000C03ED">
            <w:pPr>
              <w:rPr>
                <w:bCs w:val="0"/>
              </w:rPr>
            </w:pPr>
            <w:r>
              <w:t>Week 9</w:t>
            </w:r>
          </w:p>
          <w:p w14:paraId="1C3CAE08" w14:textId="2767E36E" w:rsidR="000C03ED" w:rsidRDefault="000C03ED" w:rsidP="000C03ED">
            <w:pPr>
              <w:rPr>
                <w:bCs w:val="0"/>
              </w:rPr>
            </w:pPr>
            <w:r>
              <w:t>Mar 10</w:t>
            </w:r>
          </w:p>
          <w:p w14:paraId="49D87F6E" w14:textId="7EC95435" w:rsidR="000C03ED" w:rsidRDefault="000C03ED" w:rsidP="000C03ED">
            <w:r>
              <w:t>TBD</w:t>
            </w:r>
          </w:p>
        </w:tc>
        <w:tc>
          <w:tcPr>
            <w:tcW w:w="3827" w:type="dxa"/>
          </w:tcPr>
          <w:p w14:paraId="119D69F8" w14:textId="36C7DBEB" w:rsidR="000C03ED" w:rsidRDefault="000C03ED" w:rsidP="000C03ED">
            <w:pPr>
              <w:cnfStyle w:val="000000100000" w:firstRow="0" w:lastRow="0" w:firstColumn="0" w:lastColumn="0" w:oddVBand="0" w:evenVBand="0" w:oddHBand="1" w:evenHBand="0" w:firstRowFirstColumn="0" w:firstRowLastColumn="0" w:lastRowFirstColumn="0" w:lastRowLastColumn="0"/>
            </w:pPr>
            <w:r>
              <w:t>1-on-1 consultations</w:t>
            </w:r>
          </w:p>
        </w:tc>
        <w:tc>
          <w:tcPr>
            <w:tcW w:w="1772" w:type="dxa"/>
          </w:tcPr>
          <w:p w14:paraId="5EF6FBC0" w14:textId="77777777" w:rsidR="000C03ED" w:rsidRDefault="000C03ED" w:rsidP="000C03ED">
            <w:pPr>
              <w:cnfStyle w:val="000000100000" w:firstRow="0" w:lastRow="0" w:firstColumn="0" w:lastColumn="0" w:oddVBand="0" w:evenVBand="0" w:oddHBand="1" w:evenHBand="0" w:firstRowFirstColumn="0" w:firstRowLastColumn="0" w:lastRowFirstColumn="0" w:lastRowLastColumn="0"/>
            </w:pPr>
          </w:p>
        </w:tc>
        <w:tc>
          <w:tcPr>
            <w:tcW w:w="2338" w:type="dxa"/>
          </w:tcPr>
          <w:p w14:paraId="4424D87B" w14:textId="40D1005F" w:rsidR="000C03ED" w:rsidRDefault="00227FD5" w:rsidP="000C03ED">
            <w:pPr>
              <w:cnfStyle w:val="000000100000" w:firstRow="0" w:lastRow="0" w:firstColumn="0" w:lastColumn="0" w:oddVBand="0" w:evenVBand="0" w:oddHBand="1" w:evenHBand="0" w:firstRowFirstColumn="0" w:firstRowLastColumn="0" w:lastRowFirstColumn="0" w:lastRowLastColumn="0"/>
            </w:pPr>
            <w:r>
              <w:t>LO3</w:t>
            </w:r>
          </w:p>
        </w:tc>
      </w:tr>
      <w:tr w:rsidR="000C03ED" w14:paraId="595D837C" w14:textId="77777777" w:rsidTr="000D7640">
        <w:trPr>
          <w:cantSplit w:val="0"/>
        </w:trPr>
        <w:tc>
          <w:tcPr>
            <w:cnfStyle w:val="001000000000" w:firstRow="0" w:lastRow="0" w:firstColumn="1" w:lastColumn="0" w:oddVBand="0" w:evenVBand="0" w:oddHBand="0" w:evenHBand="0" w:firstRowFirstColumn="0" w:firstRowLastColumn="0" w:lastRowFirstColumn="0" w:lastRowLastColumn="0"/>
            <w:tcW w:w="1413" w:type="dxa"/>
          </w:tcPr>
          <w:p w14:paraId="4D3AE12C" w14:textId="77777777" w:rsidR="000C03ED" w:rsidRDefault="000C03ED" w:rsidP="000C03ED">
            <w:pPr>
              <w:rPr>
                <w:bCs w:val="0"/>
              </w:rPr>
            </w:pPr>
            <w:r>
              <w:t>Week 10</w:t>
            </w:r>
          </w:p>
          <w:p w14:paraId="66DD3C89" w14:textId="061BECF1" w:rsidR="000C03ED" w:rsidRDefault="000C03ED" w:rsidP="000C03ED">
            <w:pPr>
              <w:rPr>
                <w:bCs w:val="0"/>
              </w:rPr>
            </w:pPr>
            <w:r>
              <w:t>Mar 17</w:t>
            </w:r>
          </w:p>
          <w:p w14:paraId="5A6ED940" w14:textId="50682EA8" w:rsidR="000C03ED" w:rsidRDefault="000C03ED" w:rsidP="000C03ED">
            <w:r>
              <w:lastRenderedPageBreak/>
              <w:t>TBD</w:t>
            </w:r>
          </w:p>
        </w:tc>
        <w:tc>
          <w:tcPr>
            <w:tcW w:w="3827" w:type="dxa"/>
          </w:tcPr>
          <w:p w14:paraId="69914C88" w14:textId="46F7FADD" w:rsidR="000C03ED" w:rsidRDefault="000C03ED" w:rsidP="000C03ED">
            <w:pPr>
              <w:cnfStyle w:val="000000000000" w:firstRow="0" w:lastRow="0" w:firstColumn="0" w:lastColumn="0" w:oddVBand="0" w:evenVBand="0" w:oddHBand="0" w:evenHBand="0" w:firstRowFirstColumn="0" w:firstRowLastColumn="0" w:lastRowFirstColumn="0" w:lastRowLastColumn="0"/>
            </w:pPr>
            <w:r>
              <w:lastRenderedPageBreak/>
              <w:t>1-on-1 consultations</w:t>
            </w:r>
          </w:p>
        </w:tc>
        <w:tc>
          <w:tcPr>
            <w:tcW w:w="1772" w:type="dxa"/>
          </w:tcPr>
          <w:p w14:paraId="0631E6E9" w14:textId="77777777" w:rsidR="000C03ED" w:rsidRDefault="000C03ED" w:rsidP="000C03ED">
            <w:pPr>
              <w:cnfStyle w:val="000000000000" w:firstRow="0" w:lastRow="0" w:firstColumn="0" w:lastColumn="0" w:oddVBand="0" w:evenVBand="0" w:oddHBand="0" w:evenHBand="0" w:firstRowFirstColumn="0" w:firstRowLastColumn="0" w:lastRowFirstColumn="0" w:lastRowLastColumn="0"/>
            </w:pPr>
          </w:p>
        </w:tc>
        <w:tc>
          <w:tcPr>
            <w:tcW w:w="2338" w:type="dxa"/>
          </w:tcPr>
          <w:p w14:paraId="43742288" w14:textId="3E8BF324" w:rsidR="000C03ED" w:rsidRDefault="00227FD5" w:rsidP="000C03ED">
            <w:pPr>
              <w:cnfStyle w:val="000000000000" w:firstRow="0" w:lastRow="0" w:firstColumn="0" w:lastColumn="0" w:oddVBand="0" w:evenVBand="0" w:oddHBand="0" w:evenHBand="0" w:firstRowFirstColumn="0" w:firstRowLastColumn="0" w:lastRowFirstColumn="0" w:lastRowLastColumn="0"/>
            </w:pPr>
            <w:r>
              <w:t>LO3</w:t>
            </w:r>
          </w:p>
        </w:tc>
      </w:tr>
      <w:tr w:rsidR="000C03ED" w14:paraId="0EE64FC5" w14:textId="77777777" w:rsidTr="000D7640">
        <w:trPr>
          <w:cnfStyle w:val="000000100000" w:firstRow="0" w:lastRow="0" w:firstColumn="0" w:lastColumn="0" w:oddVBand="0" w:evenVBand="0" w:oddHBand="1" w:evenHBand="0"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413" w:type="dxa"/>
          </w:tcPr>
          <w:p w14:paraId="47D2C988" w14:textId="77777777" w:rsidR="000C03ED" w:rsidRDefault="000C03ED" w:rsidP="000C03ED">
            <w:pPr>
              <w:rPr>
                <w:bCs w:val="0"/>
              </w:rPr>
            </w:pPr>
            <w:r>
              <w:t>Week 11</w:t>
            </w:r>
          </w:p>
          <w:p w14:paraId="7C8A52D3" w14:textId="2B0E18EB" w:rsidR="000C03ED" w:rsidRDefault="000C03ED" w:rsidP="000C03ED">
            <w:pPr>
              <w:rPr>
                <w:bCs w:val="0"/>
              </w:rPr>
            </w:pPr>
            <w:r>
              <w:t>Mar 24</w:t>
            </w:r>
          </w:p>
          <w:p w14:paraId="3BBF7381" w14:textId="6198627C" w:rsidR="000C03ED" w:rsidRDefault="000C03ED" w:rsidP="000C03ED">
            <w:r>
              <w:t>Ross S432</w:t>
            </w:r>
          </w:p>
        </w:tc>
        <w:tc>
          <w:tcPr>
            <w:tcW w:w="3827" w:type="dxa"/>
          </w:tcPr>
          <w:p w14:paraId="3ABEE6CB" w14:textId="694D147A" w:rsidR="000C03ED" w:rsidRDefault="000C03ED" w:rsidP="000C03ED">
            <w:pPr>
              <w:cnfStyle w:val="000000100000" w:firstRow="0" w:lastRow="0" w:firstColumn="0" w:lastColumn="0" w:oddVBand="0" w:evenVBand="0" w:oddHBand="1" w:evenHBand="0" w:firstRowFirstColumn="0" w:firstRowLastColumn="0" w:lastRowFirstColumn="0" w:lastRowLastColumn="0"/>
            </w:pPr>
            <w:r>
              <w:t>Winter Presentations</w:t>
            </w:r>
          </w:p>
        </w:tc>
        <w:tc>
          <w:tcPr>
            <w:tcW w:w="1772" w:type="dxa"/>
          </w:tcPr>
          <w:p w14:paraId="48A8C5CC" w14:textId="77777777" w:rsidR="000C03ED" w:rsidRDefault="000C03ED" w:rsidP="000C03ED">
            <w:pPr>
              <w:cnfStyle w:val="000000100000" w:firstRow="0" w:lastRow="0" w:firstColumn="0" w:lastColumn="0" w:oddVBand="0" w:evenVBand="0" w:oddHBand="1" w:evenHBand="0" w:firstRowFirstColumn="0" w:firstRowLastColumn="0" w:lastRowFirstColumn="0" w:lastRowLastColumn="0"/>
            </w:pPr>
          </w:p>
        </w:tc>
        <w:tc>
          <w:tcPr>
            <w:tcW w:w="2338" w:type="dxa"/>
          </w:tcPr>
          <w:p w14:paraId="0DB90AF7" w14:textId="011EAA64" w:rsidR="000C03ED" w:rsidRDefault="00227FD5" w:rsidP="000C03ED">
            <w:pPr>
              <w:cnfStyle w:val="000000100000" w:firstRow="0" w:lastRow="0" w:firstColumn="0" w:lastColumn="0" w:oddVBand="0" w:evenVBand="0" w:oddHBand="1" w:evenHBand="0" w:firstRowFirstColumn="0" w:firstRowLastColumn="0" w:lastRowFirstColumn="0" w:lastRowLastColumn="0"/>
            </w:pPr>
            <w:r>
              <w:t>LO3</w:t>
            </w:r>
          </w:p>
        </w:tc>
      </w:tr>
      <w:tr w:rsidR="000C03ED" w14:paraId="2754DF3A" w14:textId="77777777" w:rsidTr="000D7640">
        <w:trPr>
          <w:cantSplit w:val="0"/>
        </w:trPr>
        <w:tc>
          <w:tcPr>
            <w:cnfStyle w:val="001000000000" w:firstRow="0" w:lastRow="0" w:firstColumn="1" w:lastColumn="0" w:oddVBand="0" w:evenVBand="0" w:oddHBand="0" w:evenHBand="0" w:firstRowFirstColumn="0" w:firstRowLastColumn="0" w:lastRowFirstColumn="0" w:lastRowLastColumn="0"/>
            <w:tcW w:w="1413" w:type="dxa"/>
          </w:tcPr>
          <w:p w14:paraId="2E071639" w14:textId="77777777" w:rsidR="000C03ED" w:rsidRDefault="000C03ED" w:rsidP="000C03ED">
            <w:pPr>
              <w:rPr>
                <w:bCs w:val="0"/>
              </w:rPr>
            </w:pPr>
            <w:r>
              <w:t>Week 12</w:t>
            </w:r>
          </w:p>
          <w:p w14:paraId="60EC671D" w14:textId="30A7E5A4" w:rsidR="000C03ED" w:rsidRDefault="000C03ED" w:rsidP="000C03ED">
            <w:pPr>
              <w:rPr>
                <w:bCs w:val="0"/>
              </w:rPr>
            </w:pPr>
            <w:r>
              <w:t>Mar 31</w:t>
            </w:r>
          </w:p>
          <w:p w14:paraId="46D088EF" w14:textId="683CBEA4" w:rsidR="000C03ED" w:rsidRDefault="000C03ED" w:rsidP="000C03ED">
            <w:r>
              <w:t>Ross S432</w:t>
            </w:r>
          </w:p>
        </w:tc>
        <w:tc>
          <w:tcPr>
            <w:tcW w:w="3827" w:type="dxa"/>
          </w:tcPr>
          <w:p w14:paraId="49221AE8" w14:textId="1AE878CB" w:rsidR="000C03ED" w:rsidRDefault="000C03ED" w:rsidP="000C03ED">
            <w:pPr>
              <w:cnfStyle w:val="000000000000" w:firstRow="0" w:lastRow="0" w:firstColumn="0" w:lastColumn="0" w:oddVBand="0" w:evenVBand="0" w:oddHBand="0" w:evenHBand="0" w:firstRowFirstColumn="0" w:firstRowLastColumn="0" w:lastRowFirstColumn="0" w:lastRowLastColumn="0"/>
            </w:pPr>
            <w:r>
              <w:t>Winter Presentations</w:t>
            </w:r>
          </w:p>
        </w:tc>
        <w:tc>
          <w:tcPr>
            <w:tcW w:w="1772" w:type="dxa"/>
          </w:tcPr>
          <w:p w14:paraId="18BE744B" w14:textId="77777777" w:rsidR="000C03ED" w:rsidRDefault="000C03ED" w:rsidP="000C03ED">
            <w:pPr>
              <w:cnfStyle w:val="000000000000" w:firstRow="0" w:lastRow="0" w:firstColumn="0" w:lastColumn="0" w:oddVBand="0" w:evenVBand="0" w:oddHBand="0" w:evenHBand="0" w:firstRowFirstColumn="0" w:firstRowLastColumn="0" w:lastRowFirstColumn="0" w:lastRowLastColumn="0"/>
            </w:pPr>
            <w:r>
              <w:t>Revised Research Paper</w:t>
            </w:r>
          </w:p>
          <w:p w14:paraId="3C6F0734" w14:textId="5B439242" w:rsidR="000C03ED" w:rsidRDefault="000C03ED" w:rsidP="000C03ED">
            <w:pPr>
              <w:cnfStyle w:val="000000000000" w:firstRow="0" w:lastRow="0" w:firstColumn="0" w:lastColumn="0" w:oddVBand="0" w:evenVBand="0" w:oddHBand="0" w:evenHBand="0" w:firstRowFirstColumn="0" w:firstRowLastColumn="0" w:lastRowFirstColumn="0" w:lastRowLastColumn="0"/>
            </w:pPr>
            <w:r>
              <w:t>DUE APR 9</w:t>
            </w:r>
          </w:p>
        </w:tc>
        <w:tc>
          <w:tcPr>
            <w:tcW w:w="2338" w:type="dxa"/>
          </w:tcPr>
          <w:p w14:paraId="0A743654" w14:textId="6BDA4913" w:rsidR="000C03ED" w:rsidRDefault="00227FD5" w:rsidP="000C03ED">
            <w:pPr>
              <w:cnfStyle w:val="000000000000" w:firstRow="0" w:lastRow="0" w:firstColumn="0" w:lastColumn="0" w:oddVBand="0" w:evenVBand="0" w:oddHBand="0" w:evenHBand="0" w:firstRowFirstColumn="0" w:firstRowLastColumn="0" w:lastRowFirstColumn="0" w:lastRowLastColumn="0"/>
            </w:pPr>
            <w:r>
              <w:t>LO2</w:t>
            </w:r>
          </w:p>
        </w:tc>
      </w:tr>
    </w:tbl>
    <w:p w14:paraId="4C674034" w14:textId="0E201350" w:rsidR="00506652" w:rsidRPr="00860B15" w:rsidRDefault="001678CF" w:rsidP="001678CF">
      <w:pPr>
        <w:pStyle w:val="Heading2"/>
      </w:pPr>
      <w:r w:rsidRPr="00860B15">
        <w:t>Course Policies</w:t>
      </w:r>
    </w:p>
    <w:p w14:paraId="46AE8B38" w14:textId="77777777" w:rsidR="004F338E" w:rsidRDefault="004F338E" w:rsidP="00F01F42">
      <w:pPr>
        <w:spacing w:after="120"/>
      </w:pPr>
      <w:r>
        <w:t>Please review the course policies in this section. All students are expected to familiarize themselves with the following information:</w:t>
      </w:r>
    </w:p>
    <w:p w14:paraId="6AA166CF" w14:textId="715A8121" w:rsidR="004F338E" w:rsidRDefault="004F338E" w:rsidP="004F338E">
      <w:pPr>
        <w:pStyle w:val="ListParagraph"/>
        <w:numPr>
          <w:ilvl w:val="0"/>
          <w:numId w:val="27"/>
        </w:numPr>
      </w:pPr>
      <w:hyperlink r:id="rId26" w:history="1">
        <w:r w:rsidRPr="00F174C4">
          <w:rPr>
            <w:rStyle w:val="Hyperlink"/>
          </w:rPr>
          <w:t>Student Rights &amp; Responsibilities</w:t>
        </w:r>
      </w:hyperlink>
    </w:p>
    <w:p w14:paraId="10CE0B08" w14:textId="6D8824D4" w:rsidR="001678CF" w:rsidRDefault="004F338E" w:rsidP="004F338E">
      <w:pPr>
        <w:pStyle w:val="ListParagraph"/>
        <w:numPr>
          <w:ilvl w:val="0"/>
          <w:numId w:val="27"/>
        </w:numPr>
      </w:pPr>
      <w:hyperlink r:id="rId27" w:history="1">
        <w:r w:rsidRPr="00CD214D">
          <w:rPr>
            <w:rStyle w:val="Hyperlink"/>
          </w:rPr>
          <w:t>Academic Accommodation for Students with Disabilities</w:t>
        </w:r>
      </w:hyperlink>
    </w:p>
    <w:p w14:paraId="4C52CD7B" w14:textId="2FC4DBB7" w:rsidR="006F784B" w:rsidRDefault="006F784B" w:rsidP="006F784B">
      <w:pPr>
        <w:pStyle w:val="Heading3"/>
      </w:pPr>
      <w:r>
        <w:t>Academic Integrity and Conduct</w:t>
      </w:r>
    </w:p>
    <w:p w14:paraId="3B796F9A" w14:textId="3D4FCC4F" w:rsidR="006F784B" w:rsidRDefault="00243AB6" w:rsidP="006F784B">
      <w:r w:rsidRPr="00243AB6">
        <w:t xml:space="preserve">Academic integrity is a fundamental and important value of York University. To maintain a fair and honest learning environment, </w:t>
      </w:r>
      <w:r w:rsidR="00BF61DF">
        <w:t>students</w:t>
      </w:r>
      <w:r w:rsidR="00BF61DF" w:rsidRPr="00243AB6">
        <w:t xml:space="preserve"> </w:t>
      </w:r>
      <w:r w:rsidRPr="00243AB6">
        <w:t xml:space="preserve">are responsible for understanding and upholding </w:t>
      </w:r>
      <w:r w:rsidR="00BF61DF">
        <w:t xml:space="preserve">standards of </w:t>
      </w:r>
      <w:r w:rsidRPr="00243AB6">
        <w:t xml:space="preserve">academic integrity in all courses and academic activities. </w:t>
      </w:r>
      <w:r w:rsidR="00BF61DF">
        <w:t>Students</w:t>
      </w:r>
      <w:r w:rsidRPr="00243AB6">
        <w:t xml:space="preserve"> are encouraged to </w:t>
      </w:r>
      <w:r w:rsidR="00BF61DF">
        <w:t>use</w:t>
      </w:r>
      <w:r w:rsidRPr="00243AB6">
        <w:t xml:space="preserve"> reliable </w:t>
      </w:r>
      <w:hyperlink r:id="rId28" w:history="1">
        <w:r w:rsidRPr="002A1A67">
          <w:rPr>
            <w:rStyle w:val="Hyperlink"/>
          </w:rPr>
          <w:t>on-campus resources</w:t>
        </w:r>
      </w:hyperlink>
      <w:r w:rsidRPr="00243AB6">
        <w:t xml:space="preserve"> that support coursework and academic honesty. To better understand the serious consequences of </w:t>
      </w:r>
      <w:r w:rsidR="00BF61DF">
        <w:t>academic misconduct</w:t>
      </w:r>
      <w:r w:rsidRPr="00243AB6">
        <w:t xml:space="preserve">, </w:t>
      </w:r>
      <w:r w:rsidR="00BF61DF">
        <w:t>review</w:t>
      </w:r>
      <w:r w:rsidRPr="00243AB6">
        <w:t xml:space="preserve"> the </w:t>
      </w:r>
      <w:hyperlink r:id="rId29" w:history="1">
        <w:r w:rsidRPr="00C552C8">
          <w:rPr>
            <w:rStyle w:val="Hyperlink"/>
            <w:i/>
            <w:iCs/>
          </w:rPr>
          <w:t>Senate Policy on Academic Conduct</w:t>
        </w:r>
      </w:hyperlink>
      <w:r w:rsidRPr="00243AB6">
        <w:t>.</w:t>
      </w:r>
    </w:p>
    <w:p w14:paraId="35DB5DA1" w14:textId="632403C0" w:rsidR="00200365" w:rsidRDefault="00200365" w:rsidP="006F784B">
      <w:r w:rsidRPr="00200365">
        <w:rPr>
          <w:lang w:val="en-US"/>
        </w:rPr>
        <w:t>All submitted coursework must be an expression of the student’s own understanding and ideas. Please familiarize yourself with the meaning of academic integrity</w:t>
      </w:r>
      <w:r>
        <w:rPr>
          <w:lang w:val="en-US"/>
        </w:rPr>
        <w:t xml:space="preserve">. </w:t>
      </w:r>
      <w:r w:rsidRPr="00200365">
        <w:rPr>
          <w:lang w:val="en-US"/>
        </w:rPr>
        <w:t>Breaches of academic integrity range from cheating to plagiarism (i.e., the improper crediting of another’s work, the representation of another’s ideas as your own, etc.). All instances of academic dishonesty in this course will be reported to the appropriate university authorities</w:t>
      </w:r>
      <w:r>
        <w:rPr>
          <w:lang w:val="en-US"/>
        </w:rPr>
        <w:t xml:space="preserve">. </w:t>
      </w:r>
      <w:r>
        <w:t xml:space="preserve">Your instructor may cite the document history of your Google Doc draft and/or apparent mismatches between the content of your written work and your performance in </w:t>
      </w:r>
      <w:r w:rsidR="00203039">
        <w:t>individual</w:t>
      </w:r>
      <w:r>
        <w:t xml:space="preserve"> consultations, discussions, or presentations as evidence in case of suspected breaches of integrity.</w:t>
      </w:r>
    </w:p>
    <w:p w14:paraId="5B464036" w14:textId="77777777" w:rsidR="009D1FA5" w:rsidRPr="009D1FA5" w:rsidRDefault="009D1FA5" w:rsidP="009D1FA5">
      <w:pPr>
        <w:pStyle w:val="Heading3"/>
      </w:pPr>
      <w:r w:rsidRPr="009D1FA5">
        <w:t>Generative Artificial Intelligence (GenAI)</w:t>
      </w:r>
    </w:p>
    <w:p w14:paraId="56D690EE" w14:textId="075FB70D" w:rsidR="009D1FA5" w:rsidRDefault="009D1FA5" w:rsidP="009D1FA5">
      <w:r>
        <w:t>Students are not permitted to use generative artificial intelligence (AI) in this course. Submitting any work created</w:t>
      </w:r>
      <w:r w:rsidR="00EA64F8">
        <w:t>,</w:t>
      </w:r>
      <w:r>
        <w:t xml:space="preserve"> in whole or part</w:t>
      </w:r>
      <w:r w:rsidR="00A3557A">
        <w:t>,</w:t>
      </w:r>
      <w:r>
        <w:t xml:space="preserve"> </w:t>
      </w:r>
      <w:r w:rsidR="00A3557A">
        <w:t>using</w:t>
      </w:r>
      <w:r>
        <w:t xml:space="preserve"> generative AI tools will be considered a violation of York University’s </w:t>
      </w:r>
      <w:hyperlink r:id="rId30" w:history="1">
        <w:r w:rsidRPr="00D47B15">
          <w:rPr>
            <w:rStyle w:val="Hyperlink"/>
            <w:i/>
            <w:iCs/>
          </w:rPr>
          <w:t>Senate Policy on Academic Conduct</w:t>
        </w:r>
      </w:hyperlink>
      <w:r>
        <w:t xml:space="preserve">. </w:t>
      </w:r>
      <w:r w:rsidR="00A3557A">
        <w:t xml:space="preserve">The use of </w:t>
      </w:r>
      <w:r>
        <w:t xml:space="preserve">AI </w:t>
      </w:r>
      <w:r w:rsidR="00A3557A">
        <w:t>tools,</w:t>
      </w:r>
      <w:r>
        <w:t xml:space="preserve"> such as </w:t>
      </w:r>
      <w:r>
        <w:lastRenderedPageBreak/>
        <w:t xml:space="preserve">Microsoft Copilot, ChatGPT, DALL-E, translation software </w:t>
      </w:r>
      <w:r w:rsidR="00A3557A">
        <w:t>or similar applications,</w:t>
      </w:r>
      <w:r>
        <w:t xml:space="preserve"> to complete academic work </w:t>
      </w:r>
      <w:r w:rsidRPr="00630DA5">
        <w:rPr>
          <w:b/>
          <w:bCs/>
        </w:rPr>
        <w:t xml:space="preserve">without </w:t>
      </w:r>
      <w:r w:rsidR="00A3557A">
        <w:rPr>
          <w:b/>
          <w:bCs/>
        </w:rPr>
        <w:t>the knowledge or permission of the</w:t>
      </w:r>
      <w:r w:rsidRPr="00630DA5">
        <w:rPr>
          <w:b/>
          <w:bCs/>
        </w:rPr>
        <w:t xml:space="preserve"> instructor</w:t>
      </w:r>
      <w:r>
        <w:t xml:space="preserve"> is considered a breach under York’s Academic Conduct Policy.</w:t>
      </w:r>
      <w:r w:rsidR="004A3A9B">
        <w:t xml:space="preserve"> Your instructor may cite the document history of your Google Doc draft and/or apparent mismatches between the content of your written work and your performance in </w:t>
      </w:r>
      <w:r w:rsidR="00203039">
        <w:t>individual</w:t>
      </w:r>
      <w:r w:rsidR="004A3A9B">
        <w:t xml:space="preserve"> consultations, discussions, or presentations as evidence in case of suspected use of AI.</w:t>
      </w:r>
      <w:r>
        <w:t xml:space="preserve"> For more information, review </w:t>
      </w:r>
      <w:hyperlink r:id="rId31" w:history="1">
        <w:r w:rsidRPr="005C1DA9">
          <w:rPr>
            <w:rStyle w:val="Hyperlink"/>
          </w:rPr>
          <w:t>AI Technology &amp; Academic Integrity: Information for Students</w:t>
        </w:r>
      </w:hyperlink>
      <w:r>
        <w:t>.</w:t>
      </w:r>
      <w:r w:rsidR="004A3A9B">
        <w:t xml:space="preserve"> </w:t>
      </w:r>
    </w:p>
    <w:p w14:paraId="64E28A65" w14:textId="34C05C07" w:rsidR="004245F3" w:rsidRDefault="009D1FA5" w:rsidP="00F01F42">
      <w:pPr>
        <w:spacing w:after="120"/>
      </w:pPr>
      <w:r>
        <w:t>If you</w:t>
      </w:r>
      <w:r w:rsidR="00A3557A">
        <w:t xml:space="preserve"> are</w:t>
      </w:r>
      <w:r>
        <w:t xml:space="preserve"> </w:t>
      </w:r>
      <w:r w:rsidR="00A3557A">
        <w:t>unsure</w:t>
      </w:r>
      <w:r>
        <w:t xml:space="preserve"> whether </w:t>
      </w:r>
      <w:r w:rsidR="00A3557A">
        <w:t xml:space="preserve">the use of </w:t>
      </w:r>
      <w:r>
        <w:t xml:space="preserve">an AI </w:t>
      </w:r>
      <w:r w:rsidR="00A3557A">
        <w:t>tool</w:t>
      </w:r>
      <w:r>
        <w:t xml:space="preserve"> for your academic work is</w:t>
      </w:r>
      <w:r w:rsidR="004245F3">
        <w:t xml:space="preserve"> </w:t>
      </w:r>
      <w:r w:rsidR="00A3557A">
        <w:t>permitted</w:t>
      </w:r>
      <w:r>
        <w:t>:</w:t>
      </w:r>
    </w:p>
    <w:p w14:paraId="04463F00" w14:textId="3301DB76" w:rsidR="004245F3" w:rsidRDefault="009D1FA5" w:rsidP="009D1FA5">
      <w:pPr>
        <w:pStyle w:val="ListParagraph"/>
        <w:numPr>
          <w:ilvl w:val="0"/>
          <w:numId w:val="28"/>
        </w:numPr>
      </w:pPr>
      <w:r>
        <w:t xml:space="preserve">Carefully review the </w:t>
      </w:r>
      <w:r w:rsidR="00A3557A">
        <w:t xml:space="preserve">assessment </w:t>
      </w:r>
      <w:r>
        <w:t xml:space="preserve">guidelines </w:t>
      </w:r>
    </w:p>
    <w:p w14:paraId="416FECD3" w14:textId="694D063F" w:rsidR="004245F3" w:rsidRDefault="009D1FA5" w:rsidP="009D1FA5">
      <w:pPr>
        <w:pStyle w:val="ListParagraph"/>
        <w:numPr>
          <w:ilvl w:val="0"/>
          <w:numId w:val="28"/>
        </w:numPr>
      </w:pPr>
      <w:r>
        <w:t xml:space="preserve">Check for any messages from </w:t>
      </w:r>
      <w:r w:rsidR="00227B73">
        <w:t>the course</w:t>
      </w:r>
      <w:r>
        <w:t xml:space="preserve"> instructor on </w:t>
      </w:r>
      <w:proofErr w:type="spellStart"/>
      <w:r>
        <w:t>eClass</w:t>
      </w:r>
      <w:proofErr w:type="spellEnd"/>
    </w:p>
    <w:p w14:paraId="76575907" w14:textId="24EE1AE5" w:rsidR="009D1FA5" w:rsidRDefault="00227B73" w:rsidP="009D1FA5">
      <w:pPr>
        <w:pStyle w:val="ListParagraph"/>
        <w:numPr>
          <w:ilvl w:val="0"/>
          <w:numId w:val="28"/>
        </w:numPr>
      </w:pPr>
      <w:r>
        <w:t>Consult with the</w:t>
      </w:r>
      <w:r w:rsidR="009D1FA5">
        <w:t xml:space="preserve"> instructor or TA </w:t>
      </w:r>
      <w:r w:rsidR="00A3557A">
        <w:t>before</w:t>
      </w:r>
      <w:r w:rsidR="009D1FA5">
        <w:t xml:space="preserve"> us</w:t>
      </w:r>
      <w:r w:rsidR="00A3557A">
        <w:t>ing</w:t>
      </w:r>
      <w:r w:rsidR="009D1FA5">
        <w:t xml:space="preserve"> these tools</w:t>
      </w:r>
    </w:p>
    <w:p w14:paraId="4162E254" w14:textId="77777777" w:rsidR="00822145" w:rsidRDefault="00822145" w:rsidP="00822145">
      <w:pPr>
        <w:pStyle w:val="Heading3"/>
      </w:pPr>
      <w:r>
        <w:t>Accessibility</w:t>
      </w:r>
    </w:p>
    <w:p w14:paraId="29AAA94A" w14:textId="3E521B03" w:rsidR="00203039" w:rsidRDefault="00822145" w:rsidP="00822145">
      <w:r>
        <w:t xml:space="preserve">York University is committed to creating a learning environment which provides equal opportunity to all members of its community. </w:t>
      </w:r>
      <w:r w:rsidR="00203039">
        <w:t>This course adheres to principles of “universal design.”</w:t>
      </w:r>
      <w:r w:rsidR="00203039" w:rsidRPr="00203039">
        <w:t xml:space="preserve"> </w:t>
      </w:r>
      <w:r w:rsidR="00203039" w:rsidRPr="00203039">
        <w:t>Flexibility in deadlines is built into the course through grace days</w:t>
      </w:r>
      <w:r w:rsidR="00203039">
        <w:t xml:space="preserve"> for late assignments</w:t>
      </w:r>
      <w:r w:rsidR="00203039" w:rsidRPr="00203039">
        <w:t>.</w:t>
      </w:r>
      <w:r w:rsidR="00203039">
        <w:t xml:space="preserve"> The grace day policy is intended to accommodate the diverse needs of students.</w:t>
      </w:r>
    </w:p>
    <w:p w14:paraId="5E638C5F" w14:textId="078C3A71" w:rsidR="00203039" w:rsidRDefault="00822145" w:rsidP="00822145">
      <w:r>
        <w:t xml:space="preserve">If you anticipate or experience any barriers to learning in this course, please discuss your concerns with your instructor as early as possible. For students with disabilities, contact </w:t>
      </w:r>
      <w:hyperlink r:id="rId32" w:history="1">
        <w:r w:rsidRPr="0034090D">
          <w:rPr>
            <w:rStyle w:val="Hyperlink"/>
          </w:rPr>
          <w:t>Student Accessibility Services</w:t>
        </w:r>
      </w:hyperlink>
      <w:r>
        <w:t xml:space="preserve"> to coordinate academic accommodations and services. Accommodations will be communicated to </w:t>
      </w:r>
      <w:r w:rsidR="007C323E">
        <w:t>c</w:t>
      </w:r>
      <w:r>
        <w:t xml:space="preserve">ourse </w:t>
      </w:r>
      <w:r w:rsidR="007C323E">
        <w:t>d</w:t>
      </w:r>
      <w:r>
        <w:t xml:space="preserve">irectors through a Letter of Accommodation (LOA). </w:t>
      </w:r>
      <w:r w:rsidR="007C323E">
        <w:t xml:space="preserve">Requests </w:t>
      </w:r>
      <w:r>
        <w:t>for tes</w:t>
      </w:r>
      <w:r w:rsidR="007C323E">
        <w:t xml:space="preserve">t and/or </w:t>
      </w:r>
      <w:r>
        <w:t>exam</w:t>
      </w:r>
      <w:r w:rsidR="007C323E">
        <w:t xml:space="preserve"> accommodations</w:t>
      </w:r>
      <w:r>
        <w:t xml:space="preserve"> normally require three</w:t>
      </w:r>
      <w:r w:rsidR="00D024E0">
        <w:t xml:space="preserve"> (3)</w:t>
      </w:r>
      <w:r>
        <w:t xml:space="preserve"> weeks or 21 days before the scheduled test</w:t>
      </w:r>
      <w:r w:rsidR="007C323E">
        <w:t xml:space="preserve"> or </w:t>
      </w:r>
      <w:r>
        <w:t xml:space="preserve">exam to </w:t>
      </w:r>
      <w:r w:rsidR="007C323E">
        <w:t xml:space="preserve">allow for appropriate </w:t>
      </w:r>
      <w:r>
        <w:t>arrange</w:t>
      </w:r>
      <w:r w:rsidR="007C323E">
        <w:t>ments</w:t>
      </w:r>
      <w:r>
        <w:t>. To learn more, visit</w:t>
      </w:r>
      <w:r w:rsidR="00510C19">
        <w:t xml:space="preserve"> </w:t>
      </w:r>
      <w:hyperlink r:id="rId33" w:history="1">
        <w:r w:rsidR="00510C19" w:rsidRPr="00510C19">
          <w:rPr>
            <w:rStyle w:val="Hyperlink"/>
          </w:rPr>
          <w:t>Accommodated Exam/Test Scheduling</w:t>
        </w:r>
      </w:hyperlink>
      <w:r>
        <w:t>.</w:t>
      </w:r>
    </w:p>
    <w:p w14:paraId="593E29C7" w14:textId="77777777" w:rsidR="00A232D0" w:rsidRDefault="00A232D0" w:rsidP="00A232D0">
      <w:pPr>
        <w:pStyle w:val="Heading3"/>
      </w:pPr>
      <w:r>
        <w:t>Academic Consideration for Missed Course Work</w:t>
      </w:r>
    </w:p>
    <w:p w14:paraId="6024495F" w14:textId="0C66A2A6" w:rsidR="00A232D0" w:rsidRPr="000476E8" w:rsidRDefault="00203039" w:rsidP="00A232D0">
      <w:pPr>
        <w:rPr>
          <w:color w:val="000000" w:themeColor="text1"/>
        </w:rPr>
      </w:pPr>
      <w:r>
        <w:rPr>
          <w:color w:val="000000" w:themeColor="text1"/>
        </w:rPr>
        <w:t>This course has</w:t>
      </w:r>
      <w:r w:rsidR="00A232D0">
        <w:rPr>
          <w:color w:val="000000" w:themeColor="text1"/>
        </w:rPr>
        <w:t xml:space="preserve"> built-in accommodations</w:t>
      </w:r>
      <w:r>
        <w:rPr>
          <w:color w:val="000000" w:themeColor="text1"/>
        </w:rPr>
        <w:t xml:space="preserve"> (through a pool of grace days)</w:t>
      </w:r>
      <w:r w:rsidR="00A232D0">
        <w:rPr>
          <w:color w:val="000000" w:themeColor="text1"/>
        </w:rPr>
        <w:t xml:space="preserve"> already established</w:t>
      </w:r>
      <w:r>
        <w:rPr>
          <w:color w:val="000000" w:themeColor="text1"/>
        </w:rPr>
        <w:t xml:space="preserve"> for late course work. As such, we will not be providing</w:t>
      </w:r>
      <w:r w:rsidR="00A232D0">
        <w:rPr>
          <w:color w:val="000000" w:themeColor="text1"/>
        </w:rPr>
        <w:t xml:space="preserve"> additional accommodations under </w:t>
      </w:r>
      <w:r>
        <w:rPr>
          <w:color w:val="000000" w:themeColor="text1"/>
        </w:rPr>
        <w:t>the “self-declared absence”</w:t>
      </w:r>
      <w:r w:rsidR="00A232D0">
        <w:rPr>
          <w:color w:val="000000" w:themeColor="text1"/>
        </w:rPr>
        <w:t xml:space="preserve"> policy</w:t>
      </w:r>
      <w:r w:rsidR="00226429">
        <w:rPr>
          <w:color w:val="000000" w:themeColor="text1"/>
        </w:rPr>
        <w:t xml:space="preserve"> (see Section 5.1h of </w:t>
      </w:r>
      <w:hyperlink r:id="rId34" w:history="1">
        <w:r w:rsidR="00A232D0" w:rsidRPr="006D0387">
          <w:rPr>
            <w:rStyle w:val="Hyperlink"/>
            <w:i/>
          </w:rPr>
          <w:t>Policy on Ac</w:t>
        </w:r>
        <w:r w:rsidR="00A232D0" w:rsidRPr="006D0387">
          <w:rPr>
            <w:rStyle w:val="Hyperlink"/>
            <w:i/>
          </w:rPr>
          <w:t>a</w:t>
        </w:r>
        <w:r w:rsidR="00A232D0" w:rsidRPr="006D0387">
          <w:rPr>
            <w:rStyle w:val="Hyperlink"/>
            <w:i/>
          </w:rPr>
          <w:t>demic Consideration for Missed Course Work</w:t>
        </w:r>
      </w:hyperlink>
      <w:r w:rsidR="00226429">
        <w:t>)</w:t>
      </w:r>
      <w:r w:rsidR="00A232D0">
        <w:t>.</w:t>
      </w:r>
    </w:p>
    <w:p w14:paraId="3E7A109B" w14:textId="77777777" w:rsidR="00001AAE" w:rsidRDefault="00001AAE" w:rsidP="00001AAE">
      <w:pPr>
        <w:pStyle w:val="Heading3"/>
      </w:pPr>
      <w:r>
        <w:t>Religious Observance Accommodation</w:t>
      </w:r>
    </w:p>
    <w:p w14:paraId="7E3907BC" w14:textId="6D076D04" w:rsidR="00CB756D" w:rsidRDefault="00001AAE" w:rsidP="00001AAE">
      <w:r>
        <w:t xml:space="preserve">York University is committed to respecting the religious beliefs and practices of all members of the community and </w:t>
      </w:r>
      <w:r w:rsidR="00CB756D">
        <w:t xml:space="preserve">to </w:t>
      </w:r>
      <w:r>
        <w:t xml:space="preserve">making reasonable and appropriate </w:t>
      </w:r>
      <w:hyperlink r:id="rId35" w:history="1">
        <w:r w:rsidR="00E12798">
          <w:rPr>
            <w:rStyle w:val="Hyperlink"/>
          </w:rPr>
          <w:t>accommodations for days of religious significance</w:t>
        </w:r>
      </w:hyperlink>
      <w:r>
        <w:t xml:space="preserve">. </w:t>
      </w:r>
      <w:r w:rsidR="00CB756D">
        <w:t xml:space="preserve">If </w:t>
      </w:r>
      <w:r>
        <w:t xml:space="preserve">any of the dates </w:t>
      </w:r>
      <w:r w:rsidR="00CB756D">
        <w:t>listed</w:t>
      </w:r>
      <w:r>
        <w:t xml:space="preserve"> </w:t>
      </w:r>
      <w:r w:rsidR="00616008">
        <w:t xml:space="preserve">in this course outline </w:t>
      </w:r>
      <w:r>
        <w:t>for assignments, tests or deadlines conflict with a da</w:t>
      </w:r>
      <w:r w:rsidR="00CB756D">
        <w:t>y</w:t>
      </w:r>
      <w:r>
        <w:t xml:space="preserve"> of religious significance, </w:t>
      </w:r>
      <w:r w:rsidR="00CB756D">
        <w:t xml:space="preserve">students should </w:t>
      </w:r>
      <w:r>
        <w:t xml:space="preserve">contact the instructor </w:t>
      </w:r>
      <w:r w:rsidR="004E370A">
        <w:t>at least</w:t>
      </w:r>
      <w:r>
        <w:t xml:space="preserve"> two</w:t>
      </w:r>
      <w:r w:rsidR="0004114D">
        <w:t xml:space="preserve"> (2)</w:t>
      </w:r>
      <w:r>
        <w:t xml:space="preserve"> weeks</w:t>
      </w:r>
      <w:r w:rsidR="00CB756D">
        <w:t>,</w:t>
      </w:r>
      <w:r>
        <w:t xml:space="preserve"> or 14 days</w:t>
      </w:r>
      <w:r w:rsidR="00CB756D">
        <w:t xml:space="preserve">, </w:t>
      </w:r>
      <w:r w:rsidR="004E370A">
        <w:t xml:space="preserve">before </w:t>
      </w:r>
      <w:r>
        <w:t xml:space="preserve">the </w:t>
      </w:r>
      <w:r w:rsidR="00CB756D">
        <w:t xml:space="preserve">relevant </w:t>
      </w:r>
      <w:r w:rsidR="004E370A">
        <w:t>deadline</w:t>
      </w:r>
      <w:r>
        <w:t>.</w:t>
      </w:r>
    </w:p>
    <w:p w14:paraId="05BC80B5" w14:textId="2DBBF85E" w:rsidR="00001AAE" w:rsidRDefault="00001AAE" w:rsidP="00001AAE">
      <w:r>
        <w:lastRenderedPageBreak/>
        <w:t>If the accommodation</w:t>
      </w:r>
      <w:r w:rsidR="00CB756D">
        <w:t xml:space="preserve"> request relates</w:t>
      </w:r>
      <w:r>
        <w:t xml:space="preserve"> </w:t>
      </w:r>
      <w:r w:rsidR="00CB756D">
        <w:t xml:space="preserve">to </w:t>
      </w:r>
      <w:r>
        <w:t xml:space="preserve">an exam or falls within the formal examination period, </w:t>
      </w:r>
      <w:r w:rsidR="00CB756D">
        <w:t xml:space="preserve">students </w:t>
      </w:r>
      <w:r>
        <w:t xml:space="preserve">must complete and submit </w:t>
      </w:r>
      <w:r w:rsidR="00CB756D">
        <w:t>the</w:t>
      </w:r>
      <w:r>
        <w:t xml:space="preserve"> </w:t>
      </w:r>
      <w:hyperlink r:id="rId36" w:history="1">
        <w:r w:rsidRPr="00D04713">
          <w:rPr>
            <w:rStyle w:val="Hyperlink"/>
          </w:rPr>
          <w:t>Religious Accommodation Agreement</w:t>
        </w:r>
        <w:r w:rsidR="00D04713" w:rsidRPr="00D04713">
          <w:rPr>
            <w:rStyle w:val="Hyperlink"/>
          </w:rPr>
          <w:t xml:space="preserve"> (PDF)</w:t>
        </w:r>
      </w:hyperlink>
      <w:r>
        <w:t xml:space="preserve"> at least three</w:t>
      </w:r>
      <w:r w:rsidR="0004114D">
        <w:t xml:space="preserve"> (3)</w:t>
      </w:r>
      <w:r>
        <w:t xml:space="preserve"> weeks</w:t>
      </w:r>
      <w:r w:rsidR="00CB756D">
        <w:t xml:space="preserve">, </w:t>
      </w:r>
      <w:r>
        <w:t>or 21 days</w:t>
      </w:r>
      <w:r w:rsidR="00CB756D">
        <w:t>,</w:t>
      </w:r>
      <w:r>
        <w:t xml:space="preserve"> before the start of the exam period</w:t>
      </w:r>
      <w:r w:rsidR="00560E13">
        <w:t>.</w:t>
      </w:r>
    </w:p>
    <w:p w14:paraId="065C13D4" w14:textId="44724D56" w:rsidR="00951DA9" w:rsidRDefault="00951DA9" w:rsidP="00951DA9">
      <w:pPr>
        <w:pStyle w:val="Heading3"/>
      </w:pPr>
      <w:r>
        <w:t>Intellectual Property</w:t>
      </w:r>
    </w:p>
    <w:p w14:paraId="706BEFC0" w14:textId="085765C8" w:rsidR="00641F09" w:rsidRDefault="00951DA9" w:rsidP="00951DA9">
      <w:r>
        <w:t xml:space="preserve">Course materials are designed for use as part of this </w:t>
      </w:r>
      <w:r w:rsidR="00A70DA7">
        <w:t>specific</w:t>
      </w:r>
      <w:r>
        <w:t xml:space="preserve"> course at York University and are the intellectual property of the instructor</w:t>
      </w:r>
      <w:r w:rsidR="00A70DA7">
        <w:t>,</w:t>
      </w:r>
      <w:r>
        <w:t xml:space="preserve"> unless otherwise stated. Third-party copyrighted materials</w:t>
      </w:r>
      <w:r w:rsidR="00A70DA7">
        <w:t>, including</w:t>
      </w:r>
      <w:r>
        <w:t xml:space="preserve"> book chapters, journal articles, musi</w:t>
      </w:r>
      <w:r w:rsidR="00A70DA7">
        <w:t>c and</w:t>
      </w:r>
      <w:r>
        <w:t xml:space="preserve"> videos, have either been licensed for use in this course or </w:t>
      </w:r>
      <w:r w:rsidR="00641F09">
        <w:t xml:space="preserve">are used </w:t>
      </w:r>
      <w:r>
        <w:t xml:space="preserve">under an exception or limitation </w:t>
      </w:r>
      <w:r w:rsidR="00641F09">
        <w:t>permitted by</w:t>
      </w:r>
      <w:r>
        <w:t xml:space="preserve"> Canadian copyright law.</w:t>
      </w:r>
    </w:p>
    <w:p w14:paraId="15716111" w14:textId="3868A84A" w:rsidR="00951DA9" w:rsidRDefault="00951DA9" w:rsidP="00951DA9">
      <w:r>
        <w:t xml:space="preserve">Students may not publish, post </w:t>
      </w:r>
      <w:r w:rsidR="00641F09">
        <w:t>to</w:t>
      </w:r>
      <w:r>
        <w:t xml:space="preserve"> an </w:t>
      </w:r>
      <w:r w:rsidR="00641F09">
        <w:t>i</w:t>
      </w:r>
      <w:r>
        <w:t>nternet site, sell, or otherwise distribute any course materials or work without the instructor’s express permission. Course materials should only be used by students enrolled in this course.</w:t>
      </w:r>
    </w:p>
    <w:p w14:paraId="39A593BB" w14:textId="0D7E0495" w:rsidR="00951DA9" w:rsidRDefault="00951DA9" w:rsidP="00951DA9">
      <w:r>
        <w:t xml:space="preserve">Copying </w:t>
      </w:r>
      <w:r w:rsidR="00641F09">
        <w:t xml:space="preserve">or distributing </w:t>
      </w:r>
      <w:r>
        <w:t>this material</w:t>
      </w:r>
      <w:r w:rsidR="00641F09">
        <w:t xml:space="preserve">, such as </w:t>
      </w:r>
      <w:r>
        <w:t xml:space="preserve">uploading </w:t>
      </w:r>
      <w:r w:rsidR="00641F09">
        <w:t xml:space="preserve">content </w:t>
      </w:r>
      <w:r>
        <w:t>to a commercial third-party website</w:t>
      </w:r>
      <w:r w:rsidR="00641F09">
        <w:t>,</w:t>
      </w:r>
      <w:r>
        <w:t xml:space="preserve"> may </w:t>
      </w:r>
      <w:r w:rsidR="00641F09">
        <w:t>result in</w:t>
      </w:r>
      <w:r>
        <w:t xml:space="preserve"> a charge of misconduct </w:t>
      </w:r>
      <w:r w:rsidR="00641F09">
        <w:t>under</w:t>
      </w:r>
      <w:r>
        <w:t xml:space="preserve"> York’s </w:t>
      </w:r>
      <w:hyperlink r:id="rId37" w:history="1">
        <w:r w:rsidRPr="00C030E6">
          <w:rPr>
            <w:rStyle w:val="Hyperlink"/>
            <w:i/>
            <w:iCs/>
          </w:rPr>
          <w:t>Code of Student Rights and Responsibilities</w:t>
        </w:r>
      </w:hyperlink>
      <w:r>
        <w:t xml:space="preserve">, the </w:t>
      </w:r>
      <w:hyperlink r:id="rId38" w:history="1">
        <w:r w:rsidRPr="00304654">
          <w:rPr>
            <w:rStyle w:val="Hyperlink"/>
            <w:i/>
            <w:iCs/>
          </w:rPr>
          <w:t>Senate Policy on Academic Conduct</w:t>
        </w:r>
      </w:hyperlink>
      <w:r>
        <w:t>, and/or legal consequences for copyright violations.</w:t>
      </w:r>
    </w:p>
    <w:p w14:paraId="0A6DF6DF" w14:textId="1A63F256" w:rsidR="009167C1" w:rsidRDefault="009B63EF" w:rsidP="009167C1">
      <w:pPr>
        <w:pStyle w:val="Heading3"/>
      </w:pPr>
      <w:r>
        <w:t xml:space="preserve">Final </w:t>
      </w:r>
      <w:r w:rsidR="009167C1">
        <w:t>Examination Identification Policy</w:t>
      </w:r>
    </w:p>
    <w:p w14:paraId="2C0F6E58" w14:textId="516493AD" w:rsidR="009167C1" w:rsidRDefault="009167C1" w:rsidP="009167C1">
      <w:r>
        <w:t xml:space="preserve">For </w:t>
      </w:r>
      <w:r w:rsidR="00EE2909">
        <w:t xml:space="preserve">final </w:t>
      </w:r>
      <w:r>
        <w:t xml:space="preserve">exams in this course, </w:t>
      </w:r>
      <w:r w:rsidR="00641F09">
        <w:t>students</w:t>
      </w:r>
      <w:r>
        <w:t xml:space="preserve"> must present a valid York University official photo identification card (</w:t>
      </w:r>
      <w:hyperlink r:id="rId39" w:history="1">
        <w:r w:rsidRPr="00776D5B">
          <w:rPr>
            <w:rStyle w:val="Hyperlink"/>
          </w:rPr>
          <w:t>YU-card</w:t>
        </w:r>
      </w:hyperlink>
      <w:r>
        <w:t xml:space="preserve">) to verify </w:t>
      </w:r>
      <w:r w:rsidR="00641F09">
        <w:t>their</w:t>
      </w:r>
      <w:r>
        <w:t xml:space="preserve"> identity</w:t>
      </w:r>
      <w:r w:rsidR="00641F09">
        <w:t xml:space="preserve"> and</w:t>
      </w:r>
      <w:r>
        <w:t xml:space="preserve"> sign the exam</w:t>
      </w:r>
      <w:r w:rsidR="00641F09">
        <w:t>ination</w:t>
      </w:r>
      <w:r>
        <w:t xml:space="preserve"> attendance roster. </w:t>
      </w:r>
      <w:r w:rsidR="00641F09">
        <w:t xml:space="preserve">Students are encouraged to </w:t>
      </w:r>
      <w:r>
        <w:t>prepar</w:t>
      </w:r>
      <w:r w:rsidR="00641F09">
        <w:t>e</w:t>
      </w:r>
      <w:r>
        <w:t xml:space="preserve"> for exams by reviewing York’s Policies on</w:t>
      </w:r>
      <w:r w:rsidR="00641F09">
        <w:t xml:space="preserve"> the</w:t>
      </w:r>
      <w:r>
        <w:t xml:space="preserve"> </w:t>
      </w:r>
      <w:hyperlink r:id="rId40" w:history="1">
        <w:r w:rsidRPr="00B23FCC">
          <w:rPr>
            <w:rStyle w:val="Hyperlink"/>
            <w:i/>
            <w:iCs/>
          </w:rPr>
          <w:t>Conduct of Examinations</w:t>
        </w:r>
      </w:hyperlink>
      <w:r>
        <w:t xml:space="preserve"> </w:t>
      </w:r>
      <w:r w:rsidR="00641F09">
        <w:t>and</w:t>
      </w:r>
      <w:r>
        <w:t xml:space="preserve"> the Registrar’s Office </w:t>
      </w:r>
      <w:hyperlink r:id="rId41" w:history="1">
        <w:r w:rsidRPr="007906F6">
          <w:rPr>
            <w:rStyle w:val="Hyperlink"/>
          </w:rPr>
          <w:t>Examination Tip Sheet</w:t>
        </w:r>
      </w:hyperlink>
      <w:r>
        <w:t>.</w:t>
      </w:r>
    </w:p>
    <w:p w14:paraId="1CBB6436" w14:textId="77777777" w:rsidR="00A232D0" w:rsidRDefault="00A232D0" w:rsidP="00A232D0">
      <w:pPr>
        <w:pStyle w:val="Heading3"/>
      </w:pPr>
      <w:r>
        <w:t>Turnitin</w:t>
      </w:r>
    </w:p>
    <w:p w14:paraId="5C002BD4" w14:textId="5430C531" w:rsidR="00A232D0" w:rsidRDefault="00A232D0" w:rsidP="00A232D0">
      <w:r>
        <w:t xml:space="preserve">To promote academic integrity in this course, </w:t>
      </w:r>
      <w:r w:rsidR="00641F09">
        <w:t xml:space="preserve">students </w:t>
      </w:r>
      <w:r>
        <w:t>will normally be required to submit</w:t>
      </w:r>
      <w:r w:rsidR="00381B8C">
        <w:t xml:space="preserve"> </w:t>
      </w:r>
      <w:r>
        <w:t xml:space="preserve">written assignments to Turnitin </w:t>
      </w:r>
      <w:r w:rsidR="00381B8C">
        <w:t>through the</w:t>
      </w:r>
      <w:r>
        <w:t xml:space="preserve"> course’s </w:t>
      </w:r>
      <w:proofErr w:type="spellStart"/>
      <w:r>
        <w:t>eClass</w:t>
      </w:r>
      <w:proofErr w:type="spellEnd"/>
      <w:r>
        <w:t xml:space="preserve"> site for a review of textual similarit</w:t>
      </w:r>
      <w:r w:rsidR="00381B8C">
        <w:t>y</w:t>
      </w:r>
      <w:r>
        <w:t xml:space="preserve"> and the detection of possible plagiarism. In doing so, </w:t>
      </w:r>
      <w:r w:rsidR="00381B8C">
        <w:t>students</w:t>
      </w:r>
      <w:r>
        <w:t xml:space="preserve"> </w:t>
      </w:r>
      <w:r w:rsidR="00381B8C">
        <w:t>consent to their</w:t>
      </w:r>
      <w:r>
        <w:t xml:space="preserve"> material be</w:t>
      </w:r>
      <w:r w:rsidR="00381B8C">
        <w:t>ing</w:t>
      </w:r>
      <w:r>
        <w:t xml:space="preserve"> included as source documents in the Turnitin reference database, where </w:t>
      </w:r>
      <w:r w:rsidR="00381B8C">
        <w:t xml:space="preserve">it </w:t>
      </w:r>
      <w:r>
        <w:t xml:space="preserve">will be used </w:t>
      </w:r>
      <w:r w:rsidR="00381B8C">
        <w:t xml:space="preserve">solely </w:t>
      </w:r>
      <w:r>
        <w:t xml:space="preserve">for the purpose of detecting plagiarism. The terms that apply to the University’s use of the Turnitin service are </w:t>
      </w:r>
      <w:r w:rsidR="00381B8C">
        <w:t xml:space="preserve">available </w:t>
      </w:r>
      <w:r>
        <w:t xml:space="preserve">on the </w:t>
      </w:r>
      <w:hyperlink r:id="rId42" w:history="1">
        <w:r w:rsidRPr="0016447C">
          <w:rPr>
            <w:rStyle w:val="Hyperlink"/>
          </w:rPr>
          <w:t>Turnitin website</w:t>
        </w:r>
      </w:hyperlink>
      <w:r>
        <w:t xml:space="preserve">. </w:t>
      </w:r>
      <w:r w:rsidR="00381B8C">
        <w:t>S</w:t>
      </w:r>
      <w:r>
        <w:t xml:space="preserve">tudents may opt out of using Turnitin. </w:t>
      </w:r>
      <w:r w:rsidR="00381B8C">
        <w:t>Those who</w:t>
      </w:r>
      <w:r>
        <w:t xml:space="preserve"> wish to opt out, should contact </w:t>
      </w:r>
      <w:r w:rsidR="00381B8C">
        <w:t xml:space="preserve">the </w:t>
      </w:r>
      <w:r>
        <w:t>instructor as soon as possible.</w:t>
      </w:r>
    </w:p>
    <w:p w14:paraId="11DC2033" w14:textId="77777777" w:rsidR="00EF2A2E" w:rsidRDefault="00EF2A2E" w:rsidP="001E1A00">
      <w:pPr>
        <w:pStyle w:val="Heading3"/>
      </w:pPr>
      <w:r>
        <w:t>Student Support and Resources</w:t>
      </w:r>
    </w:p>
    <w:p w14:paraId="16F26C2C" w14:textId="2448CD1F" w:rsidR="00693D36" w:rsidRDefault="00EF2A2E" w:rsidP="005C7D3B">
      <w:r>
        <w:t xml:space="preserve">York University offers a wide range of student support resources and services, including writing </w:t>
      </w:r>
      <w:r w:rsidDel="00A03929">
        <w:t>workshops</w:t>
      </w:r>
      <w:r w:rsidR="000D781B">
        <w:t xml:space="preserve">, </w:t>
      </w:r>
      <w:r>
        <w:t>peer mentorship</w:t>
      </w:r>
      <w:r w:rsidR="000D781B">
        <w:t xml:space="preserve">, </w:t>
      </w:r>
      <w:r>
        <w:t xml:space="preserve">wellness support and career guidance. </w:t>
      </w:r>
      <w:r w:rsidDel="00A938C6">
        <w:t>Explore the links below to access these on-campus resources:</w:t>
      </w:r>
    </w:p>
    <w:p w14:paraId="627FB2CE" w14:textId="355DF66F" w:rsidR="00EF2A2E" w:rsidRDefault="00EF2A2E" w:rsidP="00F01F42">
      <w:pPr>
        <w:pStyle w:val="ListParagraph"/>
        <w:numPr>
          <w:ilvl w:val="0"/>
          <w:numId w:val="29"/>
        </w:numPr>
      </w:pPr>
      <w:hyperlink r:id="rId43" w:history="1">
        <w:r w:rsidRPr="00257844">
          <w:rPr>
            <w:rStyle w:val="Hyperlink"/>
          </w:rPr>
          <w:t>Academic Advising</w:t>
        </w:r>
      </w:hyperlink>
      <w:r>
        <w:t xml:space="preserve"> provide</w:t>
      </w:r>
      <w:r w:rsidR="00A35EA3">
        <w:t>s</w:t>
      </w:r>
      <w:r>
        <w:t xml:space="preserve"> support and guidance</w:t>
      </w:r>
      <w:r w:rsidR="00A35EA3">
        <w:t xml:space="preserve"> to students</w:t>
      </w:r>
      <w:r>
        <w:t xml:space="preserve"> in making academic decisions and goals.</w:t>
      </w:r>
    </w:p>
    <w:p w14:paraId="57FB7DF3" w14:textId="228A2678" w:rsidR="00EF2A2E" w:rsidRDefault="00EF2A2E" w:rsidP="00F01F42">
      <w:pPr>
        <w:pStyle w:val="ListParagraph"/>
        <w:numPr>
          <w:ilvl w:val="0"/>
          <w:numId w:val="29"/>
        </w:numPr>
      </w:pPr>
      <w:hyperlink r:id="rId44" w:history="1">
        <w:r w:rsidRPr="00BE7AEF">
          <w:rPr>
            <w:rStyle w:val="Hyperlink"/>
          </w:rPr>
          <w:t>Student Accessibility Services</w:t>
        </w:r>
      </w:hyperlink>
      <w:r>
        <w:t xml:space="preserve"> </w:t>
      </w:r>
      <w:r w:rsidR="00A35EA3">
        <w:t>offers</w:t>
      </w:r>
      <w:r>
        <w:t xml:space="preserve"> support and accessibility accommodation</w:t>
      </w:r>
      <w:r w:rsidR="00A35EA3">
        <w:t>s,</w:t>
      </w:r>
      <w:r>
        <w:t xml:space="preserve"> </w:t>
      </w:r>
      <w:r w:rsidR="00A35EA3">
        <w:t>as</w:t>
      </w:r>
      <w:r>
        <w:t xml:space="preserve"> required.</w:t>
      </w:r>
    </w:p>
    <w:p w14:paraId="661BA971" w14:textId="7CCE4983" w:rsidR="00EF2A2E" w:rsidRDefault="00EF2A2E" w:rsidP="00F01F42">
      <w:pPr>
        <w:pStyle w:val="ListParagraph"/>
        <w:numPr>
          <w:ilvl w:val="0"/>
          <w:numId w:val="29"/>
        </w:numPr>
      </w:pPr>
      <w:hyperlink r:id="rId45">
        <w:r w:rsidRPr="292672E0">
          <w:rPr>
            <w:rStyle w:val="Hyperlink"/>
          </w:rPr>
          <w:t>Student Counselling, Health &amp; Wellbeing</w:t>
        </w:r>
      </w:hyperlink>
      <w:r>
        <w:t xml:space="preserve"> </w:t>
      </w:r>
      <w:r w:rsidR="00A35EA3">
        <w:t>provides</w:t>
      </w:r>
      <w:r>
        <w:t xml:space="preserve"> resources and counselling to support </w:t>
      </w:r>
      <w:r w:rsidR="000E1022">
        <w:t xml:space="preserve">personal </w:t>
      </w:r>
      <w:r w:rsidR="00D12D35">
        <w:t xml:space="preserve">wellness </w:t>
      </w:r>
      <w:r w:rsidR="000E1022">
        <w:t xml:space="preserve">and </w:t>
      </w:r>
      <w:r>
        <w:t>academic success.</w:t>
      </w:r>
    </w:p>
    <w:p w14:paraId="4E404FE8" w14:textId="10BC34FE" w:rsidR="00EF2A2E" w:rsidRDefault="00EF2A2E" w:rsidP="00F01F42">
      <w:pPr>
        <w:pStyle w:val="ListParagraph"/>
        <w:numPr>
          <w:ilvl w:val="0"/>
          <w:numId w:val="29"/>
        </w:numPr>
      </w:pPr>
      <w:hyperlink r:id="rId46" w:history="1">
        <w:r w:rsidRPr="004722EC">
          <w:rPr>
            <w:rStyle w:val="Hyperlink"/>
          </w:rPr>
          <w:t>Peer-Assisted Study Sessions (PASS) Program</w:t>
        </w:r>
      </w:hyperlink>
      <w:r>
        <w:t xml:space="preserve"> </w:t>
      </w:r>
      <w:r w:rsidR="008D3047">
        <w:t xml:space="preserve">and </w:t>
      </w:r>
      <w:hyperlink r:id="rId47">
        <w:r w:rsidR="008D3047" w:rsidRPr="292672E0">
          <w:rPr>
            <w:rStyle w:val="Hyperlink"/>
          </w:rPr>
          <w:t>Student Numeracy Assistance Centre at Keele (SNACK)</w:t>
        </w:r>
      </w:hyperlink>
      <w:r w:rsidR="008D3047">
        <w:t xml:space="preserve"> </w:t>
      </w:r>
      <w:r w:rsidR="00A35EA3">
        <w:t>offer</w:t>
      </w:r>
      <w:r>
        <w:t xml:space="preserve"> free study sessions </w:t>
      </w:r>
      <w:r w:rsidR="0067266F">
        <w:t xml:space="preserve">and </w:t>
      </w:r>
      <w:r w:rsidR="00A35EA3">
        <w:t xml:space="preserve">academic </w:t>
      </w:r>
      <w:r w:rsidR="0067266F">
        <w:t>supports</w:t>
      </w:r>
      <w:r>
        <w:t xml:space="preserve"> </w:t>
      </w:r>
      <w:r w:rsidR="00A35EA3">
        <w:t xml:space="preserve">that enable </w:t>
      </w:r>
      <w:r>
        <w:t xml:space="preserve">students </w:t>
      </w:r>
      <w:r w:rsidR="00A35EA3">
        <w:t xml:space="preserve">to </w:t>
      </w:r>
      <w:r>
        <w:t>collaborate and enhance their understanding of course content in select courses.</w:t>
      </w:r>
    </w:p>
    <w:p w14:paraId="6A15B340" w14:textId="392559D6" w:rsidR="00EF2A2E" w:rsidRDefault="00EF2A2E" w:rsidP="00F01F42">
      <w:pPr>
        <w:pStyle w:val="ListParagraph"/>
        <w:numPr>
          <w:ilvl w:val="0"/>
          <w:numId w:val="29"/>
        </w:numPr>
      </w:pPr>
      <w:hyperlink r:id="rId48" w:history="1">
        <w:r w:rsidRPr="00CD7A4D">
          <w:rPr>
            <w:rStyle w:val="Hyperlink"/>
          </w:rPr>
          <w:t>The Writing Centre</w:t>
        </w:r>
      </w:hyperlink>
      <w:r>
        <w:t xml:space="preserve"> </w:t>
      </w:r>
      <w:r w:rsidR="00A35EA3">
        <w:t xml:space="preserve">offers </w:t>
      </w:r>
      <w:r>
        <w:t xml:space="preserve">drop-in sessions, one-to-one appointments, a Multilingual Studio and </w:t>
      </w:r>
      <w:r w:rsidR="00A35EA3">
        <w:t xml:space="preserve">access to </w:t>
      </w:r>
      <w:r>
        <w:t xml:space="preserve">an </w:t>
      </w:r>
      <w:r w:rsidR="00A35EA3">
        <w:t>a</w:t>
      </w:r>
      <w:r>
        <w:t xml:space="preserve">ccessibility </w:t>
      </w:r>
      <w:r w:rsidR="00A35EA3">
        <w:t>s</w:t>
      </w:r>
      <w:r>
        <w:t>pecialist.</w:t>
      </w:r>
    </w:p>
    <w:p w14:paraId="5D8A7D1C" w14:textId="68F44407" w:rsidR="00EF2A2E" w:rsidRDefault="00EF2A2E" w:rsidP="00F01F42">
      <w:pPr>
        <w:pStyle w:val="ListParagraph"/>
        <w:numPr>
          <w:ilvl w:val="0"/>
          <w:numId w:val="29"/>
        </w:numPr>
      </w:pPr>
      <w:hyperlink r:id="rId49" w:history="1">
        <w:r w:rsidRPr="0044565F">
          <w:rPr>
            <w:rStyle w:val="Hyperlink"/>
          </w:rPr>
          <w:t>Centre for Indigenous Student Services</w:t>
        </w:r>
      </w:hyperlink>
      <w:r>
        <w:t xml:space="preserve"> </w:t>
      </w:r>
      <w:r w:rsidR="00A35EA3">
        <w:t xml:space="preserve">provides </w:t>
      </w:r>
      <w:r>
        <w:t>a community space with academic, spiritual, cultural and physical support, including writing and learning skills programs.</w:t>
      </w:r>
    </w:p>
    <w:p w14:paraId="24EE735D" w14:textId="03EC4FEB" w:rsidR="00EF2A2E" w:rsidRDefault="00EF2A2E" w:rsidP="00F01F42">
      <w:pPr>
        <w:pStyle w:val="ListParagraph"/>
        <w:numPr>
          <w:ilvl w:val="0"/>
          <w:numId w:val="29"/>
        </w:numPr>
      </w:pPr>
      <w:hyperlink r:id="rId50" w:history="1">
        <w:r w:rsidRPr="00B33AD1">
          <w:rPr>
            <w:rStyle w:val="Hyperlink"/>
          </w:rPr>
          <w:t>ESL Open Learning Centre (OLC)</w:t>
        </w:r>
      </w:hyperlink>
      <w:r>
        <w:t xml:space="preserve"> supports students </w:t>
      </w:r>
      <w:r w:rsidR="00A35EA3">
        <w:t>in</w:t>
      </w:r>
      <w:r>
        <w:t xml:space="preserve"> </w:t>
      </w:r>
      <w:r w:rsidR="00A35EA3">
        <w:t>developing</w:t>
      </w:r>
      <w:r>
        <w:t xml:space="preserve"> </w:t>
      </w:r>
      <w:r w:rsidR="00A35EA3">
        <w:t xml:space="preserve">English language </w:t>
      </w:r>
      <w:r w:rsidR="003F01DD">
        <w:t>skills</w:t>
      </w:r>
      <w:r w:rsidR="00A35EA3">
        <w:t>,</w:t>
      </w:r>
      <w:r w:rsidR="003F01DD">
        <w:t xml:space="preserve"> </w:t>
      </w:r>
      <w:r w:rsidR="00744890">
        <w:t>including</w:t>
      </w:r>
      <w:r>
        <w:t xml:space="preserve"> reading, writing and speaking.</w:t>
      </w:r>
    </w:p>
    <w:p w14:paraId="2729F846" w14:textId="18DEC381" w:rsidR="00EF2A2E" w:rsidRDefault="00EF2A2E" w:rsidP="00F01F42">
      <w:pPr>
        <w:pStyle w:val="ListParagraph"/>
        <w:numPr>
          <w:ilvl w:val="0"/>
          <w:numId w:val="29"/>
        </w:numPr>
      </w:pPr>
      <w:hyperlink r:id="rId51" w:history="1">
        <w:r w:rsidRPr="000872FA">
          <w:rPr>
            <w:rStyle w:val="Hyperlink"/>
          </w:rPr>
          <w:t>Roadmap to Student Success</w:t>
        </w:r>
      </w:hyperlink>
      <w:r>
        <w:t xml:space="preserve"> is a collection of timely and targeted resources to help students achieve academic, personal and professional success at different stages of their university journey.</w:t>
      </w:r>
    </w:p>
    <w:p w14:paraId="102668E7" w14:textId="11D87A68" w:rsidR="00EF2A2E" w:rsidRDefault="00EF2A2E" w:rsidP="00F01F42">
      <w:pPr>
        <w:pStyle w:val="ListParagraph"/>
        <w:numPr>
          <w:ilvl w:val="0"/>
          <w:numId w:val="29"/>
        </w:numPr>
      </w:pPr>
      <w:hyperlink r:id="rId52" w:history="1">
        <w:r w:rsidRPr="00B86D7A">
          <w:rPr>
            <w:rStyle w:val="Hyperlink"/>
          </w:rPr>
          <w:t>Office of Student Community Relations (OSCR)</w:t>
        </w:r>
      </w:hyperlink>
      <w:r>
        <w:t xml:space="preserve"> administer</w:t>
      </w:r>
      <w:r w:rsidR="00A35EA3">
        <w:t>s</w:t>
      </w:r>
      <w:r>
        <w:t xml:space="preserve"> the </w:t>
      </w:r>
      <w:hyperlink r:id="rId53" w:history="1">
        <w:r w:rsidRPr="00CE497F">
          <w:rPr>
            <w:rStyle w:val="Hyperlink"/>
            <w:i/>
            <w:iCs/>
          </w:rPr>
          <w:t>Code of Student Rights &amp; Responsibilities</w:t>
        </w:r>
      </w:hyperlink>
      <w:r>
        <w:t xml:space="preserve"> and provides critical incident and conflict resolution support.</w:t>
      </w:r>
    </w:p>
    <w:p w14:paraId="0763AEB7" w14:textId="0BDB165D" w:rsidR="00EF2A2E" w:rsidRDefault="00EF2A2E" w:rsidP="00EF2A2E">
      <w:pPr>
        <w:pStyle w:val="ListParagraph"/>
        <w:numPr>
          <w:ilvl w:val="0"/>
          <w:numId w:val="29"/>
        </w:numPr>
      </w:pPr>
      <w:hyperlink r:id="rId54" w:history="1">
        <w:proofErr w:type="spellStart"/>
        <w:r w:rsidRPr="00941014">
          <w:rPr>
            <w:rStyle w:val="Hyperlink"/>
          </w:rPr>
          <w:t>goSAFE</w:t>
        </w:r>
        <w:proofErr w:type="spellEnd"/>
      </w:hyperlink>
      <w:r>
        <w:t xml:space="preserve"> is staffed by York students and </w:t>
      </w:r>
      <w:r w:rsidR="00A35EA3">
        <w:t>provides escorted accompaniment for members of the</w:t>
      </w:r>
      <w:r>
        <w:t xml:space="preserve"> York community to and from any on-campus location</w:t>
      </w:r>
      <w:r w:rsidR="00A35EA3">
        <w:t>s</w:t>
      </w:r>
      <w:r>
        <w:t xml:space="preserve">, </w:t>
      </w:r>
      <w:r w:rsidR="00A35EA3">
        <w:t>including</w:t>
      </w:r>
      <w:r>
        <w:t xml:space="preserve"> the parking lots, bus stops or residences.</w:t>
      </w:r>
    </w:p>
    <w:p w14:paraId="765BC46D" w14:textId="3CF9F006" w:rsidR="00EF2A2E" w:rsidRPr="006F784B" w:rsidRDefault="00EF2A2E" w:rsidP="00EF2A2E">
      <w:r>
        <w:t xml:space="preserve">For a full list of academic, wellness and campus resources visit </w:t>
      </w:r>
      <w:hyperlink r:id="rId55" w:history="1">
        <w:r w:rsidRPr="00416527">
          <w:rPr>
            <w:rStyle w:val="Hyperlink"/>
          </w:rPr>
          <w:t>Student Support &amp; Resources</w:t>
        </w:r>
      </w:hyperlink>
      <w:r>
        <w:t>.</w:t>
      </w:r>
    </w:p>
    <w:sectPr w:rsidR="00EF2A2E" w:rsidRPr="006F784B" w:rsidSect="00477DCD">
      <w:type w:val="continuous"/>
      <w:pgSz w:w="12240" w:h="15840" w:code="1"/>
      <w:pgMar w:top="1440" w:right="1440" w:bottom="1440" w:left="1440"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7E91D9D" w14:textId="77777777" w:rsidR="000173A3" w:rsidRDefault="000173A3" w:rsidP="00D55C28">
      <w:pPr>
        <w:spacing w:after="0" w:line="240" w:lineRule="auto"/>
      </w:pPr>
      <w:r>
        <w:separator/>
      </w:r>
    </w:p>
  </w:endnote>
  <w:endnote w:type="continuationSeparator" w:id="0">
    <w:p w14:paraId="4606CF38" w14:textId="77777777" w:rsidR="000173A3" w:rsidRDefault="000173A3" w:rsidP="00D55C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IBM Plex Sans">
    <w:panose1 w:val="020B0503050203000203"/>
    <w:charset w:val="00"/>
    <w:family w:val="swiss"/>
    <w:pitch w:val="variable"/>
    <w:sig w:usb0="A00002EF" w:usb1="5000207B" w:usb2="00000000" w:usb3="00000000" w:csb0="0000019F" w:csb1="00000000"/>
  </w:font>
  <w:font w:name="IBM Plex Sans Medium">
    <w:panose1 w:val="020B0603050203000203"/>
    <w:charset w:val="00"/>
    <w:family w:val="swiss"/>
    <w:pitch w:val="variable"/>
    <w:sig w:usb0="A00002EF" w:usb1="5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IBM Plex Sans SemiBold">
    <w:panose1 w:val="020B0703050203000203"/>
    <w:charset w:val="00"/>
    <w:family w:val="swiss"/>
    <w:pitch w:val="variable"/>
    <w:sig w:usb0="A00002EF" w:usb1="5000207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Headings CS)">
    <w:altName w:val="Times New Roman"/>
    <w:panose1 w:val="020B0604020202020204"/>
    <w:charset w:val="00"/>
    <w:family w:val="roman"/>
    <w:notTrueType/>
    <w:pitch w:val="default"/>
  </w:font>
  <w:font w:name="IBM Plex Serif Light">
    <w:altName w:val="IBM Plex Serif Light"/>
    <w:panose1 w:val="02060403050406000203"/>
    <w:charset w:val="00"/>
    <w:family w:val="roman"/>
    <w:pitch w:val="variable"/>
    <w:sig w:usb0="A000026F" w:usb1="5000203B" w:usb2="00000000" w:usb3="00000000" w:csb0="00000197" w:csb1="00000000"/>
  </w:font>
  <w:font w:name="Times New Roman (Body CS)">
    <w:altName w:val="Times New Roman"/>
    <w:panose1 w:val="020B0604020202020204"/>
    <w:charset w:val="00"/>
    <w:family w:val="roman"/>
    <w:pitch w:val="default"/>
  </w:font>
  <w:font w:name="IBM Plex Serif">
    <w:altName w:val="IBM Plex Serif"/>
    <w:panose1 w:val="02060503050406000203"/>
    <w:charset w:val="00"/>
    <w:family w:val="roman"/>
    <w:pitch w:val="variable"/>
    <w:sig w:usb0="A000026F" w:usb1="5000203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BE02CDD" w14:textId="3FAC15D1" w:rsidR="00AF7BFD" w:rsidRPr="00D55C28" w:rsidRDefault="005943C3">
    <w:pPr>
      <w:pStyle w:val="Footer"/>
      <w:rPr>
        <w:sz w:val="20"/>
        <w:szCs w:val="20"/>
      </w:rPr>
    </w:pPr>
    <w:r>
      <w:rPr>
        <w:rFonts w:cstheme="minorHAnsi"/>
        <w:noProof/>
      </w:rPr>
      <w:drawing>
        <wp:anchor distT="0" distB="0" distL="114300" distR="114300" simplePos="0" relativeHeight="251658241" behindDoc="0" locked="0" layoutInCell="1" allowOverlap="1" wp14:anchorId="5BFED533" wp14:editId="3A8F6BB8">
          <wp:simplePos x="0" y="0"/>
          <wp:positionH relativeFrom="column">
            <wp:posOffset>4220617</wp:posOffset>
          </wp:positionH>
          <wp:positionV relativeFrom="page">
            <wp:posOffset>9470593</wp:posOffset>
          </wp:positionV>
          <wp:extent cx="2369820" cy="243205"/>
          <wp:effectExtent l="0" t="0" r="0" b="4445"/>
          <wp:wrapSquare wrapText="bothSides"/>
          <wp:docPr id="1012389964" name="Picture 101238996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369820" cy="243205"/>
                  </a:xfrm>
                  <a:prstGeom prst="rect">
                    <a:avLst/>
                  </a:prstGeom>
                </pic:spPr>
              </pic:pic>
            </a:graphicData>
          </a:graphic>
          <wp14:sizeRelH relativeFrom="page">
            <wp14:pctWidth>0</wp14:pctWidth>
          </wp14:sizeRelH>
          <wp14:sizeRelV relativeFrom="page">
            <wp14:pctHeight>0</wp14:pctHeight>
          </wp14:sizeRelV>
        </wp:anchor>
      </w:drawing>
    </w:r>
    <w:r w:rsidR="0054366C" w:rsidRPr="00D55C28">
      <w:rPr>
        <w:sz w:val="20"/>
        <w:szCs w:val="20"/>
      </w:rPr>
      <w:t xml:space="preserve">Page </w:t>
    </w:r>
    <w:r w:rsidR="0054366C" w:rsidRPr="00D55C28">
      <w:rPr>
        <w:sz w:val="20"/>
        <w:szCs w:val="20"/>
      </w:rPr>
      <w:fldChar w:fldCharType="begin"/>
    </w:r>
    <w:r w:rsidR="0054366C" w:rsidRPr="00D55C28">
      <w:rPr>
        <w:sz w:val="20"/>
        <w:szCs w:val="20"/>
      </w:rPr>
      <w:instrText xml:space="preserve"> PAGE  \* Arabic  \* MERGEFORMAT </w:instrText>
    </w:r>
    <w:r w:rsidR="0054366C" w:rsidRPr="00D55C28">
      <w:rPr>
        <w:sz w:val="20"/>
        <w:szCs w:val="20"/>
      </w:rPr>
      <w:fldChar w:fldCharType="separate"/>
    </w:r>
    <w:r w:rsidR="0054366C">
      <w:rPr>
        <w:sz w:val="20"/>
        <w:szCs w:val="20"/>
      </w:rPr>
      <w:t>1</w:t>
    </w:r>
    <w:r w:rsidR="0054366C" w:rsidRPr="00D55C28">
      <w:rPr>
        <w:sz w:val="20"/>
        <w:szCs w:val="20"/>
      </w:rPr>
      <w:fldChar w:fldCharType="end"/>
    </w:r>
    <w:r w:rsidR="0054366C" w:rsidRPr="00D55C28">
      <w:rPr>
        <w:sz w:val="20"/>
        <w:szCs w:val="20"/>
      </w:rPr>
      <w:t xml:space="preserve"> of </w:t>
    </w:r>
    <w:r w:rsidR="0054366C" w:rsidRPr="00D55C28">
      <w:rPr>
        <w:sz w:val="20"/>
        <w:szCs w:val="20"/>
      </w:rPr>
      <w:fldChar w:fldCharType="begin"/>
    </w:r>
    <w:r w:rsidR="0054366C" w:rsidRPr="00D55C28">
      <w:rPr>
        <w:sz w:val="20"/>
        <w:szCs w:val="20"/>
      </w:rPr>
      <w:instrText xml:space="preserve"> NUMPAGES  \* Arabic  \* MERGEFORMAT </w:instrText>
    </w:r>
    <w:r w:rsidR="0054366C" w:rsidRPr="00D55C28">
      <w:rPr>
        <w:sz w:val="20"/>
        <w:szCs w:val="20"/>
      </w:rPr>
      <w:fldChar w:fldCharType="separate"/>
    </w:r>
    <w:r w:rsidR="0054366C">
      <w:rPr>
        <w:sz w:val="20"/>
        <w:szCs w:val="20"/>
      </w:rPr>
      <w:t>3</w:t>
    </w:r>
    <w:r w:rsidR="0054366C" w:rsidRPr="00D55C28">
      <w:rPr>
        <w:sz w:val="20"/>
        <w:szCs w:val="20"/>
      </w:rPr>
      <w:fldChar w:fldCharType="end"/>
    </w:r>
    <w:r w:rsidR="009C70BF" w:rsidRPr="00A51A24">
      <w:rPr>
        <w:noProof/>
      </w:rPr>
      <mc:AlternateContent>
        <mc:Choice Requires="wps">
          <w:drawing>
            <wp:anchor distT="0" distB="0" distL="114300" distR="114300" simplePos="0" relativeHeight="251658240" behindDoc="0" locked="1" layoutInCell="1" allowOverlap="0" wp14:anchorId="6311CBFA" wp14:editId="047B6419">
              <wp:simplePos x="0" y="0"/>
              <wp:positionH relativeFrom="page">
                <wp:posOffset>-149860</wp:posOffset>
              </wp:positionH>
              <wp:positionV relativeFrom="page">
                <wp:posOffset>9998710</wp:posOffset>
              </wp:positionV>
              <wp:extent cx="8049600" cy="64800"/>
              <wp:effectExtent l="0" t="0" r="2540" b="0"/>
              <wp:wrapNone/>
              <wp:docPr id="7" name="Rectangl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049600" cy="64800"/>
                      </a:xfrm>
                      <a:prstGeom prst="rect">
                        <a:avLst/>
                      </a:prstGeom>
                      <a:solidFill>
                        <a:srgbClr val="E3183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dec="http://schemas.microsoft.com/office/drawing/2017/decorative" xmlns:a="http://schemas.openxmlformats.org/drawingml/2006/main">
          <w:pict>
            <v:rect id="Rectangle 7" style="position:absolute;margin-left:-11.8pt;margin-top:787.3pt;width:633.85pt;height:5.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lt="&quot;&quot;" o:spid="_x0000_s1026" o:allowoverlap="f" fillcolor="#e31837" stroked="f" strokeweight="1pt" w14:anchorId="78FF93A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">
              <w10:wrap anchorx="page" anchory="page"/>
              <w10:anchorlock/>
            </v:rect>
          </w:pict>
        </mc:Fallback>
      </mc:AlternateContent>
    </w:r>
    <w:r w:rsidR="0054366C">
      <w:rPr>
        <w:sz w:val="20"/>
        <w:szCs w:val="20"/>
      </w:rPr>
      <w:tab/>
    </w:r>
    <w:r w:rsidR="0054366C">
      <w:rPr>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94D9E47" w14:textId="2222EE43" w:rsidR="006171BE" w:rsidRDefault="005943C3">
    <w:pPr>
      <w:pStyle w:val="Footer"/>
    </w:pPr>
    <w:r>
      <w:rPr>
        <w:rFonts w:cstheme="minorHAnsi"/>
        <w:noProof/>
      </w:rPr>
      <w:drawing>
        <wp:anchor distT="0" distB="0" distL="114300" distR="114300" simplePos="0" relativeHeight="251658242" behindDoc="0" locked="0" layoutInCell="1" allowOverlap="1" wp14:anchorId="536E2833" wp14:editId="2E303657">
          <wp:simplePos x="0" y="0"/>
          <wp:positionH relativeFrom="column">
            <wp:posOffset>4162349</wp:posOffset>
          </wp:positionH>
          <wp:positionV relativeFrom="page">
            <wp:posOffset>9501327</wp:posOffset>
          </wp:positionV>
          <wp:extent cx="2369820" cy="243205"/>
          <wp:effectExtent l="0" t="0" r="0" b="4445"/>
          <wp:wrapSquare wrapText="bothSides"/>
          <wp:docPr id="900154481" name="Picture 9001544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369820" cy="243205"/>
                  </a:xfrm>
                  <a:prstGeom prst="rect">
                    <a:avLst/>
                  </a:prstGeom>
                </pic:spPr>
              </pic:pic>
            </a:graphicData>
          </a:graphic>
          <wp14:sizeRelH relativeFrom="page">
            <wp14:pctWidth>0</wp14:pctWidth>
          </wp14:sizeRelH>
          <wp14:sizeRelV relativeFrom="page">
            <wp14:pctHeight>0</wp14:pctHeight>
          </wp14:sizeRelV>
        </wp:anchor>
      </w:drawing>
    </w:r>
    <w:r w:rsidR="006171BE" w:rsidRPr="00D55C28">
      <w:rPr>
        <w:sz w:val="20"/>
        <w:szCs w:val="20"/>
      </w:rPr>
      <w:t xml:space="preserve">Page </w:t>
    </w:r>
    <w:r w:rsidR="006171BE" w:rsidRPr="00D55C28">
      <w:rPr>
        <w:sz w:val="20"/>
        <w:szCs w:val="20"/>
      </w:rPr>
      <w:fldChar w:fldCharType="begin"/>
    </w:r>
    <w:r w:rsidR="006171BE" w:rsidRPr="00D55C28">
      <w:rPr>
        <w:sz w:val="20"/>
        <w:szCs w:val="20"/>
      </w:rPr>
      <w:instrText xml:space="preserve"> PAGE  \* Arabic  \* MERGEFORMAT </w:instrText>
    </w:r>
    <w:r w:rsidR="006171BE" w:rsidRPr="00D55C28">
      <w:rPr>
        <w:sz w:val="20"/>
        <w:szCs w:val="20"/>
      </w:rPr>
      <w:fldChar w:fldCharType="separate"/>
    </w:r>
    <w:r w:rsidR="006171BE">
      <w:rPr>
        <w:sz w:val="20"/>
        <w:szCs w:val="20"/>
      </w:rPr>
      <w:t>2</w:t>
    </w:r>
    <w:r w:rsidR="006171BE" w:rsidRPr="00D55C28">
      <w:rPr>
        <w:sz w:val="20"/>
        <w:szCs w:val="20"/>
      </w:rPr>
      <w:fldChar w:fldCharType="end"/>
    </w:r>
    <w:r w:rsidR="006171BE" w:rsidRPr="00D55C28">
      <w:rPr>
        <w:sz w:val="20"/>
        <w:szCs w:val="20"/>
      </w:rPr>
      <w:t xml:space="preserve"> of </w:t>
    </w:r>
    <w:r w:rsidR="006171BE" w:rsidRPr="00D55C28">
      <w:rPr>
        <w:sz w:val="20"/>
        <w:szCs w:val="20"/>
      </w:rPr>
      <w:fldChar w:fldCharType="begin"/>
    </w:r>
    <w:r w:rsidR="006171BE" w:rsidRPr="00D55C28">
      <w:rPr>
        <w:sz w:val="20"/>
        <w:szCs w:val="20"/>
      </w:rPr>
      <w:instrText xml:space="preserve"> NUMPAGES  \* Arabic  \* MERGEFORMAT </w:instrText>
    </w:r>
    <w:r w:rsidR="006171BE" w:rsidRPr="00D55C28">
      <w:rPr>
        <w:sz w:val="20"/>
        <w:szCs w:val="20"/>
      </w:rPr>
      <w:fldChar w:fldCharType="separate"/>
    </w:r>
    <w:r w:rsidR="006171BE">
      <w:rPr>
        <w:sz w:val="20"/>
        <w:szCs w:val="20"/>
      </w:rPr>
      <w:t>2</w:t>
    </w:r>
    <w:r w:rsidR="006171BE" w:rsidRPr="00D55C28">
      <w:rPr>
        <w:sz w:val="20"/>
        <w:szCs w:val="20"/>
      </w:rPr>
      <w:fldChar w:fldCharType="end"/>
    </w:r>
    <w:r w:rsidR="00F74ABD" w:rsidRPr="00A51A24">
      <w:rPr>
        <w:noProof/>
      </w:rPr>
      <mc:AlternateContent>
        <mc:Choice Requires="wps">
          <w:drawing>
            <wp:anchor distT="0" distB="0" distL="114300" distR="114300" simplePos="0" relativeHeight="251658243" behindDoc="0" locked="1" layoutInCell="1" allowOverlap="0" wp14:anchorId="311B335E" wp14:editId="7B0115EC">
              <wp:simplePos x="0" y="0"/>
              <wp:positionH relativeFrom="page">
                <wp:posOffset>10160</wp:posOffset>
              </wp:positionH>
              <wp:positionV relativeFrom="page">
                <wp:posOffset>9980295</wp:posOffset>
              </wp:positionV>
              <wp:extent cx="8049260" cy="64770"/>
              <wp:effectExtent l="0" t="0" r="2540" b="0"/>
              <wp:wrapNone/>
              <wp:docPr id="867669839" name="Rectangle 86766983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049260" cy="64770"/>
                      </a:xfrm>
                      <a:prstGeom prst="rect">
                        <a:avLst/>
                      </a:prstGeom>
                      <a:solidFill>
                        <a:srgbClr val="E3183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dec="http://schemas.microsoft.com/office/drawing/2017/decorative" xmlns:a="http://schemas.openxmlformats.org/drawingml/2006/main">
          <w:pict>
            <v:rect id="Rectangle 867669839" style="position:absolute;margin-left:.8pt;margin-top:785.85pt;width:633.8pt;height:5.1pt;z-index:2516602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lt="&quot;&quot;" o:spid="_x0000_s1026" o:allowoverlap="f" fillcolor="#e31837" stroked="f" strokeweight="1pt" w14:anchorId="4EF2F1F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">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56E3167" w14:textId="77777777" w:rsidR="000173A3" w:rsidRDefault="000173A3" w:rsidP="00D55C28">
      <w:pPr>
        <w:spacing w:after="0" w:line="240" w:lineRule="auto"/>
      </w:pPr>
      <w:r>
        <w:separator/>
      </w:r>
    </w:p>
  </w:footnote>
  <w:footnote w:type="continuationSeparator" w:id="0">
    <w:p w14:paraId="5EBA6F23" w14:textId="77777777" w:rsidR="000173A3" w:rsidRDefault="000173A3" w:rsidP="00D55C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8F0DF9"/>
    <w:multiLevelType w:val="multilevel"/>
    <w:tmpl w:val="91E69D0A"/>
    <w:numStyleLink w:val="YorkBulletedList"/>
  </w:abstractNum>
  <w:abstractNum w:abstractNumId="1" w15:restartNumberingAfterBreak="0">
    <w:nsid w:val="034474D0"/>
    <w:multiLevelType w:val="hybridMultilevel"/>
    <w:tmpl w:val="A664BB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4945A1"/>
    <w:multiLevelType w:val="multilevel"/>
    <w:tmpl w:val="825A5414"/>
    <w:numStyleLink w:val="YorkSolidWhiteList"/>
  </w:abstractNum>
  <w:abstractNum w:abstractNumId="3" w15:restartNumberingAfterBreak="0">
    <w:nsid w:val="10E2600D"/>
    <w:multiLevelType w:val="hybridMultilevel"/>
    <w:tmpl w:val="109474F2"/>
    <w:lvl w:ilvl="0" w:tplc="D7F0BCCE">
      <w:start w:val="1"/>
      <w:numFmt w:val="bullet"/>
      <w:lvlText w:val=""/>
      <w:lvlJc w:val="left"/>
      <w:pPr>
        <w:ind w:left="720" w:hanging="360"/>
      </w:pPr>
      <w:rPr>
        <w:rFonts w:ascii="Symbol" w:hAnsi="Symbol" w:hint="default"/>
        <w:color w:val="E13446"/>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4E1D84"/>
    <w:multiLevelType w:val="hybridMultilevel"/>
    <w:tmpl w:val="25ACACD4"/>
    <w:lvl w:ilvl="0" w:tplc="6AEEBA22">
      <w:start w:val="38"/>
      <w:numFmt w:val="bullet"/>
      <w:lvlText w:val=""/>
      <w:lvlJc w:val="left"/>
      <w:pPr>
        <w:ind w:left="720" w:hanging="360"/>
      </w:pPr>
      <w:rPr>
        <w:rFonts w:ascii="Symbol" w:hAnsi="Symbol" w:hint="default"/>
      </w:rPr>
    </w:lvl>
    <w:lvl w:ilvl="1" w:tplc="EDACA67A">
      <w:start w:val="3"/>
      <w:numFmt w:val="bullet"/>
      <w:lvlText w:val="•"/>
      <w:lvlJc w:val="left"/>
      <w:pPr>
        <w:ind w:left="1440" w:hanging="360"/>
      </w:pPr>
      <w:rPr>
        <w:rFonts w:ascii="IBM Plex Sans" w:eastAsiaTheme="minorHAnsi" w:hAnsi="IBM Plex Sans"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777638"/>
    <w:multiLevelType w:val="multilevel"/>
    <w:tmpl w:val="825A5414"/>
    <w:styleLink w:val="YorkSolidWhiteList"/>
    <w:lvl w:ilvl="0">
      <w:start w:val="1"/>
      <w:numFmt w:val="bullet"/>
      <w:lvlText w:val=""/>
      <w:lvlJc w:val="left"/>
      <w:pPr>
        <w:ind w:left="227" w:hanging="227"/>
      </w:pPr>
      <w:rPr>
        <w:rFonts w:ascii="Symbol" w:hAnsi="Symbol" w:hint="default"/>
        <w:i/>
        <w:color w:val="auto"/>
        <w:sz w:val="20"/>
      </w:rPr>
    </w:lvl>
    <w:lvl w:ilvl="1">
      <w:start w:val="1"/>
      <w:numFmt w:val="bullet"/>
      <w:lvlText w:val=""/>
      <w:lvlJc w:val="left"/>
      <w:pPr>
        <w:ind w:left="454" w:hanging="227"/>
      </w:pPr>
      <w:rPr>
        <w:rFonts w:ascii="Symbol" w:hAnsi="Symbol" w:hint="default"/>
        <w:color w:val="FFFFFF" w:themeColor="background1"/>
      </w:rPr>
    </w:lvl>
    <w:lvl w:ilvl="2">
      <w:start w:val="1"/>
      <w:numFmt w:val="bullet"/>
      <w:lvlText w:val=""/>
      <w:lvlJc w:val="left"/>
      <w:pPr>
        <w:ind w:left="681" w:hanging="227"/>
      </w:pPr>
      <w:rPr>
        <w:rFonts w:ascii="Wingdings" w:hAnsi="Wingdings" w:hint="default"/>
        <w:color w:val="FFFFFF" w:themeColor="background1"/>
      </w:rPr>
    </w:lvl>
    <w:lvl w:ilvl="3">
      <w:start w:val="1"/>
      <w:numFmt w:val="bullet"/>
      <w:lvlText w:val=""/>
      <w:lvlJc w:val="left"/>
      <w:pPr>
        <w:ind w:left="908" w:hanging="227"/>
      </w:pPr>
      <w:rPr>
        <w:rFonts w:ascii="Symbol" w:hAnsi="Symbol" w:hint="default"/>
        <w:color w:val="FFFFFF" w:themeColor="background1"/>
      </w:rPr>
    </w:lvl>
    <w:lvl w:ilvl="4">
      <w:start w:val="1"/>
      <w:numFmt w:val="bullet"/>
      <w:lvlText w:val="¨"/>
      <w:lvlJc w:val="left"/>
      <w:pPr>
        <w:ind w:left="1135" w:hanging="227"/>
      </w:pPr>
      <w:rPr>
        <w:rFonts w:ascii="Symbol" w:hAnsi="Symbol" w:hint="default"/>
        <w:color w:val="FFFFFF" w:themeColor="background1"/>
      </w:rPr>
    </w:lvl>
    <w:lvl w:ilvl="5">
      <w:start w:val="1"/>
      <w:numFmt w:val="bullet"/>
      <w:lvlText w:val=""/>
      <w:lvlJc w:val="left"/>
      <w:pPr>
        <w:ind w:left="1362" w:hanging="227"/>
      </w:pPr>
      <w:rPr>
        <w:rFonts w:ascii="Wingdings" w:hAnsi="Wingdings" w:hint="default"/>
        <w:color w:val="FFFFFF" w:themeColor="background1"/>
        <w:sz w:val="16"/>
      </w:rPr>
    </w:lvl>
    <w:lvl w:ilvl="6">
      <w:start w:val="1"/>
      <w:numFmt w:val="bullet"/>
      <w:lvlText w:val=""/>
      <w:lvlJc w:val="left"/>
      <w:pPr>
        <w:ind w:left="1589" w:hanging="227"/>
      </w:pPr>
      <w:rPr>
        <w:rFonts w:ascii="Wingdings" w:hAnsi="Wingdings" w:hint="default"/>
        <w:color w:val="FFFFFF" w:themeColor="background1"/>
        <w:sz w:val="16"/>
      </w:rPr>
    </w:lvl>
    <w:lvl w:ilvl="7">
      <w:start w:val="1"/>
      <w:numFmt w:val="bullet"/>
      <w:lvlText w:val=""/>
      <w:lvlJc w:val="left"/>
      <w:pPr>
        <w:ind w:left="1816" w:hanging="227"/>
      </w:pPr>
      <w:rPr>
        <w:rFonts w:ascii="Symbol" w:hAnsi="Symbol" w:hint="default"/>
        <w:color w:val="FFFFFF" w:themeColor="background1"/>
      </w:rPr>
    </w:lvl>
    <w:lvl w:ilvl="8">
      <w:start w:val="1"/>
      <w:numFmt w:val="bullet"/>
      <w:lvlText w:val="¨"/>
      <w:lvlJc w:val="left"/>
      <w:pPr>
        <w:ind w:left="2043" w:hanging="227"/>
      </w:pPr>
      <w:rPr>
        <w:rFonts w:ascii="Symbol" w:hAnsi="Symbol" w:hint="default"/>
        <w:color w:val="FFFFFF" w:themeColor="background1"/>
      </w:rPr>
    </w:lvl>
  </w:abstractNum>
  <w:abstractNum w:abstractNumId="6" w15:restartNumberingAfterBreak="0">
    <w:nsid w:val="176C49D5"/>
    <w:multiLevelType w:val="hybridMultilevel"/>
    <w:tmpl w:val="DDC67542"/>
    <w:name w:val="UnnamedList938"/>
    <w:lvl w:ilvl="0" w:tplc="E270A72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D2634C"/>
    <w:multiLevelType w:val="multilevel"/>
    <w:tmpl w:val="91E69D0A"/>
    <w:numStyleLink w:val="YorkBulletedList"/>
  </w:abstractNum>
  <w:abstractNum w:abstractNumId="8" w15:restartNumberingAfterBreak="0">
    <w:nsid w:val="1C4D6ABF"/>
    <w:multiLevelType w:val="hybridMultilevel"/>
    <w:tmpl w:val="990872C4"/>
    <w:name w:val="UnnamedList47940"/>
    <w:lvl w:ilvl="0" w:tplc="FFFFFFFF">
      <w:start w:val="38"/>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36106A48">
      <w:start w:val="1"/>
      <w:numFmt w:val="bullet"/>
      <w:lvlText w:val="o"/>
      <w:lvlJc w:val="left"/>
      <w:pPr>
        <w:ind w:left="2160" w:hanging="360"/>
      </w:pPr>
      <w:rPr>
        <w:rFonts w:ascii="Courier New" w:hAnsi="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4E3C23"/>
    <w:multiLevelType w:val="hybridMultilevel"/>
    <w:tmpl w:val="31E0C93E"/>
    <w:lvl w:ilvl="0" w:tplc="E44257C2">
      <w:start w:val="1"/>
      <w:numFmt w:val="bullet"/>
      <w:lvlText w:val="-"/>
      <w:lvlJc w:val="left"/>
      <w:pPr>
        <w:ind w:left="720" w:hanging="360"/>
      </w:pPr>
      <w:rPr>
        <w:rFonts w:ascii="IBM Plex Sans Medium" w:eastAsiaTheme="minorHAnsi" w:hAnsi="IBM Plex Sans Medium"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3D1661"/>
    <w:multiLevelType w:val="multilevel"/>
    <w:tmpl w:val="825A5414"/>
    <w:numStyleLink w:val="YorkSolidWhiteList"/>
  </w:abstractNum>
  <w:abstractNum w:abstractNumId="11" w15:restartNumberingAfterBreak="0">
    <w:nsid w:val="2E8A2EEF"/>
    <w:multiLevelType w:val="hybridMultilevel"/>
    <w:tmpl w:val="827892D4"/>
    <w:name w:val="UnnamedList21348"/>
    <w:lvl w:ilvl="0" w:tplc="73BED526">
      <w:start w:val="1"/>
      <w:numFmt w:val="bullet"/>
      <w:lvlText w:val=""/>
      <w:lvlJc w:val="left"/>
      <w:pPr>
        <w:ind w:left="720" w:hanging="360"/>
      </w:pPr>
      <w:rPr>
        <w:rFonts w:ascii="Symbol" w:hAnsi="Symbol" w:hint="default"/>
      </w:rPr>
    </w:lvl>
    <w:lvl w:ilvl="1" w:tplc="9FB67910">
      <w:start w:val="1"/>
      <w:numFmt w:val="bullet"/>
      <w:lvlText w:val="o"/>
      <w:lvlJc w:val="left"/>
      <w:pPr>
        <w:ind w:left="1440" w:hanging="360"/>
      </w:pPr>
      <w:rPr>
        <w:rFonts w:ascii="Courier New" w:hAnsi="Courier New" w:hint="default"/>
      </w:rPr>
    </w:lvl>
    <w:lvl w:ilvl="2" w:tplc="F2ECDEC8">
      <w:start w:val="1"/>
      <w:numFmt w:val="bullet"/>
      <w:lvlText w:val=""/>
      <w:lvlJc w:val="left"/>
      <w:pPr>
        <w:ind w:left="2160" w:hanging="360"/>
      </w:pPr>
      <w:rPr>
        <w:rFonts w:ascii="Wingdings" w:hAnsi="Wingdings" w:hint="default"/>
      </w:rPr>
    </w:lvl>
    <w:lvl w:ilvl="3" w:tplc="26E6B646">
      <w:start w:val="1"/>
      <w:numFmt w:val="bullet"/>
      <w:lvlText w:val=""/>
      <w:lvlJc w:val="left"/>
      <w:pPr>
        <w:ind w:left="2880" w:hanging="360"/>
      </w:pPr>
      <w:rPr>
        <w:rFonts w:ascii="Symbol" w:hAnsi="Symbol" w:hint="default"/>
      </w:rPr>
    </w:lvl>
    <w:lvl w:ilvl="4" w:tplc="2C08ACAA">
      <w:start w:val="1"/>
      <w:numFmt w:val="bullet"/>
      <w:lvlText w:val="o"/>
      <w:lvlJc w:val="left"/>
      <w:pPr>
        <w:ind w:left="3600" w:hanging="360"/>
      </w:pPr>
      <w:rPr>
        <w:rFonts w:ascii="Courier New" w:hAnsi="Courier New" w:hint="default"/>
      </w:rPr>
    </w:lvl>
    <w:lvl w:ilvl="5" w:tplc="879E38E2">
      <w:start w:val="1"/>
      <w:numFmt w:val="bullet"/>
      <w:lvlText w:val=""/>
      <w:lvlJc w:val="left"/>
      <w:pPr>
        <w:ind w:left="4320" w:hanging="360"/>
      </w:pPr>
      <w:rPr>
        <w:rFonts w:ascii="Wingdings" w:hAnsi="Wingdings" w:hint="default"/>
      </w:rPr>
    </w:lvl>
    <w:lvl w:ilvl="6" w:tplc="B8E020DE">
      <w:start w:val="1"/>
      <w:numFmt w:val="bullet"/>
      <w:lvlText w:val=""/>
      <w:lvlJc w:val="left"/>
      <w:pPr>
        <w:ind w:left="5040" w:hanging="360"/>
      </w:pPr>
      <w:rPr>
        <w:rFonts w:ascii="Symbol" w:hAnsi="Symbol" w:hint="default"/>
      </w:rPr>
    </w:lvl>
    <w:lvl w:ilvl="7" w:tplc="3A2297DE">
      <w:start w:val="1"/>
      <w:numFmt w:val="bullet"/>
      <w:lvlText w:val="o"/>
      <w:lvlJc w:val="left"/>
      <w:pPr>
        <w:ind w:left="5760" w:hanging="360"/>
      </w:pPr>
      <w:rPr>
        <w:rFonts w:ascii="Courier New" w:hAnsi="Courier New" w:hint="default"/>
      </w:rPr>
    </w:lvl>
    <w:lvl w:ilvl="8" w:tplc="C2886C1A">
      <w:start w:val="1"/>
      <w:numFmt w:val="bullet"/>
      <w:lvlText w:val=""/>
      <w:lvlJc w:val="left"/>
      <w:pPr>
        <w:ind w:left="6480" w:hanging="360"/>
      </w:pPr>
      <w:rPr>
        <w:rFonts w:ascii="Wingdings" w:hAnsi="Wingdings" w:hint="default"/>
      </w:rPr>
    </w:lvl>
  </w:abstractNum>
  <w:abstractNum w:abstractNumId="12" w15:restartNumberingAfterBreak="0">
    <w:nsid w:val="30F449A0"/>
    <w:multiLevelType w:val="multilevel"/>
    <w:tmpl w:val="9AAEB4AA"/>
    <w:lvl w:ilvl="0">
      <w:start w:val="1"/>
      <w:numFmt w:val="bullet"/>
      <w:lvlText w:val=""/>
      <w:lvlJc w:val="left"/>
      <w:pPr>
        <w:ind w:left="227" w:hanging="227"/>
      </w:pPr>
      <w:rPr>
        <w:rFonts w:ascii="Symbol" w:hAnsi="Symbol" w:hint="default"/>
        <w:color w:val="auto"/>
        <w:sz w:val="24"/>
      </w:rPr>
    </w:lvl>
    <w:lvl w:ilvl="1">
      <w:start w:val="1"/>
      <w:numFmt w:val="lowerLetter"/>
      <w:lvlText w:val="%2)"/>
      <w:lvlJc w:val="left"/>
      <w:pPr>
        <w:ind w:left="454" w:hanging="227"/>
      </w:pPr>
      <w:rPr>
        <w:rFonts w:hint="default"/>
        <w:color w:val="E13446"/>
      </w:rPr>
    </w:lvl>
    <w:lvl w:ilvl="2">
      <w:start w:val="1"/>
      <w:numFmt w:val="bullet"/>
      <w:lvlText w:val=""/>
      <w:lvlJc w:val="left"/>
      <w:pPr>
        <w:ind w:left="681" w:hanging="227"/>
      </w:pPr>
      <w:rPr>
        <w:rFonts w:ascii="Wingdings" w:hAnsi="Wingdings" w:hint="default"/>
        <w:sz w:val="24"/>
      </w:rPr>
    </w:lvl>
    <w:lvl w:ilvl="3">
      <w:start w:val="1"/>
      <w:numFmt w:val="bullet"/>
      <w:lvlText w:val=""/>
      <w:lvlJc w:val="left"/>
      <w:pPr>
        <w:ind w:left="908" w:hanging="227"/>
      </w:pPr>
      <w:rPr>
        <w:rFonts w:ascii="Symbol" w:hAnsi="Symbol" w:hint="default"/>
      </w:rPr>
    </w:lvl>
    <w:lvl w:ilvl="4">
      <w:start w:val="1"/>
      <w:numFmt w:val="bullet"/>
      <w:lvlText w:val=""/>
      <w:lvlJc w:val="left"/>
      <w:pPr>
        <w:ind w:left="1135" w:hanging="227"/>
      </w:pPr>
      <w:rPr>
        <w:rFonts w:ascii="Symbol" w:hAnsi="Symbol" w:hint="default"/>
      </w:rPr>
    </w:lvl>
    <w:lvl w:ilvl="5">
      <w:start w:val="1"/>
      <w:numFmt w:val="bullet"/>
      <w:lvlText w:val="n"/>
      <w:lvlJc w:val="left"/>
      <w:pPr>
        <w:ind w:left="1362" w:hanging="227"/>
      </w:pPr>
      <w:rPr>
        <w:rFonts w:ascii="Wingdings" w:hAnsi="Wingdings" w:hint="default"/>
        <w:sz w:val="16"/>
      </w:rPr>
    </w:lvl>
    <w:lvl w:ilvl="6">
      <w:start w:val="1"/>
      <w:numFmt w:val="bullet"/>
      <w:lvlText w:val=""/>
      <w:lvlJc w:val="left"/>
      <w:pPr>
        <w:ind w:left="1589" w:hanging="227"/>
      </w:pPr>
      <w:rPr>
        <w:rFonts w:ascii="Wingdings" w:hAnsi="Wingdings" w:hint="default"/>
      </w:rPr>
    </w:lvl>
    <w:lvl w:ilvl="7">
      <w:start w:val="1"/>
      <w:numFmt w:val="bullet"/>
      <w:lvlText w:val=""/>
      <w:lvlJc w:val="left"/>
      <w:pPr>
        <w:ind w:left="1816" w:hanging="227"/>
      </w:pPr>
      <w:rPr>
        <w:rFonts w:ascii="Symbol" w:hAnsi="Symbol"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33062F66"/>
    <w:multiLevelType w:val="multilevel"/>
    <w:tmpl w:val="91E69D0A"/>
    <w:lvl w:ilvl="0">
      <w:start w:val="1"/>
      <w:numFmt w:val="bullet"/>
      <w:lvlText w:val=""/>
      <w:lvlJc w:val="left"/>
      <w:pPr>
        <w:ind w:left="227" w:hanging="227"/>
      </w:pPr>
      <w:rPr>
        <w:rFonts w:ascii="Symbol" w:hAnsi="Symbol" w:hint="default"/>
        <w:color w:val="auto"/>
        <w:sz w:val="24"/>
      </w:rPr>
    </w:lvl>
    <w:lvl w:ilvl="1">
      <w:start w:val="1"/>
      <w:numFmt w:val="bullet"/>
      <w:lvlText w:val=""/>
      <w:lvlJc w:val="left"/>
      <w:pPr>
        <w:ind w:left="454" w:hanging="227"/>
      </w:pPr>
      <w:rPr>
        <w:rFonts w:ascii="Symbol" w:hAnsi="Symbol" w:hint="default"/>
        <w:color w:val="E13446"/>
      </w:rPr>
    </w:lvl>
    <w:lvl w:ilvl="2">
      <w:start w:val="1"/>
      <w:numFmt w:val="bullet"/>
      <w:lvlText w:val=""/>
      <w:lvlJc w:val="left"/>
      <w:pPr>
        <w:ind w:left="681" w:hanging="227"/>
      </w:pPr>
      <w:rPr>
        <w:rFonts w:ascii="Wingdings" w:hAnsi="Wingdings" w:hint="default"/>
        <w:sz w:val="24"/>
      </w:rPr>
    </w:lvl>
    <w:lvl w:ilvl="3">
      <w:start w:val="1"/>
      <w:numFmt w:val="bullet"/>
      <w:lvlText w:val=""/>
      <w:lvlJc w:val="left"/>
      <w:pPr>
        <w:ind w:left="908" w:hanging="227"/>
      </w:pPr>
      <w:rPr>
        <w:rFonts w:ascii="Symbol" w:hAnsi="Symbol" w:hint="default"/>
      </w:rPr>
    </w:lvl>
    <w:lvl w:ilvl="4">
      <w:start w:val="1"/>
      <w:numFmt w:val="bullet"/>
      <w:lvlText w:val=""/>
      <w:lvlJc w:val="left"/>
      <w:pPr>
        <w:ind w:left="1135" w:hanging="227"/>
      </w:pPr>
      <w:rPr>
        <w:rFonts w:ascii="Symbol" w:hAnsi="Symbol" w:hint="default"/>
      </w:rPr>
    </w:lvl>
    <w:lvl w:ilvl="5">
      <w:start w:val="1"/>
      <w:numFmt w:val="bullet"/>
      <w:lvlText w:val="n"/>
      <w:lvlJc w:val="left"/>
      <w:pPr>
        <w:ind w:left="1362" w:hanging="227"/>
      </w:pPr>
      <w:rPr>
        <w:rFonts w:ascii="Wingdings" w:hAnsi="Wingdings" w:hint="default"/>
        <w:sz w:val="16"/>
      </w:rPr>
    </w:lvl>
    <w:lvl w:ilvl="6">
      <w:start w:val="1"/>
      <w:numFmt w:val="bullet"/>
      <w:lvlText w:val=""/>
      <w:lvlJc w:val="left"/>
      <w:pPr>
        <w:ind w:left="1589" w:hanging="227"/>
      </w:pPr>
      <w:rPr>
        <w:rFonts w:ascii="Wingdings" w:hAnsi="Wingdings" w:hint="default"/>
      </w:rPr>
    </w:lvl>
    <w:lvl w:ilvl="7">
      <w:start w:val="1"/>
      <w:numFmt w:val="bullet"/>
      <w:lvlText w:val=""/>
      <w:lvlJc w:val="left"/>
      <w:pPr>
        <w:ind w:left="1816" w:hanging="227"/>
      </w:pPr>
      <w:rPr>
        <w:rFonts w:ascii="Symbol" w:hAnsi="Symbol" w:hint="default"/>
      </w:rPr>
    </w:lvl>
    <w:lvl w:ilvl="8">
      <w:start w:val="1"/>
      <w:numFmt w:val="bullet"/>
      <w:lvlText w:val=""/>
      <w:lvlJc w:val="left"/>
      <w:pPr>
        <w:ind w:left="2043" w:hanging="227"/>
      </w:pPr>
      <w:rPr>
        <w:rFonts w:ascii="Symbol" w:hAnsi="Symbol" w:hint="default"/>
      </w:rPr>
    </w:lvl>
  </w:abstractNum>
  <w:abstractNum w:abstractNumId="14" w15:restartNumberingAfterBreak="0">
    <w:nsid w:val="39634239"/>
    <w:multiLevelType w:val="hybridMultilevel"/>
    <w:tmpl w:val="EB2C7652"/>
    <w:lvl w:ilvl="0" w:tplc="0526C7F8">
      <w:numFmt w:val="bullet"/>
      <w:lvlText w:val="-"/>
      <w:lvlJc w:val="left"/>
      <w:pPr>
        <w:ind w:left="720" w:hanging="360"/>
      </w:pPr>
      <w:rPr>
        <w:rFonts w:ascii="IBM Plex Sans Medium" w:eastAsiaTheme="minorHAnsi" w:hAnsi="IBM Plex Sans Medium"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970DDD"/>
    <w:multiLevelType w:val="hybridMultilevel"/>
    <w:tmpl w:val="26785280"/>
    <w:lvl w:ilvl="0" w:tplc="57801AEC">
      <w:start w:val="1"/>
      <w:numFmt w:val="bullet"/>
      <w:lvlText w:val=""/>
      <w:lvlJc w:val="left"/>
      <w:pPr>
        <w:ind w:left="720" w:hanging="360"/>
      </w:pPr>
      <w:rPr>
        <w:rFonts w:ascii="Symbol" w:hAnsi="Symbol" w:hint="default"/>
        <w:color w:val="E13446"/>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B62889"/>
    <w:multiLevelType w:val="hybridMultilevel"/>
    <w:tmpl w:val="A3FA4B22"/>
    <w:lvl w:ilvl="0" w:tplc="CCCE95B4">
      <w:start w:val="1"/>
      <w:numFmt w:val="bullet"/>
      <w:lvlText w:val=""/>
      <w:lvlJc w:val="left"/>
      <w:pPr>
        <w:ind w:left="720" w:hanging="360"/>
      </w:pPr>
      <w:rPr>
        <w:rFonts w:ascii="Symbol" w:hAnsi="Symbol" w:hint="default"/>
        <w:color w:val="E13446"/>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ED5DEA"/>
    <w:multiLevelType w:val="hybridMultilevel"/>
    <w:tmpl w:val="6BA291EA"/>
    <w:lvl w:ilvl="0" w:tplc="6AEEBA22">
      <w:start w:val="38"/>
      <w:numFmt w:val="bullet"/>
      <w:lvlText w:val=""/>
      <w:lvlJc w:val="left"/>
      <w:pPr>
        <w:ind w:left="720" w:hanging="360"/>
      </w:pPr>
      <w:rPr>
        <w:rFonts w:ascii="Symbol" w:hAnsi="Symbol" w:hint="default"/>
      </w:rPr>
    </w:lvl>
    <w:lvl w:ilvl="1" w:tplc="FFFFFFFF">
      <w:start w:val="38"/>
      <w:numFmt w:val="bullet"/>
      <w:lvlText w:val=""/>
      <w:lvlJc w:val="left"/>
      <w:pPr>
        <w:ind w:left="7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8B7CB8"/>
    <w:multiLevelType w:val="hybridMultilevel"/>
    <w:tmpl w:val="EEB6823A"/>
    <w:name w:val="UnnamedList22708"/>
    <w:lvl w:ilvl="0" w:tplc="6AEEBA22">
      <w:start w:val="38"/>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820EF1"/>
    <w:multiLevelType w:val="hybridMultilevel"/>
    <w:tmpl w:val="E93E86B0"/>
    <w:lvl w:ilvl="0" w:tplc="A84635B2">
      <w:start w:val="1"/>
      <w:numFmt w:val="bullet"/>
      <w:lvlText w:val=""/>
      <w:lvlJc w:val="left"/>
      <w:pPr>
        <w:ind w:left="720" w:hanging="360"/>
      </w:pPr>
      <w:rPr>
        <w:rFonts w:ascii="Symbol" w:hAnsi="Symbol" w:hint="default"/>
        <w:color w:val="E13446"/>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FE7463"/>
    <w:multiLevelType w:val="hybridMultilevel"/>
    <w:tmpl w:val="0E8EB3BC"/>
    <w:name w:val="UnnamedList77385"/>
    <w:lvl w:ilvl="0" w:tplc="46A6B89E">
      <w:start w:val="1"/>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C372A75"/>
    <w:multiLevelType w:val="hybridMultilevel"/>
    <w:tmpl w:val="81E6C0D2"/>
    <w:name w:val="UnnamedList49276"/>
    <w:lvl w:ilvl="0" w:tplc="6D909C2A">
      <w:start w:val="1"/>
      <w:numFmt w:val="bullet"/>
      <w:lvlText w:val=""/>
      <w:lvlJc w:val="left"/>
      <w:pPr>
        <w:ind w:left="720" w:hanging="360"/>
      </w:pPr>
      <w:rPr>
        <w:rFonts w:ascii="Symbol" w:eastAsiaTheme="minorEastAsia" w:hAnsi="Symbol" w:cs="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CAC1D75"/>
    <w:multiLevelType w:val="hybridMultilevel"/>
    <w:tmpl w:val="1B389D56"/>
    <w:lvl w:ilvl="0" w:tplc="57801AEC">
      <w:start w:val="1"/>
      <w:numFmt w:val="bullet"/>
      <w:lvlText w:val=""/>
      <w:lvlJc w:val="left"/>
      <w:pPr>
        <w:ind w:left="720" w:hanging="360"/>
      </w:pPr>
      <w:rPr>
        <w:rFonts w:ascii="Symbol" w:hAnsi="Symbol" w:hint="default"/>
        <w:color w:val="E13446"/>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CCD1BAF"/>
    <w:multiLevelType w:val="hybridMultilevel"/>
    <w:tmpl w:val="6BE83C0C"/>
    <w:lvl w:ilvl="0" w:tplc="6AEEBA22">
      <w:start w:val="38"/>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05D46A3"/>
    <w:multiLevelType w:val="hybridMultilevel"/>
    <w:tmpl w:val="3B36139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51F43EE2"/>
    <w:multiLevelType w:val="hybridMultilevel"/>
    <w:tmpl w:val="E61C4B82"/>
    <w:lvl w:ilvl="0" w:tplc="04090017">
      <w:start w:val="1"/>
      <w:numFmt w:val="lowerLetter"/>
      <w:lvlText w:val="%1)"/>
      <w:lvlJc w:val="left"/>
      <w:pPr>
        <w:ind w:left="720" w:hanging="360"/>
      </w:pPr>
      <w:rPr>
        <w:rFonts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4406A1B"/>
    <w:multiLevelType w:val="multilevel"/>
    <w:tmpl w:val="91E69D0A"/>
    <w:numStyleLink w:val="YorkBulletedList"/>
  </w:abstractNum>
  <w:abstractNum w:abstractNumId="27" w15:restartNumberingAfterBreak="0">
    <w:nsid w:val="54F75936"/>
    <w:multiLevelType w:val="hybridMultilevel"/>
    <w:tmpl w:val="9DEC11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CAD16FD"/>
    <w:multiLevelType w:val="multilevel"/>
    <w:tmpl w:val="91E69D0A"/>
    <w:styleLink w:val="YorkBulletedList"/>
    <w:lvl w:ilvl="0">
      <w:start w:val="1"/>
      <w:numFmt w:val="bullet"/>
      <w:lvlText w:val=""/>
      <w:lvlJc w:val="left"/>
      <w:pPr>
        <w:ind w:left="227" w:hanging="227"/>
      </w:pPr>
      <w:rPr>
        <w:rFonts w:ascii="Symbol" w:hAnsi="Symbol" w:hint="default"/>
        <w:color w:val="auto"/>
        <w:sz w:val="24"/>
      </w:rPr>
    </w:lvl>
    <w:lvl w:ilvl="1">
      <w:start w:val="1"/>
      <w:numFmt w:val="bullet"/>
      <w:lvlText w:val=""/>
      <w:lvlJc w:val="left"/>
      <w:pPr>
        <w:ind w:left="454" w:hanging="227"/>
      </w:pPr>
      <w:rPr>
        <w:rFonts w:ascii="Symbol" w:hAnsi="Symbol" w:hint="default"/>
        <w:color w:val="E13446"/>
      </w:rPr>
    </w:lvl>
    <w:lvl w:ilvl="2">
      <w:start w:val="1"/>
      <w:numFmt w:val="bullet"/>
      <w:lvlText w:val=""/>
      <w:lvlJc w:val="left"/>
      <w:pPr>
        <w:ind w:left="681" w:hanging="227"/>
      </w:pPr>
      <w:rPr>
        <w:rFonts w:ascii="Wingdings" w:hAnsi="Wingdings" w:hint="default"/>
        <w:sz w:val="24"/>
      </w:rPr>
    </w:lvl>
    <w:lvl w:ilvl="3">
      <w:start w:val="1"/>
      <w:numFmt w:val="bullet"/>
      <w:lvlText w:val=""/>
      <w:lvlJc w:val="left"/>
      <w:pPr>
        <w:ind w:left="908" w:hanging="227"/>
      </w:pPr>
      <w:rPr>
        <w:rFonts w:ascii="Symbol" w:hAnsi="Symbol" w:hint="default"/>
      </w:rPr>
    </w:lvl>
    <w:lvl w:ilvl="4">
      <w:start w:val="1"/>
      <w:numFmt w:val="bullet"/>
      <w:lvlText w:val=""/>
      <w:lvlJc w:val="left"/>
      <w:pPr>
        <w:ind w:left="1135" w:hanging="227"/>
      </w:pPr>
      <w:rPr>
        <w:rFonts w:ascii="Symbol" w:hAnsi="Symbol" w:hint="default"/>
      </w:rPr>
    </w:lvl>
    <w:lvl w:ilvl="5">
      <w:start w:val="1"/>
      <w:numFmt w:val="bullet"/>
      <w:lvlText w:val="n"/>
      <w:lvlJc w:val="left"/>
      <w:pPr>
        <w:ind w:left="1362" w:hanging="227"/>
      </w:pPr>
      <w:rPr>
        <w:rFonts w:ascii="Wingdings" w:hAnsi="Wingdings" w:hint="default"/>
        <w:sz w:val="16"/>
      </w:rPr>
    </w:lvl>
    <w:lvl w:ilvl="6">
      <w:start w:val="1"/>
      <w:numFmt w:val="bullet"/>
      <w:lvlText w:val=""/>
      <w:lvlJc w:val="left"/>
      <w:pPr>
        <w:ind w:left="1589" w:hanging="227"/>
      </w:pPr>
      <w:rPr>
        <w:rFonts w:ascii="Wingdings" w:hAnsi="Wingdings" w:hint="default"/>
      </w:rPr>
    </w:lvl>
    <w:lvl w:ilvl="7">
      <w:start w:val="1"/>
      <w:numFmt w:val="bullet"/>
      <w:lvlText w:val=""/>
      <w:lvlJc w:val="left"/>
      <w:pPr>
        <w:ind w:left="1816" w:hanging="227"/>
      </w:pPr>
      <w:rPr>
        <w:rFonts w:ascii="Symbol" w:hAnsi="Symbol" w:hint="default"/>
      </w:rPr>
    </w:lvl>
    <w:lvl w:ilvl="8">
      <w:start w:val="1"/>
      <w:numFmt w:val="bullet"/>
      <w:lvlText w:val=""/>
      <w:lvlJc w:val="left"/>
      <w:pPr>
        <w:ind w:left="2043" w:hanging="227"/>
      </w:pPr>
      <w:rPr>
        <w:rFonts w:ascii="Symbol" w:hAnsi="Symbol" w:hint="default"/>
      </w:rPr>
    </w:lvl>
  </w:abstractNum>
  <w:abstractNum w:abstractNumId="29" w15:restartNumberingAfterBreak="0">
    <w:nsid w:val="5E1C1D38"/>
    <w:multiLevelType w:val="hybridMultilevel"/>
    <w:tmpl w:val="E968DA22"/>
    <w:lvl w:ilvl="0" w:tplc="4EFCAEF8">
      <w:start w:val="1"/>
      <w:numFmt w:val="bullet"/>
      <w:lvlText w:val="-"/>
      <w:lvlJc w:val="left"/>
      <w:pPr>
        <w:ind w:left="720" w:hanging="360"/>
      </w:pPr>
      <w:rPr>
        <w:rFonts w:ascii="IBM Plex Sans" w:eastAsiaTheme="minorHAnsi" w:hAnsi="IBM Plex San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667F07"/>
    <w:multiLevelType w:val="hybridMultilevel"/>
    <w:tmpl w:val="26A85E34"/>
    <w:lvl w:ilvl="0" w:tplc="69984396">
      <w:start w:val="1"/>
      <w:numFmt w:val="bullet"/>
      <w:lvlText w:val=""/>
      <w:lvlJc w:val="left"/>
      <w:pPr>
        <w:ind w:left="720" w:hanging="360"/>
      </w:pPr>
      <w:rPr>
        <w:rFonts w:ascii="Symbol" w:hAnsi="Symbol" w:hint="default"/>
        <w:color w:val="E1344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43515C5"/>
    <w:multiLevelType w:val="hybridMultilevel"/>
    <w:tmpl w:val="534631C2"/>
    <w:lvl w:ilvl="0" w:tplc="4124632E">
      <w:start w:val="1"/>
      <w:numFmt w:val="decimal"/>
      <w:lvlText w:val="%1."/>
      <w:lvlJc w:val="left"/>
      <w:pPr>
        <w:ind w:left="720" w:hanging="360"/>
      </w:pPr>
      <w:rPr>
        <w:rFonts w:ascii="Segoe UI" w:hAnsi="Segoe UI" w:cs="Segoe UI"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6C03358"/>
    <w:multiLevelType w:val="hybridMultilevel"/>
    <w:tmpl w:val="019870E4"/>
    <w:lvl w:ilvl="0" w:tplc="B9D6E796">
      <w:start w:val="1"/>
      <w:numFmt w:val="bullet"/>
      <w:lvlText w:val="-"/>
      <w:lvlJc w:val="left"/>
      <w:pPr>
        <w:ind w:left="420" w:hanging="360"/>
      </w:pPr>
      <w:rPr>
        <w:rFonts w:ascii="IBM Plex Sans Medium" w:eastAsiaTheme="minorHAnsi" w:hAnsi="IBM Plex Sans Medium" w:cstheme="minorBid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3" w15:restartNumberingAfterBreak="0">
    <w:nsid w:val="68380894"/>
    <w:multiLevelType w:val="multilevel"/>
    <w:tmpl w:val="96AE3948"/>
    <w:name w:val="UnnamedList82881"/>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8612F42"/>
    <w:multiLevelType w:val="hybridMultilevel"/>
    <w:tmpl w:val="59AEC0E2"/>
    <w:lvl w:ilvl="0" w:tplc="2BE08232">
      <w:start w:val="1"/>
      <w:numFmt w:val="bullet"/>
      <w:lvlText w:val=""/>
      <w:lvlJc w:val="left"/>
      <w:pPr>
        <w:ind w:left="720" w:hanging="360"/>
      </w:pPr>
      <w:rPr>
        <w:rFonts w:ascii="Symbol" w:hAnsi="Symbol" w:hint="default"/>
        <w:color w:val="E13446"/>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9983C5D"/>
    <w:multiLevelType w:val="multilevel"/>
    <w:tmpl w:val="91E69D0A"/>
    <w:lvl w:ilvl="0">
      <w:start w:val="1"/>
      <w:numFmt w:val="bullet"/>
      <w:lvlText w:val=""/>
      <w:lvlJc w:val="left"/>
      <w:pPr>
        <w:ind w:left="227" w:hanging="227"/>
      </w:pPr>
      <w:rPr>
        <w:rFonts w:ascii="Symbol" w:hAnsi="Symbol" w:hint="default"/>
        <w:color w:val="auto"/>
        <w:sz w:val="24"/>
      </w:rPr>
    </w:lvl>
    <w:lvl w:ilvl="1">
      <w:start w:val="1"/>
      <w:numFmt w:val="bullet"/>
      <w:lvlText w:val=""/>
      <w:lvlJc w:val="left"/>
      <w:pPr>
        <w:ind w:left="454" w:hanging="227"/>
      </w:pPr>
      <w:rPr>
        <w:rFonts w:ascii="Symbol" w:hAnsi="Symbol" w:hint="default"/>
        <w:color w:val="E13446"/>
      </w:rPr>
    </w:lvl>
    <w:lvl w:ilvl="2">
      <w:start w:val="1"/>
      <w:numFmt w:val="bullet"/>
      <w:lvlText w:val=""/>
      <w:lvlJc w:val="left"/>
      <w:pPr>
        <w:ind w:left="681" w:hanging="227"/>
      </w:pPr>
      <w:rPr>
        <w:rFonts w:ascii="Wingdings" w:hAnsi="Wingdings" w:hint="default"/>
        <w:sz w:val="24"/>
      </w:rPr>
    </w:lvl>
    <w:lvl w:ilvl="3">
      <w:start w:val="1"/>
      <w:numFmt w:val="bullet"/>
      <w:lvlText w:val=""/>
      <w:lvlJc w:val="left"/>
      <w:pPr>
        <w:ind w:left="908" w:hanging="227"/>
      </w:pPr>
      <w:rPr>
        <w:rFonts w:ascii="Symbol" w:hAnsi="Symbol" w:hint="default"/>
      </w:rPr>
    </w:lvl>
    <w:lvl w:ilvl="4">
      <w:start w:val="1"/>
      <w:numFmt w:val="bullet"/>
      <w:lvlText w:val=""/>
      <w:lvlJc w:val="left"/>
      <w:pPr>
        <w:ind w:left="1135" w:hanging="227"/>
      </w:pPr>
      <w:rPr>
        <w:rFonts w:ascii="Symbol" w:hAnsi="Symbol" w:hint="default"/>
      </w:rPr>
    </w:lvl>
    <w:lvl w:ilvl="5">
      <w:start w:val="1"/>
      <w:numFmt w:val="bullet"/>
      <w:lvlText w:val="n"/>
      <w:lvlJc w:val="left"/>
      <w:pPr>
        <w:ind w:left="1362" w:hanging="227"/>
      </w:pPr>
      <w:rPr>
        <w:rFonts w:ascii="Wingdings" w:hAnsi="Wingdings" w:hint="default"/>
        <w:sz w:val="16"/>
      </w:rPr>
    </w:lvl>
    <w:lvl w:ilvl="6">
      <w:start w:val="1"/>
      <w:numFmt w:val="bullet"/>
      <w:lvlText w:val=""/>
      <w:lvlJc w:val="left"/>
      <w:pPr>
        <w:ind w:left="1589" w:hanging="227"/>
      </w:pPr>
      <w:rPr>
        <w:rFonts w:ascii="Wingdings" w:hAnsi="Wingdings" w:hint="default"/>
      </w:rPr>
    </w:lvl>
    <w:lvl w:ilvl="7">
      <w:start w:val="1"/>
      <w:numFmt w:val="bullet"/>
      <w:lvlText w:val=""/>
      <w:lvlJc w:val="left"/>
      <w:pPr>
        <w:ind w:left="1816" w:hanging="227"/>
      </w:pPr>
      <w:rPr>
        <w:rFonts w:ascii="Symbol" w:hAnsi="Symbol" w:hint="default"/>
      </w:rPr>
    </w:lvl>
    <w:lvl w:ilvl="8">
      <w:start w:val="1"/>
      <w:numFmt w:val="bullet"/>
      <w:lvlText w:val=""/>
      <w:lvlJc w:val="left"/>
      <w:pPr>
        <w:ind w:left="2043" w:hanging="227"/>
      </w:pPr>
      <w:rPr>
        <w:rFonts w:ascii="Symbol" w:hAnsi="Symbol" w:hint="default"/>
      </w:rPr>
    </w:lvl>
  </w:abstractNum>
  <w:abstractNum w:abstractNumId="36" w15:restartNumberingAfterBreak="0">
    <w:nsid w:val="6A8A003B"/>
    <w:multiLevelType w:val="multilevel"/>
    <w:tmpl w:val="91E69D0A"/>
    <w:numStyleLink w:val="YorkBulletedList"/>
  </w:abstractNum>
  <w:abstractNum w:abstractNumId="37" w15:restartNumberingAfterBreak="0">
    <w:nsid w:val="6F420AD4"/>
    <w:multiLevelType w:val="hybridMultilevel"/>
    <w:tmpl w:val="FA343B2C"/>
    <w:lvl w:ilvl="0" w:tplc="0409000F">
      <w:start w:val="1"/>
      <w:numFmt w:val="decimal"/>
      <w:lvlText w:val="%1."/>
      <w:lvlJc w:val="left"/>
      <w:pPr>
        <w:ind w:left="720" w:hanging="360"/>
      </w:pPr>
      <w:rPr>
        <w:rFonts w:hint="default"/>
        <w:color w:val="E13446"/>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6F776F9F"/>
    <w:multiLevelType w:val="multilevel"/>
    <w:tmpl w:val="91E69D0A"/>
    <w:numStyleLink w:val="YorkBulletedList"/>
  </w:abstractNum>
  <w:abstractNum w:abstractNumId="39" w15:restartNumberingAfterBreak="0">
    <w:nsid w:val="713F4856"/>
    <w:multiLevelType w:val="hybridMultilevel"/>
    <w:tmpl w:val="4C889102"/>
    <w:lvl w:ilvl="0" w:tplc="A7DE5E98">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0" w15:restartNumberingAfterBreak="0">
    <w:nsid w:val="7D852323"/>
    <w:multiLevelType w:val="multilevel"/>
    <w:tmpl w:val="04090021"/>
    <w:lvl w:ilvl="0">
      <w:start w:val="1"/>
      <w:numFmt w:val="bullet"/>
      <w:lvlText w:val=""/>
      <w:lvlJc w:val="left"/>
      <w:pPr>
        <w:ind w:left="360" w:hanging="360"/>
      </w:pPr>
      <w:rPr>
        <w:rFonts w:ascii="Wingdings" w:hAnsi="Wingdings" w:hint="default"/>
        <w:color w:val="FFFFFF" w:themeColor="background1"/>
        <w:sz w:val="20"/>
      </w:rPr>
    </w:lvl>
    <w:lvl w:ilvl="1">
      <w:start w:val="1"/>
      <w:numFmt w:val="bullet"/>
      <w:lvlText w:val=""/>
      <w:lvlJc w:val="left"/>
      <w:pPr>
        <w:ind w:left="720" w:hanging="360"/>
      </w:pPr>
      <w:rPr>
        <w:rFonts w:ascii="Wingdings" w:hAnsi="Wingdings" w:hint="default"/>
        <w:sz w:val="20"/>
      </w:rPr>
    </w:lvl>
    <w:lvl w:ilvl="2">
      <w:start w:val="1"/>
      <w:numFmt w:val="bullet"/>
      <w:lvlText w:val=""/>
      <w:lvlJc w:val="left"/>
      <w:pPr>
        <w:ind w:left="1080" w:hanging="360"/>
      </w:pPr>
      <w:rPr>
        <w:rFonts w:ascii="Wingdings" w:hAnsi="Wingdings" w:hint="default"/>
        <w:sz w:val="20"/>
      </w:rPr>
    </w:lvl>
    <w:lvl w:ilvl="3">
      <w:start w:val="1"/>
      <w:numFmt w:val="bullet"/>
      <w:lvlText w:val=""/>
      <w:lvlJc w:val="left"/>
      <w:pPr>
        <w:ind w:left="1440" w:hanging="360"/>
      </w:pPr>
      <w:rPr>
        <w:rFonts w:ascii="Symbol" w:hAnsi="Symbol" w:hint="default"/>
        <w:sz w:val="20"/>
      </w:rPr>
    </w:lvl>
    <w:lvl w:ilvl="4">
      <w:start w:val="1"/>
      <w:numFmt w:val="bullet"/>
      <w:lvlText w:val=""/>
      <w:lvlJc w:val="left"/>
      <w:pPr>
        <w:ind w:left="1800" w:hanging="360"/>
      </w:pPr>
      <w:rPr>
        <w:rFonts w:ascii="Symbol" w:hAnsi="Symbol" w:hint="default"/>
        <w:sz w:val="20"/>
      </w:rPr>
    </w:lvl>
    <w:lvl w:ilvl="5">
      <w:start w:val="1"/>
      <w:numFmt w:val="bullet"/>
      <w:lvlText w:val=""/>
      <w:lvlJc w:val="left"/>
      <w:pPr>
        <w:ind w:left="2160" w:hanging="360"/>
      </w:pPr>
      <w:rPr>
        <w:rFonts w:ascii="Wingdings" w:hAnsi="Wingdings" w:hint="default"/>
        <w:sz w:val="20"/>
      </w:rPr>
    </w:lvl>
    <w:lvl w:ilvl="6">
      <w:start w:val="1"/>
      <w:numFmt w:val="bullet"/>
      <w:lvlText w:val=""/>
      <w:lvlJc w:val="left"/>
      <w:pPr>
        <w:ind w:left="2520" w:hanging="360"/>
      </w:pPr>
      <w:rPr>
        <w:rFonts w:ascii="Wingdings" w:hAnsi="Wingdings" w:hint="default"/>
        <w:sz w:val="20"/>
      </w:rPr>
    </w:lvl>
    <w:lvl w:ilvl="7">
      <w:start w:val="1"/>
      <w:numFmt w:val="bullet"/>
      <w:lvlText w:val=""/>
      <w:lvlJc w:val="left"/>
      <w:pPr>
        <w:ind w:left="2880" w:hanging="360"/>
      </w:pPr>
      <w:rPr>
        <w:rFonts w:ascii="Symbol" w:hAnsi="Symbol" w:hint="default"/>
        <w:sz w:val="20"/>
      </w:rPr>
    </w:lvl>
    <w:lvl w:ilvl="8">
      <w:start w:val="1"/>
      <w:numFmt w:val="bullet"/>
      <w:lvlText w:val=""/>
      <w:lvlJc w:val="left"/>
      <w:pPr>
        <w:ind w:left="3240" w:hanging="360"/>
      </w:pPr>
      <w:rPr>
        <w:rFonts w:ascii="Symbol" w:hAnsi="Symbol" w:hint="default"/>
        <w:sz w:val="20"/>
      </w:rPr>
    </w:lvl>
  </w:abstractNum>
  <w:num w:numId="1" w16cid:durableId="1731077979">
    <w:abstractNumId w:val="2"/>
  </w:num>
  <w:num w:numId="2" w16cid:durableId="1069766435">
    <w:abstractNumId w:val="28"/>
  </w:num>
  <w:num w:numId="3" w16cid:durableId="1406878010">
    <w:abstractNumId w:val="11"/>
  </w:num>
  <w:num w:numId="4" w16cid:durableId="908227077">
    <w:abstractNumId w:val="40"/>
  </w:num>
  <w:num w:numId="5" w16cid:durableId="1885556594">
    <w:abstractNumId w:val="20"/>
  </w:num>
  <w:num w:numId="6" w16cid:durableId="621691613">
    <w:abstractNumId w:val="21"/>
  </w:num>
  <w:num w:numId="7" w16cid:durableId="718827119">
    <w:abstractNumId w:val="6"/>
  </w:num>
  <w:num w:numId="8" w16cid:durableId="34698461">
    <w:abstractNumId w:val="33"/>
  </w:num>
  <w:num w:numId="9" w16cid:durableId="2100177053">
    <w:abstractNumId w:val="4"/>
  </w:num>
  <w:num w:numId="10" w16cid:durableId="1114404142">
    <w:abstractNumId w:val="23"/>
  </w:num>
  <w:num w:numId="11" w16cid:durableId="1322929371">
    <w:abstractNumId w:val="17"/>
  </w:num>
  <w:num w:numId="12" w16cid:durableId="815294153">
    <w:abstractNumId w:val="26"/>
  </w:num>
  <w:num w:numId="13" w16cid:durableId="1958293672">
    <w:abstractNumId w:val="36"/>
  </w:num>
  <w:num w:numId="14" w16cid:durableId="344744353">
    <w:abstractNumId w:val="38"/>
  </w:num>
  <w:num w:numId="15" w16cid:durableId="1797720196">
    <w:abstractNumId w:val="7"/>
  </w:num>
  <w:num w:numId="16" w16cid:durableId="1081488506">
    <w:abstractNumId w:val="12"/>
  </w:num>
  <w:num w:numId="17" w16cid:durableId="682823320">
    <w:abstractNumId w:val="5"/>
  </w:num>
  <w:num w:numId="18" w16cid:durableId="553929669">
    <w:abstractNumId w:val="0"/>
  </w:num>
  <w:num w:numId="19" w16cid:durableId="78529481">
    <w:abstractNumId w:val="24"/>
  </w:num>
  <w:num w:numId="20" w16cid:durableId="1357463383">
    <w:abstractNumId w:val="13"/>
  </w:num>
  <w:num w:numId="21" w16cid:durableId="95638430">
    <w:abstractNumId w:val="35"/>
  </w:num>
  <w:num w:numId="22" w16cid:durableId="1680350118">
    <w:abstractNumId w:val="10"/>
  </w:num>
  <w:num w:numId="23" w16cid:durableId="32729139">
    <w:abstractNumId w:val="16"/>
  </w:num>
  <w:num w:numId="24" w16cid:durableId="344207224">
    <w:abstractNumId w:val="19"/>
  </w:num>
  <w:num w:numId="25" w16cid:durableId="349452227">
    <w:abstractNumId w:val="30"/>
  </w:num>
  <w:num w:numId="26" w16cid:durableId="922497687">
    <w:abstractNumId w:val="3"/>
  </w:num>
  <w:num w:numId="27" w16cid:durableId="1906181939">
    <w:abstractNumId w:val="34"/>
  </w:num>
  <w:num w:numId="28" w16cid:durableId="643242871">
    <w:abstractNumId w:val="22"/>
  </w:num>
  <w:num w:numId="29" w16cid:durableId="1403720512">
    <w:abstractNumId w:val="15"/>
  </w:num>
  <w:num w:numId="30" w16cid:durableId="1057778233">
    <w:abstractNumId w:val="1"/>
  </w:num>
  <w:num w:numId="31" w16cid:durableId="9065264">
    <w:abstractNumId w:val="31"/>
  </w:num>
  <w:num w:numId="32" w16cid:durableId="62066748">
    <w:abstractNumId w:val="9"/>
  </w:num>
  <w:num w:numId="33" w16cid:durableId="1046635398">
    <w:abstractNumId w:val="32"/>
  </w:num>
  <w:num w:numId="34" w16cid:durableId="2062437706">
    <w:abstractNumId w:val="39"/>
  </w:num>
  <w:num w:numId="35" w16cid:durableId="178012833">
    <w:abstractNumId w:val="27"/>
  </w:num>
  <w:num w:numId="36" w16cid:durableId="1199466220">
    <w:abstractNumId w:val="29"/>
  </w:num>
  <w:num w:numId="37" w16cid:durableId="475679915">
    <w:abstractNumId w:val="37"/>
  </w:num>
  <w:num w:numId="38" w16cid:durableId="1448157562">
    <w:abstractNumId w:val="14"/>
  </w:num>
  <w:num w:numId="39" w16cid:durableId="850031392">
    <w:abstractNumId w:val="25"/>
  </w:num>
  <w:numIdMacAtCleanup w:val="21"/>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6"/>
  <w:proofState w:spelling="clean" w:grammar="clean"/>
  <w:attachedTemplate r:id="rId1"/>
  <w:stylePaneFormatFilter w:val="1828" w:allStyles="0" w:customStyles="0" w:latentStyles="0" w:stylesInUse="1" w:headingStyles="1" w:numberingStyles="0" w:tableStyles="0" w:directFormattingOnRuns="0" w:directFormattingOnParagraphs="0" w:directFormattingOnNumbering="0" w:directFormattingOnTables="1"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bA0MLIwMjExNLA0tDRX0lEKTi0uzszPAykwqQUAnQPs6SwAAAA="/>
  </w:docVars>
  <w:rsids>
    <w:rsidRoot w:val="008017B5"/>
    <w:rsid w:val="000002F2"/>
    <w:rsid w:val="00000D5F"/>
    <w:rsid w:val="00001746"/>
    <w:rsid w:val="00001AAE"/>
    <w:rsid w:val="000027EB"/>
    <w:rsid w:val="000075F6"/>
    <w:rsid w:val="00007AC2"/>
    <w:rsid w:val="000173A3"/>
    <w:rsid w:val="00020356"/>
    <w:rsid w:val="00023539"/>
    <w:rsid w:val="000259C9"/>
    <w:rsid w:val="000266A1"/>
    <w:rsid w:val="00031EFC"/>
    <w:rsid w:val="0003264A"/>
    <w:rsid w:val="000354B0"/>
    <w:rsid w:val="0003772B"/>
    <w:rsid w:val="00037CF3"/>
    <w:rsid w:val="0004114D"/>
    <w:rsid w:val="000413F0"/>
    <w:rsid w:val="00044557"/>
    <w:rsid w:val="00045347"/>
    <w:rsid w:val="00045C79"/>
    <w:rsid w:val="00046A8D"/>
    <w:rsid w:val="000476E8"/>
    <w:rsid w:val="00051077"/>
    <w:rsid w:val="0005446B"/>
    <w:rsid w:val="000555E3"/>
    <w:rsid w:val="000576AE"/>
    <w:rsid w:val="000615BA"/>
    <w:rsid w:val="00071E94"/>
    <w:rsid w:val="0007583A"/>
    <w:rsid w:val="00076616"/>
    <w:rsid w:val="00080229"/>
    <w:rsid w:val="0008022E"/>
    <w:rsid w:val="0008306F"/>
    <w:rsid w:val="000855D0"/>
    <w:rsid w:val="00086B34"/>
    <w:rsid w:val="000872FA"/>
    <w:rsid w:val="00087AF8"/>
    <w:rsid w:val="000901C0"/>
    <w:rsid w:val="000929FE"/>
    <w:rsid w:val="00097863"/>
    <w:rsid w:val="00097B7B"/>
    <w:rsid w:val="000A153A"/>
    <w:rsid w:val="000A19B4"/>
    <w:rsid w:val="000A2E90"/>
    <w:rsid w:val="000A5D6F"/>
    <w:rsid w:val="000A5E80"/>
    <w:rsid w:val="000B0118"/>
    <w:rsid w:val="000B29AF"/>
    <w:rsid w:val="000B33B7"/>
    <w:rsid w:val="000B6A5F"/>
    <w:rsid w:val="000C03ED"/>
    <w:rsid w:val="000C0AE0"/>
    <w:rsid w:val="000C3F05"/>
    <w:rsid w:val="000C60FA"/>
    <w:rsid w:val="000C78A1"/>
    <w:rsid w:val="000D2694"/>
    <w:rsid w:val="000D7640"/>
    <w:rsid w:val="000D781B"/>
    <w:rsid w:val="000E1022"/>
    <w:rsid w:val="000E21D8"/>
    <w:rsid w:val="000E3541"/>
    <w:rsid w:val="000E4A54"/>
    <w:rsid w:val="000F05BB"/>
    <w:rsid w:val="000F187E"/>
    <w:rsid w:val="000F578D"/>
    <w:rsid w:val="000F5FDD"/>
    <w:rsid w:val="00102356"/>
    <w:rsid w:val="00102550"/>
    <w:rsid w:val="00102AB3"/>
    <w:rsid w:val="001047E0"/>
    <w:rsid w:val="00106071"/>
    <w:rsid w:val="0011030C"/>
    <w:rsid w:val="001106C0"/>
    <w:rsid w:val="00110ED6"/>
    <w:rsid w:val="00113048"/>
    <w:rsid w:val="001165B4"/>
    <w:rsid w:val="001250CD"/>
    <w:rsid w:val="00126633"/>
    <w:rsid w:val="00126D86"/>
    <w:rsid w:val="00127E76"/>
    <w:rsid w:val="001349F4"/>
    <w:rsid w:val="00135861"/>
    <w:rsid w:val="00136C41"/>
    <w:rsid w:val="00141071"/>
    <w:rsid w:val="00142C10"/>
    <w:rsid w:val="00142F5D"/>
    <w:rsid w:val="00143182"/>
    <w:rsid w:val="001435A1"/>
    <w:rsid w:val="001464ED"/>
    <w:rsid w:val="0014655B"/>
    <w:rsid w:val="0014682D"/>
    <w:rsid w:val="001566AD"/>
    <w:rsid w:val="00160869"/>
    <w:rsid w:val="0016409D"/>
    <w:rsid w:val="0016447C"/>
    <w:rsid w:val="00164FA4"/>
    <w:rsid w:val="001678CF"/>
    <w:rsid w:val="00170B28"/>
    <w:rsid w:val="00170F32"/>
    <w:rsid w:val="00171644"/>
    <w:rsid w:val="0017669A"/>
    <w:rsid w:val="0017693A"/>
    <w:rsid w:val="00185846"/>
    <w:rsid w:val="00185ED0"/>
    <w:rsid w:val="001924FF"/>
    <w:rsid w:val="001A225A"/>
    <w:rsid w:val="001A7D4C"/>
    <w:rsid w:val="001B2ED1"/>
    <w:rsid w:val="001B64C1"/>
    <w:rsid w:val="001B760A"/>
    <w:rsid w:val="001C06CE"/>
    <w:rsid w:val="001C1110"/>
    <w:rsid w:val="001C1A98"/>
    <w:rsid w:val="001C1BB5"/>
    <w:rsid w:val="001C4C1B"/>
    <w:rsid w:val="001C4EF7"/>
    <w:rsid w:val="001C715E"/>
    <w:rsid w:val="001D1150"/>
    <w:rsid w:val="001D2510"/>
    <w:rsid w:val="001D331B"/>
    <w:rsid w:val="001E0B7C"/>
    <w:rsid w:val="001E1A00"/>
    <w:rsid w:val="001F14FA"/>
    <w:rsid w:val="001F6415"/>
    <w:rsid w:val="001F6909"/>
    <w:rsid w:val="001F7965"/>
    <w:rsid w:val="00200365"/>
    <w:rsid w:val="00201B6C"/>
    <w:rsid w:val="00203039"/>
    <w:rsid w:val="00203A5C"/>
    <w:rsid w:val="00203FC3"/>
    <w:rsid w:val="00204840"/>
    <w:rsid w:val="00204A0D"/>
    <w:rsid w:val="0020560E"/>
    <w:rsid w:val="00210213"/>
    <w:rsid w:val="00213805"/>
    <w:rsid w:val="002150B1"/>
    <w:rsid w:val="00215E12"/>
    <w:rsid w:val="0021736B"/>
    <w:rsid w:val="00222955"/>
    <w:rsid w:val="00226429"/>
    <w:rsid w:val="00227588"/>
    <w:rsid w:val="00227B73"/>
    <w:rsid w:val="00227FD5"/>
    <w:rsid w:val="002318B7"/>
    <w:rsid w:val="00235251"/>
    <w:rsid w:val="002361AB"/>
    <w:rsid w:val="00242AC5"/>
    <w:rsid w:val="00243AB6"/>
    <w:rsid w:val="00246AED"/>
    <w:rsid w:val="00246E23"/>
    <w:rsid w:val="00250B43"/>
    <w:rsid w:val="002564C0"/>
    <w:rsid w:val="00257844"/>
    <w:rsid w:val="00261DBE"/>
    <w:rsid w:val="00266461"/>
    <w:rsid w:val="00270933"/>
    <w:rsid w:val="0027548C"/>
    <w:rsid w:val="002833F0"/>
    <w:rsid w:val="00287F11"/>
    <w:rsid w:val="002944A6"/>
    <w:rsid w:val="0029587F"/>
    <w:rsid w:val="002A0173"/>
    <w:rsid w:val="002A0B46"/>
    <w:rsid w:val="002A1A67"/>
    <w:rsid w:val="002A2EBC"/>
    <w:rsid w:val="002B0159"/>
    <w:rsid w:val="002B0A04"/>
    <w:rsid w:val="002B215E"/>
    <w:rsid w:val="002B2578"/>
    <w:rsid w:val="002B29C9"/>
    <w:rsid w:val="002B3DD1"/>
    <w:rsid w:val="002C449B"/>
    <w:rsid w:val="002C561B"/>
    <w:rsid w:val="002C6424"/>
    <w:rsid w:val="002D1846"/>
    <w:rsid w:val="002D2257"/>
    <w:rsid w:val="002D3404"/>
    <w:rsid w:val="002D553C"/>
    <w:rsid w:val="002E2F34"/>
    <w:rsid w:val="002E5DB5"/>
    <w:rsid w:val="002E5DFC"/>
    <w:rsid w:val="002F077D"/>
    <w:rsid w:val="002F0B8E"/>
    <w:rsid w:val="002F49AC"/>
    <w:rsid w:val="00304654"/>
    <w:rsid w:val="00313287"/>
    <w:rsid w:val="00313D08"/>
    <w:rsid w:val="0031549F"/>
    <w:rsid w:val="00315FA2"/>
    <w:rsid w:val="00317768"/>
    <w:rsid w:val="00320FE1"/>
    <w:rsid w:val="00322E43"/>
    <w:rsid w:val="003265BD"/>
    <w:rsid w:val="00330251"/>
    <w:rsid w:val="00332D15"/>
    <w:rsid w:val="003332C3"/>
    <w:rsid w:val="00333373"/>
    <w:rsid w:val="00333667"/>
    <w:rsid w:val="00335451"/>
    <w:rsid w:val="0034090D"/>
    <w:rsid w:val="003417D3"/>
    <w:rsid w:val="003465F6"/>
    <w:rsid w:val="00353A83"/>
    <w:rsid w:val="00353DC6"/>
    <w:rsid w:val="00353E30"/>
    <w:rsid w:val="00357925"/>
    <w:rsid w:val="00366A81"/>
    <w:rsid w:val="00367E28"/>
    <w:rsid w:val="003701A0"/>
    <w:rsid w:val="0037285B"/>
    <w:rsid w:val="00373E73"/>
    <w:rsid w:val="00374DCC"/>
    <w:rsid w:val="00377A95"/>
    <w:rsid w:val="00381989"/>
    <w:rsid w:val="00381B8C"/>
    <w:rsid w:val="003837B1"/>
    <w:rsid w:val="00383F9C"/>
    <w:rsid w:val="003869F2"/>
    <w:rsid w:val="00391414"/>
    <w:rsid w:val="00397486"/>
    <w:rsid w:val="003A343F"/>
    <w:rsid w:val="003A4DBA"/>
    <w:rsid w:val="003B0BAF"/>
    <w:rsid w:val="003C4867"/>
    <w:rsid w:val="003C4E41"/>
    <w:rsid w:val="003C4EF6"/>
    <w:rsid w:val="003C661E"/>
    <w:rsid w:val="003E0DE5"/>
    <w:rsid w:val="003E4459"/>
    <w:rsid w:val="003E5A61"/>
    <w:rsid w:val="003F01DD"/>
    <w:rsid w:val="003F0B49"/>
    <w:rsid w:val="003F55A5"/>
    <w:rsid w:val="003F5AE1"/>
    <w:rsid w:val="003F78F4"/>
    <w:rsid w:val="00405361"/>
    <w:rsid w:val="00412491"/>
    <w:rsid w:val="004126B2"/>
    <w:rsid w:val="00412D4D"/>
    <w:rsid w:val="004145F4"/>
    <w:rsid w:val="00416527"/>
    <w:rsid w:val="004245F3"/>
    <w:rsid w:val="00424921"/>
    <w:rsid w:val="004250AA"/>
    <w:rsid w:val="0042534A"/>
    <w:rsid w:val="00432FBF"/>
    <w:rsid w:val="004348EB"/>
    <w:rsid w:val="00434D22"/>
    <w:rsid w:val="004359B0"/>
    <w:rsid w:val="0043748A"/>
    <w:rsid w:val="00441564"/>
    <w:rsid w:val="004418BB"/>
    <w:rsid w:val="0044565F"/>
    <w:rsid w:val="004514FD"/>
    <w:rsid w:val="00454C2E"/>
    <w:rsid w:val="00470470"/>
    <w:rsid w:val="00470D8D"/>
    <w:rsid w:val="00471047"/>
    <w:rsid w:val="004722EC"/>
    <w:rsid w:val="0047445A"/>
    <w:rsid w:val="0047663A"/>
    <w:rsid w:val="00476CDB"/>
    <w:rsid w:val="00477DCD"/>
    <w:rsid w:val="00482D4D"/>
    <w:rsid w:val="004839C3"/>
    <w:rsid w:val="004908CF"/>
    <w:rsid w:val="004908F0"/>
    <w:rsid w:val="00495F15"/>
    <w:rsid w:val="004A0AEE"/>
    <w:rsid w:val="004A3A9B"/>
    <w:rsid w:val="004A4657"/>
    <w:rsid w:val="004B2F2D"/>
    <w:rsid w:val="004B381F"/>
    <w:rsid w:val="004B4606"/>
    <w:rsid w:val="004B7850"/>
    <w:rsid w:val="004B7C87"/>
    <w:rsid w:val="004C1BBC"/>
    <w:rsid w:val="004C30B5"/>
    <w:rsid w:val="004C46A2"/>
    <w:rsid w:val="004C4804"/>
    <w:rsid w:val="004C5087"/>
    <w:rsid w:val="004C613A"/>
    <w:rsid w:val="004D1190"/>
    <w:rsid w:val="004D1EBD"/>
    <w:rsid w:val="004D205C"/>
    <w:rsid w:val="004E0D74"/>
    <w:rsid w:val="004E370A"/>
    <w:rsid w:val="004E49EB"/>
    <w:rsid w:val="004F0B3D"/>
    <w:rsid w:val="004F0BF8"/>
    <w:rsid w:val="004F338E"/>
    <w:rsid w:val="004F41FA"/>
    <w:rsid w:val="004F504C"/>
    <w:rsid w:val="004F56CC"/>
    <w:rsid w:val="00500435"/>
    <w:rsid w:val="00504622"/>
    <w:rsid w:val="00506652"/>
    <w:rsid w:val="00507886"/>
    <w:rsid w:val="00510C19"/>
    <w:rsid w:val="00510C75"/>
    <w:rsid w:val="00514F34"/>
    <w:rsid w:val="0052467F"/>
    <w:rsid w:val="00526E8E"/>
    <w:rsid w:val="00533DE7"/>
    <w:rsid w:val="00534058"/>
    <w:rsid w:val="005369BF"/>
    <w:rsid w:val="005373D8"/>
    <w:rsid w:val="0054211B"/>
    <w:rsid w:val="0054321A"/>
    <w:rsid w:val="0054366C"/>
    <w:rsid w:val="00552281"/>
    <w:rsid w:val="00553ABF"/>
    <w:rsid w:val="0055632B"/>
    <w:rsid w:val="0055674F"/>
    <w:rsid w:val="005608C3"/>
    <w:rsid w:val="00560E13"/>
    <w:rsid w:val="00562CC3"/>
    <w:rsid w:val="005630B2"/>
    <w:rsid w:val="00563440"/>
    <w:rsid w:val="00574B59"/>
    <w:rsid w:val="00575435"/>
    <w:rsid w:val="0058425A"/>
    <w:rsid w:val="0058568B"/>
    <w:rsid w:val="00591A5F"/>
    <w:rsid w:val="00591E0C"/>
    <w:rsid w:val="005943C3"/>
    <w:rsid w:val="005A0462"/>
    <w:rsid w:val="005A098B"/>
    <w:rsid w:val="005A243E"/>
    <w:rsid w:val="005A3238"/>
    <w:rsid w:val="005B38B5"/>
    <w:rsid w:val="005B3C0C"/>
    <w:rsid w:val="005B5F61"/>
    <w:rsid w:val="005C1DA9"/>
    <w:rsid w:val="005C24CB"/>
    <w:rsid w:val="005C7C03"/>
    <w:rsid w:val="005C7D3B"/>
    <w:rsid w:val="005D03F4"/>
    <w:rsid w:val="005D5660"/>
    <w:rsid w:val="005D67E3"/>
    <w:rsid w:val="005D71E2"/>
    <w:rsid w:val="005E04C3"/>
    <w:rsid w:val="005E214E"/>
    <w:rsid w:val="005E3374"/>
    <w:rsid w:val="005E39F6"/>
    <w:rsid w:val="005E4EC6"/>
    <w:rsid w:val="005E6EBA"/>
    <w:rsid w:val="005F299D"/>
    <w:rsid w:val="005F5A6B"/>
    <w:rsid w:val="006004EF"/>
    <w:rsid w:val="00601AA8"/>
    <w:rsid w:val="006065C0"/>
    <w:rsid w:val="0060699E"/>
    <w:rsid w:val="00611E60"/>
    <w:rsid w:val="006146F9"/>
    <w:rsid w:val="006152B5"/>
    <w:rsid w:val="00615335"/>
    <w:rsid w:val="00616008"/>
    <w:rsid w:val="00616EE5"/>
    <w:rsid w:val="006171BE"/>
    <w:rsid w:val="00620C80"/>
    <w:rsid w:val="006251AF"/>
    <w:rsid w:val="00630213"/>
    <w:rsid w:val="00630DA5"/>
    <w:rsid w:val="00631F53"/>
    <w:rsid w:val="00641F09"/>
    <w:rsid w:val="00643B02"/>
    <w:rsid w:val="0065060F"/>
    <w:rsid w:val="0065110F"/>
    <w:rsid w:val="006518D5"/>
    <w:rsid w:val="00652D50"/>
    <w:rsid w:val="00654C55"/>
    <w:rsid w:val="006563E9"/>
    <w:rsid w:val="00656584"/>
    <w:rsid w:val="00656AA8"/>
    <w:rsid w:val="00657F52"/>
    <w:rsid w:val="006606D2"/>
    <w:rsid w:val="00660BAA"/>
    <w:rsid w:val="00663FE7"/>
    <w:rsid w:val="006702AE"/>
    <w:rsid w:val="00671D20"/>
    <w:rsid w:val="0067266F"/>
    <w:rsid w:val="006731AE"/>
    <w:rsid w:val="00673A33"/>
    <w:rsid w:val="006740EA"/>
    <w:rsid w:val="00675970"/>
    <w:rsid w:val="00677641"/>
    <w:rsid w:val="006855C6"/>
    <w:rsid w:val="0068596D"/>
    <w:rsid w:val="00686771"/>
    <w:rsid w:val="006917BA"/>
    <w:rsid w:val="006923C6"/>
    <w:rsid w:val="006929C2"/>
    <w:rsid w:val="00693D36"/>
    <w:rsid w:val="006977CE"/>
    <w:rsid w:val="006A1BBA"/>
    <w:rsid w:val="006A328B"/>
    <w:rsid w:val="006A3D4B"/>
    <w:rsid w:val="006A5F80"/>
    <w:rsid w:val="006A6A5A"/>
    <w:rsid w:val="006B24FE"/>
    <w:rsid w:val="006B2F83"/>
    <w:rsid w:val="006B366B"/>
    <w:rsid w:val="006C0DC3"/>
    <w:rsid w:val="006C476E"/>
    <w:rsid w:val="006D0387"/>
    <w:rsid w:val="006D55C2"/>
    <w:rsid w:val="006E0DBC"/>
    <w:rsid w:val="006E292F"/>
    <w:rsid w:val="006E3D18"/>
    <w:rsid w:val="006E44B6"/>
    <w:rsid w:val="006E6320"/>
    <w:rsid w:val="006F51EA"/>
    <w:rsid w:val="006F65FD"/>
    <w:rsid w:val="006F784B"/>
    <w:rsid w:val="007003CA"/>
    <w:rsid w:val="007004B6"/>
    <w:rsid w:val="00702832"/>
    <w:rsid w:val="00705166"/>
    <w:rsid w:val="007052E9"/>
    <w:rsid w:val="0071070F"/>
    <w:rsid w:val="007114E5"/>
    <w:rsid w:val="00715588"/>
    <w:rsid w:val="00717D03"/>
    <w:rsid w:val="00721651"/>
    <w:rsid w:val="00722344"/>
    <w:rsid w:val="00722A02"/>
    <w:rsid w:val="00727008"/>
    <w:rsid w:val="007311AC"/>
    <w:rsid w:val="00732B06"/>
    <w:rsid w:val="0073510D"/>
    <w:rsid w:val="00735667"/>
    <w:rsid w:val="00740AF9"/>
    <w:rsid w:val="00741E59"/>
    <w:rsid w:val="00744890"/>
    <w:rsid w:val="007451B0"/>
    <w:rsid w:val="007455F2"/>
    <w:rsid w:val="007514D8"/>
    <w:rsid w:val="00751EBD"/>
    <w:rsid w:val="00755FE5"/>
    <w:rsid w:val="00756646"/>
    <w:rsid w:val="00756B57"/>
    <w:rsid w:val="00757E3F"/>
    <w:rsid w:val="00761E2A"/>
    <w:rsid w:val="00762526"/>
    <w:rsid w:val="00763329"/>
    <w:rsid w:val="00771616"/>
    <w:rsid w:val="007729D3"/>
    <w:rsid w:val="00774057"/>
    <w:rsid w:val="00776D5B"/>
    <w:rsid w:val="00780E36"/>
    <w:rsid w:val="00782BAB"/>
    <w:rsid w:val="00785105"/>
    <w:rsid w:val="007906F6"/>
    <w:rsid w:val="0079284D"/>
    <w:rsid w:val="007A1A26"/>
    <w:rsid w:val="007A3CD8"/>
    <w:rsid w:val="007A7517"/>
    <w:rsid w:val="007B48C7"/>
    <w:rsid w:val="007B52F9"/>
    <w:rsid w:val="007B7952"/>
    <w:rsid w:val="007B7DD0"/>
    <w:rsid w:val="007C1965"/>
    <w:rsid w:val="007C23A5"/>
    <w:rsid w:val="007C323E"/>
    <w:rsid w:val="007C7742"/>
    <w:rsid w:val="007D19E2"/>
    <w:rsid w:val="007D1A0A"/>
    <w:rsid w:val="007D3012"/>
    <w:rsid w:val="007D5EB9"/>
    <w:rsid w:val="007D74A2"/>
    <w:rsid w:val="007D79CB"/>
    <w:rsid w:val="007E7020"/>
    <w:rsid w:val="007E718F"/>
    <w:rsid w:val="007F36A4"/>
    <w:rsid w:val="007F770F"/>
    <w:rsid w:val="008017B5"/>
    <w:rsid w:val="00802155"/>
    <w:rsid w:val="00804B1C"/>
    <w:rsid w:val="00805A3C"/>
    <w:rsid w:val="00810A19"/>
    <w:rsid w:val="00812A38"/>
    <w:rsid w:val="008150B4"/>
    <w:rsid w:val="0081632E"/>
    <w:rsid w:val="0082081A"/>
    <w:rsid w:val="0082175A"/>
    <w:rsid w:val="008218A0"/>
    <w:rsid w:val="00822145"/>
    <w:rsid w:val="00822830"/>
    <w:rsid w:val="00823C30"/>
    <w:rsid w:val="00823E73"/>
    <w:rsid w:val="00836A41"/>
    <w:rsid w:val="00836C80"/>
    <w:rsid w:val="00843ADF"/>
    <w:rsid w:val="008467D9"/>
    <w:rsid w:val="00851EB9"/>
    <w:rsid w:val="00852D78"/>
    <w:rsid w:val="0085666C"/>
    <w:rsid w:val="00857B50"/>
    <w:rsid w:val="00860B15"/>
    <w:rsid w:val="008758E9"/>
    <w:rsid w:val="00880759"/>
    <w:rsid w:val="00882116"/>
    <w:rsid w:val="00891B6D"/>
    <w:rsid w:val="00891C5D"/>
    <w:rsid w:val="008A2D99"/>
    <w:rsid w:val="008A4E18"/>
    <w:rsid w:val="008A65BC"/>
    <w:rsid w:val="008B2A1F"/>
    <w:rsid w:val="008B3325"/>
    <w:rsid w:val="008B4D26"/>
    <w:rsid w:val="008B5042"/>
    <w:rsid w:val="008B6B9F"/>
    <w:rsid w:val="008B741F"/>
    <w:rsid w:val="008C0893"/>
    <w:rsid w:val="008C2061"/>
    <w:rsid w:val="008C2D72"/>
    <w:rsid w:val="008C4F4C"/>
    <w:rsid w:val="008D207B"/>
    <w:rsid w:val="008D3047"/>
    <w:rsid w:val="008D3EF2"/>
    <w:rsid w:val="008D55EC"/>
    <w:rsid w:val="008D739A"/>
    <w:rsid w:val="008D7EED"/>
    <w:rsid w:val="008E1B5F"/>
    <w:rsid w:val="008E3C6B"/>
    <w:rsid w:val="008F3989"/>
    <w:rsid w:val="008F45EA"/>
    <w:rsid w:val="008F5565"/>
    <w:rsid w:val="008F59DB"/>
    <w:rsid w:val="008F6062"/>
    <w:rsid w:val="008F63C5"/>
    <w:rsid w:val="008F7224"/>
    <w:rsid w:val="0090528E"/>
    <w:rsid w:val="00910B16"/>
    <w:rsid w:val="00912C85"/>
    <w:rsid w:val="0091319B"/>
    <w:rsid w:val="00913436"/>
    <w:rsid w:val="00914783"/>
    <w:rsid w:val="009167C1"/>
    <w:rsid w:val="00916CB1"/>
    <w:rsid w:val="00922F5F"/>
    <w:rsid w:val="00922FA1"/>
    <w:rsid w:val="009233E5"/>
    <w:rsid w:val="0092482E"/>
    <w:rsid w:val="00933657"/>
    <w:rsid w:val="009360FE"/>
    <w:rsid w:val="00940BF3"/>
    <w:rsid w:val="00941014"/>
    <w:rsid w:val="00941561"/>
    <w:rsid w:val="00941CC5"/>
    <w:rsid w:val="00946CB5"/>
    <w:rsid w:val="00951DA9"/>
    <w:rsid w:val="00952426"/>
    <w:rsid w:val="00952B0C"/>
    <w:rsid w:val="0096436A"/>
    <w:rsid w:val="00967BB7"/>
    <w:rsid w:val="009716F2"/>
    <w:rsid w:val="00972AB5"/>
    <w:rsid w:val="00973DDE"/>
    <w:rsid w:val="00973E8B"/>
    <w:rsid w:val="00982109"/>
    <w:rsid w:val="00984175"/>
    <w:rsid w:val="00990408"/>
    <w:rsid w:val="00990D72"/>
    <w:rsid w:val="00990EA7"/>
    <w:rsid w:val="0099110E"/>
    <w:rsid w:val="009929FB"/>
    <w:rsid w:val="0099320C"/>
    <w:rsid w:val="00995373"/>
    <w:rsid w:val="009A688B"/>
    <w:rsid w:val="009A737D"/>
    <w:rsid w:val="009A7E97"/>
    <w:rsid w:val="009B0DF0"/>
    <w:rsid w:val="009B33DD"/>
    <w:rsid w:val="009B63EF"/>
    <w:rsid w:val="009B6826"/>
    <w:rsid w:val="009B7263"/>
    <w:rsid w:val="009C065E"/>
    <w:rsid w:val="009C1DCA"/>
    <w:rsid w:val="009C2BA4"/>
    <w:rsid w:val="009C70BF"/>
    <w:rsid w:val="009D1FA5"/>
    <w:rsid w:val="009D3E39"/>
    <w:rsid w:val="009D4D85"/>
    <w:rsid w:val="009D503F"/>
    <w:rsid w:val="009D559F"/>
    <w:rsid w:val="009D60E5"/>
    <w:rsid w:val="009E1525"/>
    <w:rsid w:val="009E46A7"/>
    <w:rsid w:val="009F2996"/>
    <w:rsid w:val="009F2B00"/>
    <w:rsid w:val="009F5F47"/>
    <w:rsid w:val="009F7791"/>
    <w:rsid w:val="00A015B5"/>
    <w:rsid w:val="00A03929"/>
    <w:rsid w:val="00A13FFC"/>
    <w:rsid w:val="00A208C4"/>
    <w:rsid w:val="00A232D0"/>
    <w:rsid w:val="00A2594F"/>
    <w:rsid w:val="00A27466"/>
    <w:rsid w:val="00A278D8"/>
    <w:rsid w:val="00A3032C"/>
    <w:rsid w:val="00A33BE7"/>
    <w:rsid w:val="00A3557A"/>
    <w:rsid w:val="00A35C9C"/>
    <w:rsid w:val="00A35EA3"/>
    <w:rsid w:val="00A414C7"/>
    <w:rsid w:val="00A42093"/>
    <w:rsid w:val="00A44583"/>
    <w:rsid w:val="00A461A4"/>
    <w:rsid w:val="00A5765E"/>
    <w:rsid w:val="00A60BCE"/>
    <w:rsid w:val="00A629F4"/>
    <w:rsid w:val="00A62E1C"/>
    <w:rsid w:val="00A65320"/>
    <w:rsid w:val="00A6547E"/>
    <w:rsid w:val="00A66BA9"/>
    <w:rsid w:val="00A70DA7"/>
    <w:rsid w:val="00A7376C"/>
    <w:rsid w:val="00A7410D"/>
    <w:rsid w:val="00A77251"/>
    <w:rsid w:val="00A8475F"/>
    <w:rsid w:val="00A8659C"/>
    <w:rsid w:val="00A92320"/>
    <w:rsid w:val="00A92E84"/>
    <w:rsid w:val="00A938C6"/>
    <w:rsid w:val="00A9392F"/>
    <w:rsid w:val="00A942EC"/>
    <w:rsid w:val="00A96239"/>
    <w:rsid w:val="00AA13D4"/>
    <w:rsid w:val="00AA2201"/>
    <w:rsid w:val="00AA27B4"/>
    <w:rsid w:val="00AA5610"/>
    <w:rsid w:val="00AA72D3"/>
    <w:rsid w:val="00AB29DC"/>
    <w:rsid w:val="00AC0F4A"/>
    <w:rsid w:val="00AC27F9"/>
    <w:rsid w:val="00AC7DC5"/>
    <w:rsid w:val="00AD183F"/>
    <w:rsid w:val="00AD27E1"/>
    <w:rsid w:val="00AE0A9C"/>
    <w:rsid w:val="00AE2E31"/>
    <w:rsid w:val="00AE73C6"/>
    <w:rsid w:val="00AF3CD9"/>
    <w:rsid w:val="00AF7BFD"/>
    <w:rsid w:val="00B01461"/>
    <w:rsid w:val="00B04399"/>
    <w:rsid w:val="00B05B02"/>
    <w:rsid w:val="00B11470"/>
    <w:rsid w:val="00B13140"/>
    <w:rsid w:val="00B13DE7"/>
    <w:rsid w:val="00B14F65"/>
    <w:rsid w:val="00B20F22"/>
    <w:rsid w:val="00B23FCC"/>
    <w:rsid w:val="00B2563C"/>
    <w:rsid w:val="00B2761B"/>
    <w:rsid w:val="00B27697"/>
    <w:rsid w:val="00B276D8"/>
    <w:rsid w:val="00B27A6E"/>
    <w:rsid w:val="00B33AD1"/>
    <w:rsid w:val="00B33D60"/>
    <w:rsid w:val="00B37E55"/>
    <w:rsid w:val="00B42778"/>
    <w:rsid w:val="00B42CCE"/>
    <w:rsid w:val="00B43FA9"/>
    <w:rsid w:val="00B45666"/>
    <w:rsid w:val="00B4571E"/>
    <w:rsid w:val="00B501C9"/>
    <w:rsid w:val="00B50D70"/>
    <w:rsid w:val="00B5617A"/>
    <w:rsid w:val="00B630E2"/>
    <w:rsid w:val="00B659EF"/>
    <w:rsid w:val="00B66080"/>
    <w:rsid w:val="00B66A76"/>
    <w:rsid w:val="00B67835"/>
    <w:rsid w:val="00B70E5A"/>
    <w:rsid w:val="00B740BF"/>
    <w:rsid w:val="00B740E6"/>
    <w:rsid w:val="00B81DC7"/>
    <w:rsid w:val="00B84603"/>
    <w:rsid w:val="00B86D7A"/>
    <w:rsid w:val="00B95F5E"/>
    <w:rsid w:val="00B96BFD"/>
    <w:rsid w:val="00B96EDE"/>
    <w:rsid w:val="00BA1BC6"/>
    <w:rsid w:val="00BB05A3"/>
    <w:rsid w:val="00BB3583"/>
    <w:rsid w:val="00BB4E54"/>
    <w:rsid w:val="00BC1A13"/>
    <w:rsid w:val="00BC2E63"/>
    <w:rsid w:val="00BC4123"/>
    <w:rsid w:val="00BC5763"/>
    <w:rsid w:val="00BC6C79"/>
    <w:rsid w:val="00BD1D10"/>
    <w:rsid w:val="00BD6E2B"/>
    <w:rsid w:val="00BE1F5C"/>
    <w:rsid w:val="00BE370C"/>
    <w:rsid w:val="00BE7AEF"/>
    <w:rsid w:val="00BF0EBA"/>
    <w:rsid w:val="00BF61DF"/>
    <w:rsid w:val="00BF777B"/>
    <w:rsid w:val="00C02F97"/>
    <w:rsid w:val="00C030E6"/>
    <w:rsid w:val="00C03467"/>
    <w:rsid w:val="00C03469"/>
    <w:rsid w:val="00C042FD"/>
    <w:rsid w:val="00C071A1"/>
    <w:rsid w:val="00C0768A"/>
    <w:rsid w:val="00C12D47"/>
    <w:rsid w:val="00C1475D"/>
    <w:rsid w:val="00C17AB8"/>
    <w:rsid w:val="00C25EEE"/>
    <w:rsid w:val="00C300E4"/>
    <w:rsid w:val="00C320DF"/>
    <w:rsid w:val="00C37E5B"/>
    <w:rsid w:val="00C40892"/>
    <w:rsid w:val="00C47E73"/>
    <w:rsid w:val="00C5386B"/>
    <w:rsid w:val="00C53B1B"/>
    <w:rsid w:val="00C552C8"/>
    <w:rsid w:val="00C55602"/>
    <w:rsid w:val="00C558FB"/>
    <w:rsid w:val="00C608D9"/>
    <w:rsid w:val="00C60A8A"/>
    <w:rsid w:val="00C622D3"/>
    <w:rsid w:val="00C67EFD"/>
    <w:rsid w:val="00C70EEE"/>
    <w:rsid w:val="00C72F79"/>
    <w:rsid w:val="00C74051"/>
    <w:rsid w:val="00C775E0"/>
    <w:rsid w:val="00C82D9F"/>
    <w:rsid w:val="00C83329"/>
    <w:rsid w:val="00C83B0E"/>
    <w:rsid w:val="00C8554B"/>
    <w:rsid w:val="00C90F1B"/>
    <w:rsid w:val="00C955E9"/>
    <w:rsid w:val="00CA051A"/>
    <w:rsid w:val="00CA1986"/>
    <w:rsid w:val="00CA3683"/>
    <w:rsid w:val="00CB22C1"/>
    <w:rsid w:val="00CB22E3"/>
    <w:rsid w:val="00CB4680"/>
    <w:rsid w:val="00CB756D"/>
    <w:rsid w:val="00CC1A52"/>
    <w:rsid w:val="00CC6437"/>
    <w:rsid w:val="00CC7FE1"/>
    <w:rsid w:val="00CD214D"/>
    <w:rsid w:val="00CD2D13"/>
    <w:rsid w:val="00CD5951"/>
    <w:rsid w:val="00CD7A4D"/>
    <w:rsid w:val="00CE497F"/>
    <w:rsid w:val="00CE5F25"/>
    <w:rsid w:val="00CE67FD"/>
    <w:rsid w:val="00CE6A84"/>
    <w:rsid w:val="00CF00EA"/>
    <w:rsid w:val="00CF2AAB"/>
    <w:rsid w:val="00CF3CD6"/>
    <w:rsid w:val="00CF67A2"/>
    <w:rsid w:val="00CF6984"/>
    <w:rsid w:val="00D00453"/>
    <w:rsid w:val="00D024E0"/>
    <w:rsid w:val="00D0448E"/>
    <w:rsid w:val="00D04713"/>
    <w:rsid w:val="00D05134"/>
    <w:rsid w:val="00D05CC5"/>
    <w:rsid w:val="00D07232"/>
    <w:rsid w:val="00D129A4"/>
    <w:rsid w:val="00D12D35"/>
    <w:rsid w:val="00D14297"/>
    <w:rsid w:val="00D157FF"/>
    <w:rsid w:val="00D178ED"/>
    <w:rsid w:val="00D201EF"/>
    <w:rsid w:val="00D22DE3"/>
    <w:rsid w:val="00D2317E"/>
    <w:rsid w:val="00D2674C"/>
    <w:rsid w:val="00D267D4"/>
    <w:rsid w:val="00D27DD3"/>
    <w:rsid w:val="00D300CC"/>
    <w:rsid w:val="00D304AB"/>
    <w:rsid w:val="00D32973"/>
    <w:rsid w:val="00D3351D"/>
    <w:rsid w:val="00D35E77"/>
    <w:rsid w:val="00D36FE3"/>
    <w:rsid w:val="00D40F0F"/>
    <w:rsid w:val="00D41E64"/>
    <w:rsid w:val="00D4207C"/>
    <w:rsid w:val="00D42222"/>
    <w:rsid w:val="00D47B15"/>
    <w:rsid w:val="00D51177"/>
    <w:rsid w:val="00D53313"/>
    <w:rsid w:val="00D53F12"/>
    <w:rsid w:val="00D55C28"/>
    <w:rsid w:val="00D56DDE"/>
    <w:rsid w:val="00D672AF"/>
    <w:rsid w:val="00D71F59"/>
    <w:rsid w:val="00D72517"/>
    <w:rsid w:val="00D8020C"/>
    <w:rsid w:val="00D80B2E"/>
    <w:rsid w:val="00D80F72"/>
    <w:rsid w:val="00D817AD"/>
    <w:rsid w:val="00D81F7F"/>
    <w:rsid w:val="00D829BF"/>
    <w:rsid w:val="00D82EC2"/>
    <w:rsid w:val="00D85263"/>
    <w:rsid w:val="00D85B58"/>
    <w:rsid w:val="00D92F1C"/>
    <w:rsid w:val="00D96629"/>
    <w:rsid w:val="00DA31D3"/>
    <w:rsid w:val="00DA70C5"/>
    <w:rsid w:val="00DB0A31"/>
    <w:rsid w:val="00DB3A3B"/>
    <w:rsid w:val="00DB4FE5"/>
    <w:rsid w:val="00DB51E3"/>
    <w:rsid w:val="00DB62A4"/>
    <w:rsid w:val="00DC0145"/>
    <w:rsid w:val="00DC01DA"/>
    <w:rsid w:val="00DC0A66"/>
    <w:rsid w:val="00DC1174"/>
    <w:rsid w:val="00DC17F8"/>
    <w:rsid w:val="00DC6762"/>
    <w:rsid w:val="00DD1F6F"/>
    <w:rsid w:val="00DD32B7"/>
    <w:rsid w:val="00DD4643"/>
    <w:rsid w:val="00DD6099"/>
    <w:rsid w:val="00DD6D9A"/>
    <w:rsid w:val="00DE05BE"/>
    <w:rsid w:val="00DE67A7"/>
    <w:rsid w:val="00DF00AE"/>
    <w:rsid w:val="00DF2158"/>
    <w:rsid w:val="00DF36BA"/>
    <w:rsid w:val="00DF5B6E"/>
    <w:rsid w:val="00E0296A"/>
    <w:rsid w:val="00E04661"/>
    <w:rsid w:val="00E05C61"/>
    <w:rsid w:val="00E07560"/>
    <w:rsid w:val="00E10060"/>
    <w:rsid w:val="00E10838"/>
    <w:rsid w:val="00E11422"/>
    <w:rsid w:val="00E12095"/>
    <w:rsid w:val="00E12798"/>
    <w:rsid w:val="00E131B2"/>
    <w:rsid w:val="00E1486A"/>
    <w:rsid w:val="00E166C1"/>
    <w:rsid w:val="00E20D36"/>
    <w:rsid w:val="00E222D1"/>
    <w:rsid w:val="00E22357"/>
    <w:rsid w:val="00E22CB7"/>
    <w:rsid w:val="00E22DD3"/>
    <w:rsid w:val="00E233F5"/>
    <w:rsid w:val="00E23DFB"/>
    <w:rsid w:val="00E24CC9"/>
    <w:rsid w:val="00E266B8"/>
    <w:rsid w:val="00E26B1F"/>
    <w:rsid w:val="00E277CA"/>
    <w:rsid w:val="00E31A6C"/>
    <w:rsid w:val="00E33A0A"/>
    <w:rsid w:val="00E34C11"/>
    <w:rsid w:val="00E41C88"/>
    <w:rsid w:val="00E41D47"/>
    <w:rsid w:val="00E46842"/>
    <w:rsid w:val="00E50D6E"/>
    <w:rsid w:val="00E52D75"/>
    <w:rsid w:val="00E53B64"/>
    <w:rsid w:val="00E61DD9"/>
    <w:rsid w:val="00E61E76"/>
    <w:rsid w:val="00E620DD"/>
    <w:rsid w:val="00E62209"/>
    <w:rsid w:val="00E62483"/>
    <w:rsid w:val="00E63618"/>
    <w:rsid w:val="00E64B6A"/>
    <w:rsid w:val="00E6576C"/>
    <w:rsid w:val="00E70208"/>
    <w:rsid w:val="00E70D25"/>
    <w:rsid w:val="00E72AB8"/>
    <w:rsid w:val="00E75C24"/>
    <w:rsid w:val="00E77516"/>
    <w:rsid w:val="00E83E9C"/>
    <w:rsid w:val="00E8460B"/>
    <w:rsid w:val="00E84B7B"/>
    <w:rsid w:val="00E855B7"/>
    <w:rsid w:val="00E90921"/>
    <w:rsid w:val="00E91488"/>
    <w:rsid w:val="00E91FA0"/>
    <w:rsid w:val="00E964F6"/>
    <w:rsid w:val="00EA1998"/>
    <w:rsid w:val="00EA2343"/>
    <w:rsid w:val="00EA460C"/>
    <w:rsid w:val="00EA4701"/>
    <w:rsid w:val="00EA528B"/>
    <w:rsid w:val="00EA5E45"/>
    <w:rsid w:val="00EA64F8"/>
    <w:rsid w:val="00EA7FEC"/>
    <w:rsid w:val="00EB10F8"/>
    <w:rsid w:val="00EB1814"/>
    <w:rsid w:val="00EB21AA"/>
    <w:rsid w:val="00EB23E6"/>
    <w:rsid w:val="00EC1388"/>
    <w:rsid w:val="00EC5AAF"/>
    <w:rsid w:val="00EC6968"/>
    <w:rsid w:val="00ED01E5"/>
    <w:rsid w:val="00ED3233"/>
    <w:rsid w:val="00ED457B"/>
    <w:rsid w:val="00ED58ED"/>
    <w:rsid w:val="00ED67E8"/>
    <w:rsid w:val="00EE28DE"/>
    <w:rsid w:val="00EE2909"/>
    <w:rsid w:val="00EE3F15"/>
    <w:rsid w:val="00EE7591"/>
    <w:rsid w:val="00EE7D83"/>
    <w:rsid w:val="00EF017D"/>
    <w:rsid w:val="00EF0580"/>
    <w:rsid w:val="00EF0CD3"/>
    <w:rsid w:val="00EF27CD"/>
    <w:rsid w:val="00EF2A2E"/>
    <w:rsid w:val="00EF3B6B"/>
    <w:rsid w:val="00EF4620"/>
    <w:rsid w:val="00F009CF"/>
    <w:rsid w:val="00F01F42"/>
    <w:rsid w:val="00F04E6E"/>
    <w:rsid w:val="00F10501"/>
    <w:rsid w:val="00F14C35"/>
    <w:rsid w:val="00F16414"/>
    <w:rsid w:val="00F174C4"/>
    <w:rsid w:val="00F17C51"/>
    <w:rsid w:val="00F23834"/>
    <w:rsid w:val="00F239B4"/>
    <w:rsid w:val="00F25577"/>
    <w:rsid w:val="00F26417"/>
    <w:rsid w:val="00F27680"/>
    <w:rsid w:val="00F2778B"/>
    <w:rsid w:val="00F30165"/>
    <w:rsid w:val="00F3075B"/>
    <w:rsid w:val="00F30BB9"/>
    <w:rsid w:val="00F32402"/>
    <w:rsid w:val="00F336D5"/>
    <w:rsid w:val="00F33B4E"/>
    <w:rsid w:val="00F431BA"/>
    <w:rsid w:val="00F43D93"/>
    <w:rsid w:val="00F44743"/>
    <w:rsid w:val="00F45696"/>
    <w:rsid w:val="00F467DB"/>
    <w:rsid w:val="00F52260"/>
    <w:rsid w:val="00F568FA"/>
    <w:rsid w:val="00F610BF"/>
    <w:rsid w:val="00F675A1"/>
    <w:rsid w:val="00F7351B"/>
    <w:rsid w:val="00F74ABD"/>
    <w:rsid w:val="00F757C6"/>
    <w:rsid w:val="00F7709F"/>
    <w:rsid w:val="00F7760D"/>
    <w:rsid w:val="00F812A8"/>
    <w:rsid w:val="00F831F6"/>
    <w:rsid w:val="00F8354E"/>
    <w:rsid w:val="00F84962"/>
    <w:rsid w:val="00F853D1"/>
    <w:rsid w:val="00F90651"/>
    <w:rsid w:val="00F9231F"/>
    <w:rsid w:val="00FA1B23"/>
    <w:rsid w:val="00FA24A6"/>
    <w:rsid w:val="00FB5B18"/>
    <w:rsid w:val="00FC36B2"/>
    <w:rsid w:val="00FC3D11"/>
    <w:rsid w:val="00FC4345"/>
    <w:rsid w:val="00FC642A"/>
    <w:rsid w:val="00FC65CC"/>
    <w:rsid w:val="00FC74DD"/>
    <w:rsid w:val="00FD382F"/>
    <w:rsid w:val="00FD5231"/>
    <w:rsid w:val="00FD6503"/>
    <w:rsid w:val="00FE0DCE"/>
    <w:rsid w:val="00FE0E53"/>
    <w:rsid w:val="00FE1B19"/>
    <w:rsid w:val="00FE4DF4"/>
    <w:rsid w:val="00FE51E0"/>
    <w:rsid w:val="00FE5DA5"/>
    <w:rsid w:val="00FF3AC9"/>
    <w:rsid w:val="00FF6755"/>
    <w:rsid w:val="00FF73C3"/>
    <w:rsid w:val="014E4816"/>
    <w:rsid w:val="0371B948"/>
    <w:rsid w:val="071C8687"/>
    <w:rsid w:val="099B81FF"/>
    <w:rsid w:val="110DAE07"/>
    <w:rsid w:val="132B9077"/>
    <w:rsid w:val="223712C2"/>
    <w:rsid w:val="292672E0"/>
    <w:rsid w:val="29DF78EF"/>
    <w:rsid w:val="338AFA1F"/>
    <w:rsid w:val="3A18560F"/>
    <w:rsid w:val="558E9947"/>
    <w:rsid w:val="567DE3EF"/>
    <w:rsid w:val="599D5C27"/>
    <w:rsid w:val="5B5B7D59"/>
    <w:rsid w:val="5DD141EA"/>
    <w:rsid w:val="652418A0"/>
    <w:rsid w:val="6DB806B8"/>
    <w:rsid w:val="71127FF1"/>
    <w:rsid w:val="7700DD5F"/>
    <w:rsid w:val="7C65C2E0"/>
    <w:rsid w:val="7C6BBDA3"/>
    <w:rsid w:val="7FC1958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138D3B"/>
  <w15:chartTrackingRefBased/>
  <w15:docId w15:val="{98186B0E-106A-4AD4-9653-F4186220E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7D4C"/>
    <w:pPr>
      <w:spacing w:after="240" w:line="252" w:lineRule="auto"/>
    </w:pPr>
  </w:style>
  <w:style w:type="paragraph" w:styleId="Heading1">
    <w:name w:val="heading 1"/>
    <w:basedOn w:val="Normal"/>
    <w:next w:val="Normal"/>
    <w:link w:val="Heading1Char"/>
    <w:uiPriority w:val="9"/>
    <w:qFormat/>
    <w:rsid w:val="00D2674C"/>
    <w:pPr>
      <w:keepNext/>
      <w:keepLines/>
      <w:spacing w:before="480" w:after="120" w:line="216" w:lineRule="auto"/>
      <w:outlineLvl w:val="0"/>
    </w:pPr>
    <w:rPr>
      <w:rFonts w:ascii="IBM Plex Sans SemiBold" w:eastAsiaTheme="majorEastAsia" w:hAnsi="IBM Plex Sans SemiBold" w:cstheme="majorBidi"/>
      <w:color w:val="E31837"/>
      <w:sz w:val="32"/>
      <w:szCs w:val="32"/>
    </w:rPr>
  </w:style>
  <w:style w:type="paragraph" w:styleId="Heading2">
    <w:name w:val="heading 2"/>
    <w:basedOn w:val="Normal"/>
    <w:next w:val="Normal"/>
    <w:link w:val="Heading2Char"/>
    <w:uiPriority w:val="9"/>
    <w:unhideWhenUsed/>
    <w:qFormat/>
    <w:rsid w:val="00D2674C"/>
    <w:pPr>
      <w:keepNext/>
      <w:keepLines/>
      <w:spacing w:before="480" w:after="120" w:line="216" w:lineRule="auto"/>
      <w:outlineLvl w:val="1"/>
    </w:pPr>
    <w:rPr>
      <w:rFonts w:asciiTheme="majorHAnsi" w:eastAsiaTheme="majorEastAsia" w:hAnsiTheme="majorHAnsi" w:cstheme="majorBidi"/>
      <w:color w:val="E31837"/>
      <w:sz w:val="28"/>
      <w:szCs w:val="26"/>
    </w:rPr>
  </w:style>
  <w:style w:type="paragraph" w:styleId="Heading3">
    <w:name w:val="heading 3"/>
    <w:basedOn w:val="Normal"/>
    <w:next w:val="Normal"/>
    <w:link w:val="Heading3Char"/>
    <w:uiPriority w:val="9"/>
    <w:unhideWhenUsed/>
    <w:qFormat/>
    <w:rsid w:val="00A3032C"/>
    <w:pPr>
      <w:keepNext/>
      <w:keepLines/>
      <w:spacing w:before="360" w:after="40" w:line="216" w:lineRule="auto"/>
      <w:outlineLvl w:val="2"/>
    </w:pPr>
    <w:rPr>
      <w:rFonts w:ascii="IBM Plex Sans SemiBold" w:eastAsiaTheme="majorEastAsia" w:hAnsi="IBM Plex Sans SemiBold" w:cs="Times New Roman (Headings CS)"/>
      <w:b/>
      <w:color w:val="E31837"/>
      <w:spacing w:val="15"/>
      <w:sz w:val="24"/>
      <w:szCs w:val="24"/>
    </w:rPr>
  </w:style>
  <w:style w:type="paragraph" w:styleId="Heading4">
    <w:name w:val="heading 4"/>
    <w:basedOn w:val="Normal"/>
    <w:next w:val="Normal"/>
    <w:link w:val="Heading4Char"/>
    <w:uiPriority w:val="9"/>
    <w:unhideWhenUsed/>
    <w:qFormat/>
    <w:rsid w:val="009D503F"/>
    <w:pPr>
      <w:keepNext/>
      <w:keepLines/>
      <w:spacing w:before="360" w:after="40" w:line="216" w:lineRule="auto"/>
      <w:outlineLvl w:val="3"/>
    </w:pPr>
    <w:rPr>
      <w:rFonts w:asciiTheme="majorHAnsi" w:eastAsiaTheme="majorEastAsia" w:hAnsiTheme="majorHAnsi" w:cs="Times New Roman (Headings CS)"/>
      <w:iCs/>
      <w:sz w:val="24"/>
    </w:rPr>
  </w:style>
  <w:style w:type="paragraph" w:styleId="Heading5">
    <w:name w:val="heading 5"/>
    <w:basedOn w:val="Normal"/>
    <w:next w:val="Normal"/>
    <w:link w:val="Heading5Char"/>
    <w:uiPriority w:val="9"/>
    <w:semiHidden/>
    <w:unhideWhenUsed/>
    <w:qFormat/>
    <w:rsid w:val="008D739A"/>
    <w:pPr>
      <w:keepNext/>
      <w:keepLines/>
      <w:spacing w:before="40" w:after="0"/>
      <w:outlineLvl w:val="4"/>
    </w:pPr>
    <w:rPr>
      <w:rFonts w:asciiTheme="majorHAnsi" w:eastAsiaTheme="majorEastAsia" w:hAnsiTheme="majorHAnsi" w:cstheme="majorBid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674C"/>
    <w:rPr>
      <w:rFonts w:ascii="IBM Plex Sans SemiBold" w:eastAsiaTheme="majorEastAsia" w:hAnsi="IBM Plex Sans SemiBold" w:cstheme="majorBidi"/>
      <w:color w:val="E31837"/>
      <w:sz w:val="32"/>
      <w:szCs w:val="32"/>
    </w:rPr>
  </w:style>
  <w:style w:type="character" w:customStyle="1" w:styleId="Heading2Char">
    <w:name w:val="Heading 2 Char"/>
    <w:basedOn w:val="DefaultParagraphFont"/>
    <w:link w:val="Heading2"/>
    <w:uiPriority w:val="9"/>
    <w:rsid w:val="00D2674C"/>
    <w:rPr>
      <w:rFonts w:asciiTheme="majorHAnsi" w:eastAsiaTheme="majorEastAsia" w:hAnsiTheme="majorHAnsi" w:cstheme="majorBidi"/>
      <w:color w:val="E31837"/>
      <w:sz w:val="28"/>
      <w:szCs w:val="26"/>
    </w:rPr>
  </w:style>
  <w:style w:type="character" w:customStyle="1" w:styleId="Heading3Char">
    <w:name w:val="Heading 3 Char"/>
    <w:basedOn w:val="DefaultParagraphFont"/>
    <w:link w:val="Heading3"/>
    <w:uiPriority w:val="9"/>
    <w:rsid w:val="009E46A7"/>
    <w:rPr>
      <w:rFonts w:ascii="IBM Plex Sans SemiBold" w:eastAsiaTheme="majorEastAsia" w:hAnsi="IBM Plex Sans SemiBold" w:cs="Times New Roman (Headings CS)"/>
      <w:b/>
      <w:color w:val="E31837"/>
      <w:spacing w:val="15"/>
      <w:sz w:val="24"/>
      <w:szCs w:val="24"/>
    </w:rPr>
  </w:style>
  <w:style w:type="paragraph" w:styleId="Title">
    <w:name w:val="Title"/>
    <w:basedOn w:val="Normal"/>
    <w:next w:val="Normal"/>
    <w:link w:val="TitleChar"/>
    <w:uiPriority w:val="10"/>
    <w:qFormat/>
    <w:rsid w:val="00F9231F"/>
    <w:pPr>
      <w:spacing w:after="0" w:line="240" w:lineRule="auto"/>
      <w:contextualSpacing/>
    </w:pPr>
    <w:rPr>
      <w:rFonts w:asciiTheme="majorHAnsi" w:eastAsiaTheme="majorEastAsia" w:hAnsiTheme="majorHAnsi" w:cstheme="majorBidi"/>
      <w:color w:val="E13446" w:themeColor="accent1"/>
      <w:spacing w:val="-10"/>
      <w:kern w:val="28"/>
      <w:sz w:val="56"/>
      <w:szCs w:val="56"/>
    </w:rPr>
  </w:style>
  <w:style w:type="character" w:customStyle="1" w:styleId="TitleChar">
    <w:name w:val="Title Char"/>
    <w:basedOn w:val="DefaultParagraphFont"/>
    <w:link w:val="Title"/>
    <w:uiPriority w:val="10"/>
    <w:rsid w:val="00F9231F"/>
    <w:rPr>
      <w:rFonts w:asciiTheme="majorHAnsi" w:eastAsiaTheme="majorEastAsia" w:hAnsiTheme="majorHAnsi" w:cstheme="majorBidi"/>
      <w:color w:val="E13446" w:themeColor="accent1"/>
      <w:spacing w:val="-10"/>
      <w:kern w:val="28"/>
      <w:sz w:val="56"/>
      <w:szCs w:val="56"/>
    </w:rPr>
  </w:style>
  <w:style w:type="paragraph" w:styleId="TOCHeading">
    <w:name w:val="TOC Heading"/>
    <w:basedOn w:val="Heading1"/>
    <w:next w:val="Normal"/>
    <w:uiPriority w:val="39"/>
    <w:unhideWhenUsed/>
    <w:rsid w:val="00D81F7F"/>
    <w:pPr>
      <w:outlineLvl w:val="9"/>
    </w:pPr>
    <w:rPr>
      <w:lang w:val="en-US"/>
    </w:rPr>
  </w:style>
  <w:style w:type="paragraph" w:styleId="TOC1">
    <w:name w:val="toc 1"/>
    <w:basedOn w:val="Normal"/>
    <w:next w:val="Normal"/>
    <w:uiPriority w:val="39"/>
    <w:unhideWhenUsed/>
    <w:rsid w:val="00A62E1C"/>
    <w:pPr>
      <w:spacing w:after="100"/>
    </w:pPr>
  </w:style>
  <w:style w:type="paragraph" w:styleId="TOC2">
    <w:name w:val="toc 2"/>
    <w:basedOn w:val="Normal"/>
    <w:next w:val="Normal"/>
    <w:autoRedefine/>
    <w:uiPriority w:val="39"/>
    <w:unhideWhenUsed/>
    <w:rsid w:val="00A62E1C"/>
    <w:pPr>
      <w:spacing w:after="100"/>
      <w:ind w:left="220"/>
    </w:pPr>
  </w:style>
  <w:style w:type="paragraph" w:styleId="TOC3">
    <w:name w:val="toc 3"/>
    <w:basedOn w:val="Normal"/>
    <w:next w:val="Normal"/>
    <w:autoRedefine/>
    <w:uiPriority w:val="39"/>
    <w:unhideWhenUsed/>
    <w:rsid w:val="00A62E1C"/>
    <w:pPr>
      <w:spacing w:after="100"/>
      <w:ind w:left="440"/>
    </w:pPr>
  </w:style>
  <w:style w:type="character" w:styleId="Hyperlink">
    <w:name w:val="Hyperlink"/>
    <w:basedOn w:val="DefaultParagraphFont"/>
    <w:uiPriority w:val="99"/>
    <w:unhideWhenUsed/>
    <w:rsid w:val="00A62E1C"/>
    <w:rPr>
      <w:color w:val="E21E38" w:themeColor="hyperlink"/>
      <w:u w:val="single"/>
    </w:rPr>
  </w:style>
  <w:style w:type="paragraph" w:styleId="ListParagraph">
    <w:name w:val="List Paragraph"/>
    <w:basedOn w:val="Normal"/>
    <w:uiPriority w:val="34"/>
    <w:rsid w:val="00D05134"/>
    <w:pPr>
      <w:ind w:left="720"/>
      <w:contextualSpacing/>
    </w:pPr>
  </w:style>
  <w:style w:type="numbering" w:customStyle="1" w:styleId="YorkBulletedList">
    <w:name w:val="York Bulleted List"/>
    <w:uiPriority w:val="99"/>
    <w:rsid w:val="008D739A"/>
    <w:pPr>
      <w:numPr>
        <w:numId w:val="2"/>
      </w:numPr>
    </w:pPr>
  </w:style>
  <w:style w:type="paragraph" w:styleId="Caption">
    <w:name w:val="caption"/>
    <w:basedOn w:val="Normal"/>
    <w:next w:val="Normal"/>
    <w:uiPriority w:val="35"/>
    <w:unhideWhenUsed/>
    <w:qFormat/>
    <w:rsid w:val="00FC4345"/>
    <w:pPr>
      <w:spacing w:after="120" w:line="216" w:lineRule="auto"/>
    </w:pPr>
    <w:rPr>
      <w:rFonts w:ascii="IBM Plex Serif Light" w:hAnsi="IBM Plex Serif Light" w:cs="Times New Roman (Body CS)"/>
      <w:iCs/>
      <w:sz w:val="18"/>
      <w:szCs w:val="18"/>
    </w:rPr>
  </w:style>
  <w:style w:type="paragraph" w:styleId="Quote">
    <w:name w:val="Quote"/>
    <w:basedOn w:val="Normal"/>
    <w:next w:val="Normal"/>
    <w:link w:val="QuoteChar"/>
    <w:uiPriority w:val="29"/>
    <w:qFormat/>
    <w:rsid w:val="002E5DFC"/>
    <w:pPr>
      <w:spacing w:before="200"/>
      <w:ind w:left="864" w:right="864"/>
      <w:jc w:val="center"/>
    </w:pPr>
    <w:rPr>
      <w:rFonts w:ascii="IBM Plex Serif Light" w:hAnsi="IBM Plex Serif Light"/>
      <w:iCs/>
      <w:color w:val="404040" w:themeColor="text1" w:themeTint="BF"/>
    </w:rPr>
  </w:style>
  <w:style w:type="character" w:customStyle="1" w:styleId="QuoteChar">
    <w:name w:val="Quote Char"/>
    <w:basedOn w:val="DefaultParagraphFont"/>
    <w:link w:val="Quote"/>
    <w:uiPriority w:val="29"/>
    <w:rsid w:val="002E5DFC"/>
    <w:rPr>
      <w:rFonts w:ascii="IBM Plex Serif Light" w:hAnsi="IBM Plex Serif Light"/>
      <w:iCs/>
      <w:color w:val="404040" w:themeColor="text1" w:themeTint="BF"/>
    </w:rPr>
  </w:style>
  <w:style w:type="character" w:customStyle="1" w:styleId="Heading4Char">
    <w:name w:val="Heading 4 Char"/>
    <w:basedOn w:val="DefaultParagraphFont"/>
    <w:link w:val="Heading4"/>
    <w:uiPriority w:val="9"/>
    <w:rsid w:val="009D503F"/>
    <w:rPr>
      <w:rFonts w:asciiTheme="majorHAnsi" w:eastAsiaTheme="majorEastAsia" w:hAnsiTheme="majorHAnsi" w:cs="Times New Roman (Headings CS)"/>
      <w:iCs/>
      <w:sz w:val="24"/>
    </w:rPr>
  </w:style>
  <w:style w:type="paragraph" w:styleId="Subtitle">
    <w:name w:val="Subtitle"/>
    <w:basedOn w:val="Normal"/>
    <w:next w:val="Normal"/>
    <w:link w:val="SubtitleChar"/>
    <w:uiPriority w:val="11"/>
    <w:qFormat/>
    <w:rsid w:val="00E41C88"/>
    <w:pPr>
      <w:numPr>
        <w:ilvl w:val="1"/>
      </w:numPr>
    </w:pPr>
    <w:rPr>
      <w:rFonts w:asciiTheme="majorHAnsi" w:eastAsiaTheme="minorEastAsia" w:hAnsiTheme="majorHAnsi" w:cs="Times New Roman (Body CS)"/>
      <w:caps/>
      <w:color w:val="262626" w:themeColor="text1" w:themeTint="D9"/>
      <w:spacing w:val="14"/>
      <w:sz w:val="24"/>
    </w:rPr>
  </w:style>
  <w:style w:type="character" w:customStyle="1" w:styleId="SubtitleChar">
    <w:name w:val="Subtitle Char"/>
    <w:basedOn w:val="DefaultParagraphFont"/>
    <w:link w:val="Subtitle"/>
    <w:uiPriority w:val="11"/>
    <w:rsid w:val="00E41C88"/>
    <w:rPr>
      <w:rFonts w:asciiTheme="majorHAnsi" w:eastAsiaTheme="minorEastAsia" w:hAnsiTheme="majorHAnsi" w:cs="Times New Roman (Body CS)"/>
      <w:caps/>
      <w:color w:val="262626" w:themeColor="text1" w:themeTint="D9"/>
      <w:spacing w:val="14"/>
      <w:sz w:val="24"/>
    </w:rPr>
  </w:style>
  <w:style w:type="paragraph" w:styleId="IntenseQuote">
    <w:name w:val="Intense Quote"/>
    <w:basedOn w:val="Normal"/>
    <w:next w:val="Normal"/>
    <w:link w:val="IntenseQuoteChar"/>
    <w:uiPriority w:val="30"/>
    <w:qFormat/>
    <w:rsid w:val="003465F6"/>
    <w:pPr>
      <w:pBdr>
        <w:top w:val="single" w:sz="4" w:space="10" w:color="E13446" w:themeColor="accent1"/>
        <w:bottom w:val="single" w:sz="4" w:space="10" w:color="E13446" w:themeColor="accent1"/>
      </w:pBdr>
      <w:spacing w:before="360" w:after="360"/>
      <w:ind w:left="864" w:right="864"/>
      <w:jc w:val="center"/>
    </w:pPr>
    <w:rPr>
      <w:rFonts w:ascii="IBM Plex Serif" w:hAnsi="IBM Plex Serif"/>
      <w:iCs/>
      <w:color w:val="E13446" w:themeColor="accent1"/>
    </w:rPr>
  </w:style>
  <w:style w:type="character" w:customStyle="1" w:styleId="IntenseQuoteChar">
    <w:name w:val="Intense Quote Char"/>
    <w:basedOn w:val="DefaultParagraphFont"/>
    <w:link w:val="IntenseQuote"/>
    <w:uiPriority w:val="30"/>
    <w:rsid w:val="003465F6"/>
    <w:rPr>
      <w:rFonts w:ascii="IBM Plex Serif" w:hAnsi="IBM Plex Serif"/>
      <w:iCs/>
      <w:color w:val="E13446" w:themeColor="accent1"/>
    </w:rPr>
  </w:style>
  <w:style w:type="paragraph" w:customStyle="1" w:styleId="LongQuote">
    <w:name w:val="Long Quote"/>
    <w:basedOn w:val="Normal"/>
    <w:next w:val="Normal"/>
    <w:qFormat/>
    <w:rsid w:val="00C60A8A"/>
    <w:pPr>
      <w:ind w:left="720" w:right="720"/>
    </w:pPr>
    <w:rPr>
      <w:rFonts w:ascii="IBM Plex Serif Light" w:hAnsi="IBM Plex Serif Light"/>
      <w:noProof/>
    </w:rPr>
  </w:style>
  <w:style w:type="character" w:customStyle="1" w:styleId="Heading5Char">
    <w:name w:val="Heading 5 Char"/>
    <w:basedOn w:val="DefaultParagraphFont"/>
    <w:link w:val="Heading5"/>
    <w:uiPriority w:val="9"/>
    <w:semiHidden/>
    <w:rsid w:val="008D739A"/>
    <w:rPr>
      <w:rFonts w:asciiTheme="majorHAnsi" w:eastAsiaTheme="majorEastAsia" w:hAnsiTheme="majorHAnsi" w:cstheme="majorBidi"/>
      <w:color w:val="000000" w:themeColor="text1"/>
    </w:rPr>
  </w:style>
  <w:style w:type="character" w:styleId="Strong">
    <w:name w:val="Strong"/>
    <w:basedOn w:val="DefaultParagraphFont"/>
    <w:uiPriority w:val="22"/>
    <w:qFormat/>
    <w:rsid w:val="00C83B0E"/>
    <w:rPr>
      <w:rFonts w:ascii="IBM Plex Sans SemiBold" w:hAnsi="IBM Plex Sans SemiBold"/>
      <w:b w:val="0"/>
      <w:bCs/>
    </w:rPr>
  </w:style>
  <w:style w:type="character" w:styleId="SubtleEmphasis">
    <w:name w:val="Subtle Emphasis"/>
    <w:basedOn w:val="DefaultParagraphFont"/>
    <w:uiPriority w:val="19"/>
    <w:qFormat/>
    <w:rsid w:val="00D36FE3"/>
    <w:rPr>
      <w:i/>
      <w:iCs/>
      <w:color w:val="404040" w:themeColor="text1" w:themeTint="BF"/>
    </w:rPr>
  </w:style>
  <w:style w:type="character" w:styleId="Emphasis">
    <w:name w:val="Emphasis"/>
    <w:basedOn w:val="DefaultParagraphFont"/>
    <w:uiPriority w:val="20"/>
    <w:qFormat/>
    <w:rsid w:val="00D36FE3"/>
    <w:rPr>
      <w:i/>
      <w:iCs/>
    </w:rPr>
  </w:style>
  <w:style w:type="character" w:styleId="IntenseEmphasis">
    <w:name w:val="Intense Emphasis"/>
    <w:basedOn w:val="DefaultParagraphFont"/>
    <w:uiPriority w:val="21"/>
    <w:qFormat/>
    <w:rsid w:val="00E20D36"/>
    <w:rPr>
      <w:b/>
      <w:i/>
      <w:iCs/>
      <w:color w:val="E13446" w:themeColor="accent1"/>
    </w:rPr>
  </w:style>
  <w:style w:type="character" w:styleId="SubtleReference">
    <w:name w:val="Subtle Reference"/>
    <w:basedOn w:val="DefaultParagraphFont"/>
    <w:uiPriority w:val="31"/>
    <w:qFormat/>
    <w:rsid w:val="007451B0"/>
    <w:rPr>
      <w:caps/>
      <w:smallCaps w:val="0"/>
      <w:color w:val="5A5A5A" w:themeColor="text1" w:themeTint="A5"/>
      <w:lang w:val="fr-CA"/>
    </w:rPr>
  </w:style>
  <w:style w:type="character" w:styleId="IntenseReference">
    <w:name w:val="Intense Reference"/>
    <w:basedOn w:val="DefaultParagraphFont"/>
    <w:uiPriority w:val="32"/>
    <w:rsid w:val="007451B0"/>
    <w:rPr>
      <w:b/>
      <w:bCs/>
      <w:caps/>
      <w:smallCaps w:val="0"/>
      <w:color w:val="E13446" w:themeColor="accent1"/>
      <w:spacing w:val="5"/>
    </w:rPr>
  </w:style>
  <w:style w:type="character" w:styleId="BookTitle">
    <w:name w:val="Book Title"/>
    <w:basedOn w:val="DefaultParagraphFont"/>
    <w:uiPriority w:val="33"/>
    <w:qFormat/>
    <w:rsid w:val="007F770F"/>
    <w:rPr>
      <w:rFonts w:ascii="IBM Plex Sans Medium" w:hAnsi="IBM Plex Sans Medium"/>
      <w:b w:val="0"/>
      <w:bCs/>
      <w:i/>
      <w:iCs/>
      <w:spacing w:val="5"/>
    </w:rPr>
  </w:style>
  <w:style w:type="paragraph" w:styleId="NoSpacing">
    <w:name w:val="No Spacing"/>
    <w:uiPriority w:val="1"/>
    <w:qFormat/>
    <w:rsid w:val="00242AC5"/>
    <w:pPr>
      <w:spacing w:after="0" w:line="240" w:lineRule="auto"/>
    </w:pPr>
  </w:style>
  <w:style w:type="table" w:styleId="TableGrid">
    <w:name w:val="Table Grid"/>
    <w:basedOn w:val="TableNormal"/>
    <w:uiPriority w:val="39"/>
    <w:rsid w:val="000017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891C5D"/>
    <w:pPr>
      <w:spacing w:after="0" w:line="216" w:lineRule="auto"/>
      <w:contextualSpacing/>
    </w:pPr>
    <w:tblPr>
      <w:tblStyleRowBandSize w:val="1"/>
      <w:tblStyleColBandSize w:val="1"/>
      <w:tblBorders>
        <w:top w:val="single" w:sz="4" w:space="0" w:color="686361" w:themeColor="accent2"/>
        <w:left w:val="single" w:sz="4" w:space="0" w:color="686361" w:themeColor="accent2"/>
        <w:bottom w:val="single" w:sz="4" w:space="0" w:color="686361" w:themeColor="accent2"/>
        <w:right w:val="single" w:sz="4" w:space="0" w:color="686361" w:themeColor="accent2"/>
        <w:insideH w:val="single" w:sz="6" w:space="0" w:color="686361" w:themeColor="accent2"/>
        <w:insideV w:val="single" w:sz="6" w:space="0" w:color="686361" w:themeColor="accent2"/>
      </w:tblBorders>
      <w:tblCellMar>
        <w:top w:w="108" w:type="dxa"/>
      </w:tblCellMar>
    </w:tblPr>
    <w:trPr>
      <w:cantSplit/>
    </w:trPr>
    <w:tcPr>
      <w:tcMar>
        <w:top w:w="108" w:type="dxa"/>
        <w:bottom w:w="113" w:type="dxa"/>
      </w:tcMar>
      <w:vAlign w:val="center"/>
    </w:tcPr>
    <w:tblStylePr w:type="firstRow">
      <w:rPr>
        <w:rFonts w:asciiTheme="majorHAnsi" w:hAnsiTheme="majorHAnsi"/>
        <w:b w:val="0"/>
        <w:bCs/>
        <w:color w:val="FFFFFF" w:themeColor="background1"/>
      </w:rPr>
      <w:tblPr/>
      <w:trPr>
        <w:cantSplit w:val="0"/>
        <w:tblHeader/>
      </w:trPr>
      <w:tcPr>
        <w:shd w:val="clear" w:color="auto" w:fill="E13446" w:themeFill="accent1"/>
      </w:tcPr>
    </w:tblStylePr>
    <w:tblStylePr w:type="lastRow">
      <w:rPr>
        <w:rFonts w:asciiTheme="majorHAnsi" w:hAnsiTheme="majorHAnsi"/>
        <w:b w:val="0"/>
        <w:bCs/>
      </w:rPr>
      <w:tblPr/>
      <w:tcPr>
        <w:tcBorders>
          <w:top w:val="double" w:sz="4" w:space="0" w:color="E13446" w:themeColor="accent1"/>
        </w:tcBorders>
        <w:shd w:val="clear" w:color="auto" w:fill="FFFFFF" w:themeFill="background1"/>
      </w:tcPr>
    </w:tblStylePr>
    <w:tblStylePr w:type="firstCol">
      <w:rPr>
        <w:rFonts w:asciiTheme="majorHAnsi" w:hAnsiTheme="majorHAnsi"/>
        <w:b w:val="0"/>
        <w:bCs/>
      </w:rPr>
      <w:tblPr/>
      <w:tcPr>
        <w:tcBorders>
          <w:right w:val="nil"/>
        </w:tcBorders>
        <w:shd w:val="clear" w:color="auto" w:fill="FFFFFF" w:themeFill="background1"/>
      </w:tcPr>
    </w:tblStylePr>
    <w:tblStylePr w:type="lastCol">
      <w:rPr>
        <w:b w:val="0"/>
        <w:bCs/>
      </w:rPr>
      <w:tblPr/>
      <w:tcPr>
        <w:tcBorders>
          <w:left w:val="nil"/>
        </w:tcBorders>
        <w:shd w:val="clear" w:color="auto" w:fill="FFFFFF" w:themeFill="background1"/>
      </w:tcPr>
    </w:tblStylePr>
    <w:tblStylePr w:type="band1Vert">
      <w:tblPr/>
      <w:tcPr>
        <w:tcBorders>
          <w:left w:val="single" w:sz="4" w:space="0" w:color="auto"/>
          <w:right w:val="single" w:sz="4" w:space="0" w:color="auto"/>
        </w:tcBorders>
      </w:tcPr>
    </w:tblStylePr>
    <w:tblStylePr w:type="band1Horz">
      <w:tblPr/>
      <w:tcPr>
        <w:tcBorders>
          <w:top w:val="single" w:sz="4" w:space="0" w:color="auto"/>
          <w:bottom w:val="single" w:sz="4" w:space="0" w:color="auto"/>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13446" w:themeColor="accent1"/>
          <w:left w:val="nil"/>
        </w:tcBorders>
      </w:tcPr>
    </w:tblStylePr>
    <w:tblStylePr w:type="swCell">
      <w:tblPr/>
      <w:tcPr>
        <w:tcBorders>
          <w:top w:val="double" w:sz="4" w:space="0" w:color="E13446" w:themeColor="accent1"/>
          <w:right w:val="nil"/>
        </w:tcBorders>
      </w:tcPr>
    </w:tblStylePr>
  </w:style>
  <w:style w:type="table" w:styleId="ListTable3">
    <w:name w:val="List Table 3"/>
    <w:basedOn w:val="TableNormal"/>
    <w:uiPriority w:val="48"/>
    <w:rsid w:val="004359B0"/>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PlainTable1">
    <w:name w:val="Plain Table 1"/>
    <w:basedOn w:val="TableNormal"/>
    <w:uiPriority w:val="41"/>
    <w:rsid w:val="006C0DC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6C0DC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D55C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5C28"/>
  </w:style>
  <w:style w:type="paragraph" w:styleId="Footer">
    <w:name w:val="footer"/>
    <w:basedOn w:val="Normal"/>
    <w:link w:val="FooterChar"/>
    <w:uiPriority w:val="99"/>
    <w:unhideWhenUsed/>
    <w:rsid w:val="00D55C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5C28"/>
  </w:style>
  <w:style w:type="paragraph" w:styleId="FootnoteText">
    <w:name w:val="footnote text"/>
    <w:basedOn w:val="Normal"/>
    <w:link w:val="FootnoteTextChar"/>
    <w:uiPriority w:val="99"/>
    <w:unhideWhenUsed/>
    <w:rsid w:val="00EA528B"/>
    <w:pPr>
      <w:spacing w:after="0" w:line="240" w:lineRule="auto"/>
    </w:pPr>
    <w:rPr>
      <w:sz w:val="20"/>
      <w:szCs w:val="20"/>
    </w:rPr>
  </w:style>
  <w:style w:type="character" w:customStyle="1" w:styleId="FootnoteTextChar">
    <w:name w:val="Footnote Text Char"/>
    <w:basedOn w:val="DefaultParagraphFont"/>
    <w:link w:val="FootnoteText"/>
    <w:uiPriority w:val="99"/>
    <w:rsid w:val="00EA528B"/>
    <w:rPr>
      <w:sz w:val="20"/>
      <w:szCs w:val="20"/>
    </w:rPr>
  </w:style>
  <w:style w:type="character" w:styleId="FootnoteReference">
    <w:name w:val="footnote reference"/>
    <w:basedOn w:val="DefaultParagraphFont"/>
    <w:uiPriority w:val="99"/>
    <w:unhideWhenUsed/>
    <w:rsid w:val="00EA528B"/>
    <w:rPr>
      <w:vertAlign w:val="superscript"/>
    </w:rPr>
  </w:style>
  <w:style w:type="character" w:styleId="UnresolvedMention">
    <w:name w:val="Unresolved Mention"/>
    <w:basedOn w:val="DefaultParagraphFont"/>
    <w:uiPriority w:val="99"/>
    <w:semiHidden/>
    <w:unhideWhenUsed/>
    <w:rsid w:val="00EA528B"/>
    <w:rPr>
      <w:color w:val="605E5C"/>
      <w:shd w:val="clear" w:color="auto" w:fill="E1DFDD"/>
    </w:rPr>
  </w:style>
  <w:style w:type="numbering" w:customStyle="1" w:styleId="YorkSolidWhiteList">
    <w:name w:val="York Solid White List"/>
    <w:uiPriority w:val="99"/>
    <w:rsid w:val="00D85263"/>
    <w:pPr>
      <w:numPr>
        <w:numId w:val="17"/>
      </w:numPr>
    </w:pPr>
  </w:style>
  <w:style w:type="character" w:styleId="FollowedHyperlink">
    <w:name w:val="FollowedHyperlink"/>
    <w:basedOn w:val="DefaultParagraphFont"/>
    <w:uiPriority w:val="99"/>
    <w:semiHidden/>
    <w:unhideWhenUsed/>
    <w:rsid w:val="00F239B4"/>
    <w:rPr>
      <w:color w:val="7F1516" w:themeColor="followedHyperlink"/>
      <w:u w:val="single"/>
    </w:rPr>
  </w:style>
  <w:style w:type="table" w:styleId="TableGridLight">
    <w:name w:val="Grid Table Light"/>
    <w:basedOn w:val="TableNormal"/>
    <w:uiPriority w:val="40"/>
    <w:rsid w:val="00BC576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4-Accent1">
    <w:name w:val="Grid Table 4 Accent 1"/>
    <w:basedOn w:val="TableNormal"/>
    <w:uiPriority w:val="49"/>
    <w:rsid w:val="0065110F"/>
    <w:pPr>
      <w:spacing w:after="0" w:line="240" w:lineRule="auto"/>
    </w:pPr>
    <w:tblPr>
      <w:tblStyleRowBandSize w:val="1"/>
      <w:tblStyleColBandSize w:val="1"/>
      <w:tblBorders>
        <w:top w:val="single" w:sz="4" w:space="0" w:color="ED858F" w:themeColor="accent1" w:themeTint="99"/>
        <w:left w:val="single" w:sz="4" w:space="0" w:color="ED858F" w:themeColor="accent1" w:themeTint="99"/>
        <w:bottom w:val="single" w:sz="4" w:space="0" w:color="ED858F" w:themeColor="accent1" w:themeTint="99"/>
        <w:right w:val="single" w:sz="4" w:space="0" w:color="ED858F" w:themeColor="accent1" w:themeTint="99"/>
        <w:insideH w:val="single" w:sz="4" w:space="0" w:color="ED858F" w:themeColor="accent1" w:themeTint="99"/>
        <w:insideV w:val="single" w:sz="4" w:space="0" w:color="ED858F" w:themeColor="accent1" w:themeTint="99"/>
      </w:tblBorders>
    </w:tblPr>
    <w:tblStylePr w:type="firstRow">
      <w:rPr>
        <w:b/>
        <w:bCs/>
        <w:color w:val="FFFFFF" w:themeColor="background1"/>
      </w:rPr>
      <w:tblPr/>
      <w:tcPr>
        <w:tcBorders>
          <w:top w:val="single" w:sz="4" w:space="0" w:color="E13446" w:themeColor="accent1"/>
          <w:left w:val="single" w:sz="4" w:space="0" w:color="E13446" w:themeColor="accent1"/>
          <w:bottom w:val="single" w:sz="4" w:space="0" w:color="E13446" w:themeColor="accent1"/>
          <w:right w:val="single" w:sz="4" w:space="0" w:color="E13446" w:themeColor="accent1"/>
          <w:insideH w:val="nil"/>
          <w:insideV w:val="nil"/>
        </w:tcBorders>
        <w:shd w:val="clear" w:color="auto" w:fill="E13446" w:themeFill="accent1"/>
      </w:tcPr>
    </w:tblStylePr>
    <w:tblStylePr w:type="lastRow">
      <w:rPr>
        <w:b/>
        <w:bCs/>
      </w:rPr>
      <w:tblPr/>
      <w:tcPr>
        <w:tcBorders>
          <w:top w:val="double" w:sz="4" w:space="0" w:color="E13446" w:themeColor="accent1"/>
        </w:tcBorders>
      </w:tcPr>
    </w:tblStylePr>
    <w:tblStylePr w:type="firstCol">
      <w:rPr>
        <w:b/>
        <w:bCs/>
      </w:rPr>
    </w:tblStylePr>
    <w:tblStylePr w:type="lastCol">
      <w:rPr>
        <w:b/>
        <w:bCs/>
      </w:rPr>
    </w:tblStylePr>
    <w:tblStylePr w:type="band1Vert">
      <w:tblPr/>
      <w:tcPr>
        <w:shd w:val="clear" w:color="auto" w:fill="F9D6D9" w:themeFill="accent1" w:themeFillTint="33"/>
      </w:tcPr>
    </w:tblStylePr>
    <w:tblStylePr w:type="band1Horz">
      <w:tblPr/>
      <w:tcPr>
        <w:shd w:val="clear" w:color="auto" w:fill="F9D6D9" w:themeFill="accent1" w:themeFillTint="33"/>
      </w:tcPr>
    </w:tblStylePr>
  </w:style>
  <w:style w:type="paragraph" w:styleId="Revision">
    <w:name w:val="Revision"/>
    <w:hidden/>
    <w:uiPriority w:val="99"/>
    <w:semiHidden/>
    <w:rsid w:val="00941CC5"/>
    <w:pPr>
      <w:spacing w:after="0" w:line="240" w:lineRule="auto"/>
    </w:pPr>
  </w:style>
  <w:style w:type="table" w:styleId="ListTable4-Accent2">
    <w:name w:val="List Table 4 Accent 2"/>
    <w:basedOn w:val="TableNormal"/>
    <w:uiPriority w:val="49"/>
    <w:rsid w:val="00B96BFD"/>
    <w:pPr>
      <w:spacing w:after="0" w:line="240" w:lineRule="auto"/>
    </w:pPr>
    <w:tblPr>
      <w:tblStyleRowBandSize w:val="1"/>
      <w:tblStyleColBandSize w:val="1"/>
      <w:tblBorders>
        <w:top w:val="single" w:sz="4" w:space="0" w:color="A5A09E" w:themeColor="accent2" w:themeTint="99"/>
        <w:left w:val="single" w:sz="4" w:space="0" w:color="A5A09E" w:themeColor="accent2" w:themeTint="99"/>
        <w:bottom w:val="single" w:sz="4" w:space="0" w:color="A5A09E" w:themeColor="accent2" w:themeTint="99"/>
        <w:right w:val="single" w:sz="4" w:space="0" w:color="A5A09E" w:themeColor="accent2" w:themeTint="99"/>
        <w:insideH w:val="single" w:sz="4" w:space="0" w:color="A5A09E" w:themeColor="accent2" w:themeTint="99"/>
      </w:tblBorders>
    </w:tblPr>
    <w:tblStylePr w:type="firstRow">
      <w:rPr>
        <w:b/>
        <w:bCs/>
        <w:color w:val="FFFFFF" w:themeColor="background1"/>
      </w:rPr>
      <w:tblPr/>
      <w:tcPr>
        <w:tcBorders>
          <w:top w:val="single" w:sz="4" w:space="0" w:color="686361" w:themeColor="accent2"/>
          <w:left w:val="single" w:sz="4" w:space="0" w:color="686361" w:themeColor="accent2"/>
          <w:bottom w:val="single" w:sz="4" w:space="0" w:color="686361" w:themeColor="accent2"/>
          <w:right w:val="single" w:sz="4" w:space="0" w:color="686361" w:themeColor="accent2"/>
          <w:insideH w:val="nil"/>
        </w:tcBorders>
        <w:shd w:val="clear" w:color="auto" w:fill="686361" w:themeFill="accent2"/>
      </w:tcPr>
    </w:tblStylePr>
    <w:tblStylePr w:type="lastRow">
      <w:rPr>
        <w:b/>
        <w:bCs/>
      </w:rPr>
      <w:tblPr/>
      <w:tcPr>
        <w:tcBorders>
          <w:top w:val="double" w:sz="4" w:space="0" w:color="A5A09E" w:themeColor="accent2" w:themeTint="99"/>
        </w:tcBorders>
      </w:tcPr>
    </w:tblStylePr>
    <w:tblStylePr w:type="firstCol">
      <w:rPr>
        <w:b/>
        <w:bCs/>
      </w:rPr>
    </w:tblStylePr>
    <w:tblStylePr w:type="lastCol">
      <w:rPr>
        <w:b/>
        <w:bCs/>
      </w:rPr>
    </w:tblStylePr>
    <w:tblStylePr w:type="band1Vert">
      <w:tblPr/>
      <w:tcPr>
        <w:shd w:val="clear" w:color="auto" w:fill="E1DFDE" w:themeFill="accent2" w:themeFillTint="33"/>
      </w:tcPr>
    </w:tblStylePr>
    <w:tblStylePr w:type="band1Horz">
      <w:tblPr/>
      <w:tcPr>
        <w:shd w:val="clear" w:color="auto" w:fill="E1DFDE" w:themeFill="accent2" w:themeFillTint="33"/>
      </w:tcPr>
    </w:tblStylePr>
  </w:style>
  <w:style w:type="character" w:styleId="CommentReference">
    <w:name w:val="annotation reference"/>
    <w:basedOn w:val="DefaultParagraphFont"/>
    <w:uiPriority w:val="99"/>
    <w:semiHidden/>
    <w:unhideWhenUsed/>
    <w:rsid w:val="00432FBF"/>
    <w:rPr>
      <w:sz w:val="16"/>
      <w:szCs w:val="16"/>
    </w:rPr>
  </w:style>
  <w:style w:type="paragraph" w:styleId="CommentText">
    <w:name w:val="annotation text"/>
    <w:basedOn w:val="Normal"/>
    <w:link w:val="CommentTextChar"/>
    <w:uiPriority w:val="99"/>
    <w:unhideWhenUsed/>
    <w:rsid w:val="00432FBF"/>
    <w:pPr>
      <w:spacing w:line="240" w:lineRule="auto"/>
    </w:pPr>
    <w:rPr>
      <w:sz w:val="20"/>
      <w:szCs w:val="20"/>
    </w:rPr>
  </w:style>
  <w:style w:type="character" w:customStyle="1" w:styleId="CommentTextChar">
    <w:name w:val="Comment Text Char"/>
    <w:basedOn w:val="DefaultParagraphFont"/>
    <w:link w:val="CommentText"/>
    <w:uiPriority w:val="99"/>
    <w:rsid w:val="00432FBF"/>
    <w:rPr>
      <w:sz w:val="20"/>
      <w:szCs w:val="20"/>
    </w:rPr>
  </w:style>
  <w:style w:type="paragraph" w:styleId="CommentSubject">
    <w:name w:val="annotation subject"/>
    <w:basedOn w:val="CommentText"/>
    <w:next w:val="CommentText"/>
    <w:link w:val="CommentSubjectChar"/>
    <w:uiPriority w:val="99"/>
    <w:semiHidden/>
    <w:unhideWhenUsed/>
    <w:rsid w:val="00432FBF"/>
    <w:rPr>
      <w:b/>
      <w:bCs/>
    </w:rPr>
  </w:style>
  <w:style w:type="character" w:customStyle="1" w:styleId="CommentSubjectChar">
    <w:name w:val="Comment Subject Char"/>
    <w:basedOn w:val="CommentTextChar"/>
    <w:link w:val="CommentSubject"/>
    <w:uiPriority w:val="99"/>
    <w:semiHidden/>
    <w:rsid w:val="00432FBF"/>
    <w:rPr>
      <w:b/>
      <w:bCs/>
      <w:sz w:val="20"/>
      <w:szCs w:val="20"/>
    </w:rPr>
  </w:style>
  <w:style w:type="character" w:styleId="Mention">
    <w:name w:val="Mention"/>
    <w:basedOn w:val="DefaultParagraphFont"/>
    <w:uiPriority w:val="99"/>
    <w:unhideWhenUsed/>
    <w:rsid w:val="00DC01DA"/>
    <w:rPr>
      <w:color w:val="2B579A"/>
      <w:shd w:val="clear" w:color="auto" w:fill="E1DFDD"/>
    </w:rPr>
  </w:style>
  <w:style w:type="paragraph" w:styleId="NormalWeb">
    <w:name w:val="Normal (Web)"/>
    <w:basedOn w:val="Normal"/>
    <w:uiPriority w:val="99"/>
    <w:rsid w:val="00136C41"/>
    <w:pPr>
      <w:spacing w:before="100" w:beforeAutospacing="1" w:after="100" w:afterAutospacing="1" w:line="240" w:lineRule="auto"/>
    </w:pPr>
    <w:rPr>
      <w:rFonts w:ascii="Times New Roman" w:eastAsia="Times New Roman" w:hAnsi="Times New Roman"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5234209">
      <w:bodyDiv w:val="1"/>
      <w:marLeft w:val="0"/>
      <w:marRight w:val="0"/>
      <w:marTop w:val="0"/>
      <w:marBottom w:val="0"/>
      <w:divBdr>
        <w:top w:val="none" w:sz="0" w:space="0" w:color="auto"/>
        <w:left w:val="none" w:sz="0" w:space="0" w:color="auto"/>
        <w:bottom w:val="none" w:sz="0" w:space="0" w:color="auto"/>
        <w:right w:val="none" w:sz="0" w:space="0" w:color="auto"/>
      </w:divBdr>
    </w:div>
    <w:div w:id="621036761">
      <w:bodyDiv w:val="1"/>
      <w:marLeft w:val="0"/>
      <w:marRight w:val="0"/>
      <w:marTop w:val="0"/>
      <w:marBottom w:val="0"/>
      <w:divBdr>
        <w:top w:val="none" w:sz="0" w:space="0" w:color="auto"/>
        <w:left w:val="none" w:sz="0" w:space="0" w:color="auto"/>
        <w:bottom w:val="none" w:sz="0" w:space="0" w:color="auto"/>
        <w:right w:val="none" w:sz="0" w:space="0" w:color="auto"/>
      </w:divBdr>
    </w:div>
    <w:div w:id="2110079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rku.ca/vpepc/indigenous-initiatives/land-acknowledgment/" TargetMode="External"/><Relationship Id="rId18" Type="http://schemas.openxmlformats.org/officeDocument/2006/relationships/hyperlink" Target="https://www.yorku.ca/uit/student-services/" TargetMode="External"/><Relationship Id="rId26" Type="http://schemas.openxmlformats.org/officeDocument/2006/relationships/hyperlink" Target="https://students.yorku.ca/oscr/the-code" TargetMode="External"/><Relationship Id="rId39" Type="http://schemas.openxmlformats.org/officeDocument/2006/relationships/hyperlink" Target="https://www.yorku.ca/yucard/" TargetMode="External"/><Relationship Id="rId21" Type="http://schemas.openxmlformats.org/officeDocument/2006/relationships/hyperlink" Target="https://www.library.yorku.ca/web/ask-services/" TargetMode="External"/><Relationship Id="rId34" Type="http://schemas.openxmlformats.org/officeDocument/2006/relationships/hyperlink" Target="https://www.yorku.ca/secretariat/policies/policies/academic-consideration-for-missed-course-work-policy-on/" TargetMode="External"/><Relationship Id="rId42" Type="http://schemas.openxmlformats.org/officeDocument/2006/relationships/hyperlink" Target="https://www.turnitin.com" TargetMode="External"/><Relationship Id="rId47" Type="http://schemas.openxmlformats.org/officeDocument/2006/relationships/hyperlink" Target="https://www.yorku.ca/laps/snack/" TargetMode="External"/><Relationship Id="rId50" Type="http://schemas.openxmlformats.org/officeDocument/2006/relationships/hyperlink" Target="https://www.yorku.ca/laps/eslolc/" TargetMode="External"/><Relationship Id="rId55" Type="http://schemas.openxmlformats.org/officeDocument/2006/relationships/hyperlink" Target="https://www.yorku.ca/laps/support/"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yorku.ca/laps/eso/student-elearning/getting-started/" TargetMode="External"/><Relationship Id="rId29" Type="http://schemas.openxmlformats.org/officeDocument/2006/relationships/hyperlink" Target="https://www.yorku.ca/secretariat/policies/policies/academic-conduct-policy-and-procedures/" TargetMode="External"/><Relationship Id="rId11" Type="http://schemas.openxmlformats.org/officeDocument/2006/relationships/footer" Target="footer1.xml"/><Relationship Id="rId24" Type="http://schemas.openxmlformats.org/officeDocument/2006/relationships/hyperlink" Target="https://calendars.students.yorku.ca/" TargetMode="External"/><Relationship Id="rId32" Type="http://schemas.openxmlformats.org/officeDocument/2006/relationships/hyperlink" Target="https://students.yorku.ca/accessibility" TargetMode="External"/><Relationship Id="rId37" Type="http://schemas.openxmlformats.org/officeDocument/2006/relationships/hyperlink" Target="https://www.yorku.ca/secretariat/policies/policies/code-of-student-rights-and-responsibilities-presidential-regulation/" TargetMode="External"/><Relationship Id="rId40" Type="http://schemas.openxmlformats.org/officeDocument/2006/relationships/hyperlink" Target="https://www.yorku.ca/secretariat/policies/policies/conduct-of-examinations-policy-guidelines/" TargetMode="External"/><Relationship Id="rId45" Type="http://schemas.openxmlformats.org/officeDocument/2006/relationships/hyperlink" Target="https://students.yorku.ca/counselling" TargetMode="External"/><Relationship Id="rId53" Type="http://schemas.openxmlformats.org/officeDocument/2006/relationships/hyperlink" Target="https://students.yorku.ca/oscr/the-code" TargetMode="External"/><Relationship Id="rId5" Type="http://schemas.openxmlformats.org/officeDocument/2006/relationships/numbering" Target="numbering.xml"/><Relationship Id="rId19" Type="http://schemas.openxmlformats.org/officeDocument/2006/relationships/hyperlink" Target="mailto:askit@yorku.c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thelp.yorku.ca/student-guide-to-eclass" TargetMode="External"/><Relationship Id="rId22" Type="http://schemas.openxmlformats.org/officeDocument/2006/relationships/hyperlink" Target="https://www.yorku.ca/laps/writing-centre/" TargetMode="External"/><Relationship Id="rId27" Type="http://schemas.openxmlformats.org/officeDocument/2006/relationships/hyperlink" Target="https://www.yorku.ca/secretariat/policies/policies/academic-accommodation-for-students-with-disabilities-guidelines-procedures-and-definitions/" TargetMode="External"/><Relationship Id="rId30" Type="http://schemas.openxmlformats.org/officeDocument/2006/relationships/hyperlink" Target="https://www.yorku.ca/secretariat/policies/policies/academic-conduct-policy-and-procedures/" TargetMode="External"/><Relationship Id="rId35" Type="http://schemas.openxmlformats.org/officeDocument/2006/relationships/hyperlink" Target="https://www.yorku.ca/secretariat/policies/policies/academic-accommodation-for-students-religious-observances-policy-guidelines-and-procedures/" TargetMode="External"/><Relationship Id="rId43" Type="http://schemas.openxmlformats.org/officeDocument/2006/relationships/hyperlink" Target="https://www.yorku.ca/laps/support/academic-advising/" TargetMode="External"/><Relationship Id="rId48" Type="http://schemas.openxmlformats.org/officeDocument/2006/relationships/hyperlink" Target="https://www.yorku.ca/laps/writing-centre/" TargetMode="External"/><Relationship Id="rId5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www.yorku.ca/laps/roadmap-to-student-success/" TargetMode="External"/><Relationship Id="rId3" Type="http://schemas.openxmlformats.org/officeDocument/2006/relationships/customXml" Target="../customXml/item3.xml"/><Relationship Id="rId12" Type="http://schemas.openxmlformats.org/officeDocument/2006/relationships/footer" Target="footer2.xml"/><Relationship Id="rId17" Type="http://schemas.openxmlformats.org/officeDocument/2006/relationships/hyperlink" Target="https://www.yorku.ca/scld/remote-learning/" TargetMode="External"/><Relationship Id="rId25" Type="http://schemas.openxmlformats.org/officeDocument/2006/relationships/hyperlink" Target="https://registrar.yorku.ca/enrol/dates" TargetMode="External"/><Relationship Id="rId33" Type="http://schemas.openxmlformats.org/officeDocument/2006/relationships/hyperlink" Target="https://altexams.students.yorku.ca/" TargetMode="External"/><Relationship Id="rId38" Type="http://schemas.openxmlformats.org/officeDocument/2006/relationships/hyperlink" Target="https://www.yorku.ca/secretariat/policies/policies/academic-conduct-policy-and-procedures/" TargetMode="External"/><Relationship Id="rId46" Type="http://schemas.openxmlformats.org/officeDocument/2006/relationships/hyperlink" Target="https://www.yorku.ca/laps/support/pass-program/" TargetMode="External"/><Relationship Id="rId20" Type="http://schemas.openxmlformats.org/officeDocument/2006/relationships/hyperlink" Target="https://learningcommons.yorku.ca/i-need-to-cite-and-reference/" TargetMode="External"/><Relationship Id="rId41" Type="http://schemas.openxmlformats.org/officeDocument/2006/relationships/hyperlink" Target="https://registrar.yorku.ca/exams/tipsheet" TargetMode="External"/><Relationship Id="rId54" Type="http://schemas.openxmlformats.org/officeDocument/2006/relationships/hyperlink" Target="https://www.yorku.ca/safety/gosafe/"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lthelp.yorku.ca/zoom-students/zoom-meeting-etiquette" TargetMode="External"/><Relationship Id="rId23" Type="http://schemas.openxmlformats.org/officeDocument/2006/relationships/hyperlink" Target="https://spark.library.yorku.ca/creating-bibliographies-citing-sources-part-of-academic-culture/" TargetMode="External"/><Relationship Id="rId28" Type="http://schemas.openxmlformats.org/officeDocument/2006/relationships/hyperlink" Target="https://www.yorku.ca/laps/support/" TargetMode="External"/><Relationship Id="rId36" Type="http://schemas.openxmlformats.org/officeDocument/2006/relationships/hyperlink" Target="https://secure.students.yorku.ca/pdf/religious-accommodation-agreement-final-examinations.pdf" TargetMode="External"/><Relationship Id="rId49" Type="http://schemas.openxmlformats.org/officeDocument/2006/relationships/hyperlink" Target="https://aboriginal.info.yorku.ca/" TargetMode="External"/><Relationship Id="rId57"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hyperlink" Target="https://www.yorku.ca/unit/vpacad/academic-integrity/ai-technology-academic-integrity/" TargetMode="External"/><Relationship Id="rId44" Type="http://schemas.openxmlformats.org/officeDocument/2006/relationships/hyperlink" Target="https://students.yorku.ca/accessibility" TargetMode="External"/><Relationship Id="rId52" Type="http://schemas.openxmlformats.org/officeDocument/2006/relationships/hyperlink" Target="https://students.yorku.ca/oscr"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https://yuoffice.sharepoint.com/sites/BrandedDocumentTemplates/Shared%20Documents/_YorkU_blankwordtemplate.dotx" TargetMode="External"/></Relationships>
</file>

<file path=word/theme/theme1.xml><?xml version="1.0" encoding="utf-8"?>
<a:theme xmlns:a="http://schemas.openxmlformats.org/drawingml/2006/main" name="Office Theme">
  <a:themeElements>
    <a:clrScheme name="York 2020">
      <a:dk1>
        <a:srgbClr val="000000"/>
      </a:dk1>
      <a:lt1>
        <a:srgbClr val="FFFFFF"/>
      </a:lt1>
      <a:dk2>
        <a:srgbClr val="AF1F24"/>
      </a:dk2>
      <a:lt2>
        <a:srgbClr val="F2F2F2"/>
      </a:lt2>
      <a:accent1>
        <a:srgbClr val="E13446"/>
      </a:accent1>
      <a:accent2>
        <a:srgbClr val="686361"/>
      </a:accent2>
      <a:accent3>
        <a:srgbClr val="7F1516"/>
      </a:accent3>
      <a:accent4>
        <a:srgbClr val="3EC2ED"/>
      </a:accent4>
      <a:accent5>
        <a:srgbClr val="AFE1F3"/>
      </a:accent5>
      <a:accent6>
        <a:srgbClr val="D6D0CA"/>
      </a:accent6>
      <a:hlink>
        <a:srgbClr val="E21E38"/>
      </a:hlink>
      <a:folHlink>
        <a:srgbClr val="7F1516"/>
      </a:folHlink>
    </a:clrScheme>
    <a:fontScheme name="York 2020">
      <a:majorFont>
        <a:latin typeface="IBM Plex Sans Medium"/>
        <a:ea typeface=""/>
        <a:cs typeface=""/>
      </a:majorFont>
      <a:minorFont>
        <a:latin typeface="IBM Plex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C78431A975B6A4FA427B8F38DE5F6AD" ma:contentTypeVersion="18" ma:contentTypeDescription="Create a new document." ma:contentTypeScope="" ma:versionID="dd6f79678294bd9ce9864df9c6bc376c">
  <xsd:schema xmlns:xsd="http://www.w3.org/2001/XMLSchema" xmlns:xs="http://www.w3.org/2001/XMLSchema" xmlns:p="http://schemas.microsoft.com/office/2006/metadata/properties" xmlns:ns2="013f6aa6-2955-44f1-8bb6-e6c3e8ed99e0" xmlns:ns3="e3fd6110-4d76-4155-8e9b-ed52856a1fa8" targetNamespace="http://schemas.microsoft.com/office/2006/metadata/properties" ma:root="true" ma:fieldsID="12106663a9fd848149ef018476a48c14" ns2:_="" ns3:_="">
    <xsd:import namespace="013f6aa6-2955-44f1-8bb6-e6c3e8ed99e0"/>
    <xsd:import namespace="e3fd6110-4d76-4155-8e9b-ed52856a1fa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f6aa6-2955-44f1-8bb6-e6c3e8ed99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71e4e8f-6a1f-4875-a71b-ff038a1f7e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fd6110-4d76-4155-8e9b-ed52856a1fa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1ac845a-d54e-47f4-9939-6030e73dd1ef}" ma:internalName="TaxCatchAll" ma:showField="CatchAllData" ma:web="e3fd6110-4d76-4155-8e9b-ed52856a1f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3fd6110-4d76-4155-8e9b-ed52856a1fa8" xsi:nil="true"/>
    <lcf76f155ced4ddcb4097134ff3c332f xmlns="013f6aa6-2955-44f1-8bb6-e6c3e8ed99e0">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06DAA9-E961-4AC6-8A47-8188FD00174A}">
  <ds:schemaRefs>
    <ds:schemaRef ds:uri="http://schemas.openxmlformats.org/officeDocument/2006/bibliography"/>
  </ds:schemaRefs>
</ds:datastoreItem>
</file>

<file path=customXml/itemProps2.xml><?xml version="1.0" encoding="utf-8"?>
<ds:datastoreItem xmlns:ds="http://schemas.openxmlformats.org/officeDocument/2006/customXml" ds:itemID="{FC96CCA9-9741-4BAD-BF5B-7ABAB9E961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f6aa6-2955-44f1-8bb6-e6c3e8ed99e0"/>
    <ds:schemaRef ds:uri="e3fd6110-4d76-4155-8e9b-ed52856a1f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EEC65D-B893-4E8A-ABAB-28DD00BF4353}">
  <ds:schemaRefs>
    <ds:schemaRef ds:uri="http://schemas.microsoft.com/office/2006/metadata/properties"/>
    <ds:schemaRef ds:uri="http://schemas.microsoft.com/office/infopath/2007/PartnerControls"/>
    <ds:schemaRef ds:uri="e3fd6110-4d76-4155-8e9b-ed52856a1fa8"/>
    <ds:schemaRef ds:uri="013f6aa6-2955-44f1-8bb6-e6c3e8ed99e0"/>
  </ds:schemaRefs>
</ds:datastoreItem>
</file>

<file path=customXml/itemProps4.xml><?xml version="1.0" encoding="utf-8"?>
<ds:datastoreItem xmlns:ds="http://schemas.openxmlformats.org/officeDocument/2006/customXml" ds:itemID="{58293DCD-44C1-4DA2-B09F-A63EB41576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_YorkU_blankwordtemplate.dotx</Template>
  <TotalTime>66</TotalTime>
  <Pages>13</Pages>
  <Words>3760</Words>
  <Characters>21438</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Course Outline Template</vt:lpstr>
    </vt:vector>
  </TitlesOfParts>
  <Manager/>
  <Company>York University</Company>
  <LinksUpToDate>false</LinksUpToDate>
  <CharactersWithSpaces>25148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Outline Template</dc:title>
  <dc:subject/>
  <dc:creator>Office of the Dean, LA&amp;PS</dc:creator>
  <cp:keywords/>
  <dc:description>v. 2026-27</dc:description>
  <cp:lastModifiedBy>Kevin Lande</cp:lastModifiedBy>
  <cp:revision>9</cp:revision>
  <cp:lastPrinted>2021-10-07T06:59:00Z</cp:lastPrinted>
  <dcterms:created xsi:type="dcterms:W3CDTF">2026-08-14T19:18:00Z</dcterms:created>
  <dcterms:modified xsi:type="dcterms:W3CDTF">2026-08-19T16:31:00Z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0x0101001C78431A975B6A4FA427B8F38DE5F6AD</vt:lpwstr>
  </property>
  <property fmtid="{D5CDD505-2E9C-101B-9397-08002B2CF9AE}" pid="3" name="Order">
    <vt:i4>7368300</vt:i4>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